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4142" w:rsidRPr="005D4133" w:rsidRDefault="00E34142" w:rsidP="007D12B1">
      <w:pPr>
        <w:pStyle w:val="Standard"/>
        <w:rPr>
          <w:rFonts w:asciiTheme="minorHAnsi" w:hAnsiTheme="minorHAnsi"/>
          <w:b/>
        </w:rPr>
      </w:pPr>
      <w:r w:rsidRPr="005D4133">
        <w:rPr>
          <w:rFonts w:asciiTheme="minorHAnsi" w:hAnsiTheme="minorHAnsi"/>
          <w:b/>
        </w:rPr>
        <w:t>D-0</w:t>
      </w:r>
      <w:r w:rsidR="00AB0F3F" w:rsidRPr="005D4133">
        <w:rPr>
          <w:rFonts w:asciiTheme="minorHAnsi" w:hAnsiTheme="minorHAnsi"/>
          <w:b/>
        </w:rPr>
        <w:t>4</w:t>
      </w:r>
      <w:r w:rsidRPr="005D4133">
        <w:rPr>
          <w:rFonts w:asciiTheme="minorHAnsi" w:hAnsiTheme="minorHAnsi"/>
          <w:b/>
        </w:rPr>
        <w:t>.04.0</w:t>
      </w:r>
      <w:r w:rsidR="00AB0F3F" w:rsidRPr="005D4133">
        <w:rPr>
          <w:rFonts w:asciiTheme="minorHAnsi" w:hAnsiTheme="minorHAnsi"/>
          <w:b/>
        </w:rPr>
        <w:t>2</w:t>
      </w:r>
      <w:r w:rsidR="007D12B1" w:rsidRPr="005D4133">
        <w:rPr>
          <w:rFonts w:asciiTheme="minorHAnsi" w:hAnsiTheme="minorHAnsi"/>
          <w:b/>
        </w:rPr>
        <w:t xml:space="preserve"> </w:t>
      </w:r>
      <w:r w:rsidR="00F40971" w:rsidRPr="005D4133">
        <w:rPr>
          <w:rFonts w:asciiTheme="minorHAnsi" w:hAnsiTheme="minorHAnsi"/>
          <w:b/>
        </w:rPr>
        <w:t xml:space="preserve">PODBUDOWA </w:t>
      </w:r>
      <w:r w:rsidR="001D3212" w:rsidRPr="005D4133">
        <w:rPr>
          <w:rFonts w:asciiTheme="minorHAnsi" w:hAnsiTheme="minorHAnsi"/>
          <w:b/>
        </w:rPr>
        <w:t xml:space="preserve">POMOCNICZA I ZASADNICZA </w:t>
      </w:r>
      <w:r w:rsidR="00F40971" w:rsidRPr="005D4133">
        <w:rPr>
          <w:rFonts w:asciiTheme="minorHAnsi" w:hAnsiTheme="minorHAnsi"/>
          <w:b/>
        </w:rPr>
        <w:t>Z MIESZANKI NIEZWIĄZANEJ</w:t>
      </w:r>
    </w:p>
    <w:p w:rsidR="00AD7182" w:rsidRPr="005D4133" w:rsidRDefault="00AD7182" w:rsidP="00AD7182">
      <w:pPr>
        <w:widowControl/>
        <w:suppressAutoHyphens w:val="0"/>
        <w:autoSpaceDN/>
        <w:spacing w:before="120" w:after="120" w:line="276" w:lineRule="auto"/>
        <w:contextualSpacing/>
        <w:jc w:val="center"/>
        <w:textAlignment w:val="auto"/>
        <w:rPr>
          <w:rFonts w:asciiTheme="minorHAnsi" w:hAnsiTheme="minorHAnsi" w:cs="Calibri"/>
          <w:b/>
          <w:kern w:val="0"/>
        </w:rPr>
      </w:pPr>
    </w:p>
    <w:p w:rsidR="00E34142" w:rsidRPr="005D4133" w:rsidRDefault="00E34142" w:rsidP="00446E2A">
      <w:pPr>
        <w:pStyle w:val="Akapitzlist"/>
        <w:numPr>
          <w:ilvl w:val="0"/>
          <w:numId w:val="71"/>
        </w:numPr>
        <w:tabs>
          <w:tab w:val="right" w:leader="dot" w:pos="8789"/>
        </w:tabs>
        <w:spacing w:line="276" w:lineRule="auto"/>
        <w:ind w:left="709" w:hanging="709"/>
        <w:outlineLvl w:val="0"/>
        <w:rPr>
          <w:rFonts w:asciiTheme="minorHAnsi" w:hAnsiTheme="minorHAnsi" w:cs="Calibri"/>
          <w:b/>
        </w:rPr>
      </w:pPr>
      <w:bookmarkStart w:id="0" w:name="_Toc7440222"/>
      <w:r w:rsidRPr="005D4133">
        <w:rPr>
          <w:rFonts w:asciiTheme="minorHAnsi" w:hAnsiTheme="minorHAnsi" w:cs="Calibri"/>
          <w:b/>
        </w:rPr>
        <w:t>WSTĘP</w:t>
      </w:r>
      <w:bookmarkEnd w:id="0"/>
    </w:p>
    <w:p w:rsidR="00E34142" w:rsidRPr="005D4133" w:rsidRDefault="00E34142" w:rsidP="00446E2A">
      <w:pPr>
        <w:pStyle w:val="Zwykytekst"/>
        <w:numPr>
          <w:ilvl w:val="1"/>
          <w:numId w:val="71"/>
        </w:numPr>
        <w:spacing w:before="80" w:line="276" w:lineRule="auto"/>
        <w:ind w:left="709" w:hanging="709"/>
        <w:jc w:val="both"/>
        <w:outlineLvl w:val="1"/>
        <w:rPr>
          <w:rFonts w:asciiTheme="minorHAnsi" w:hAnsiTheme="minorHAnsi" w:cs="Calibri"/>
          <w:b/>
          <w:sz w:val="22"/>
        </w:rPr>
      </w:pPr>
      <w:bookmarkStart w:id="1" w:name="_Toc7440224"/>
      <w:r w:rsidRPr="005D4133">
        <w:rPr>
          <w:rFonts w:asciiTheme="minorHAnsi" w:hAnsiTheme="minorHAnsi" w:cs="Calibri"/>
          <w:b/>
          <w:sz w:val="22"/>
        </w:rPr>
        <w:t xml:space="preserve">Przedmiot </w:t>
      </w:r>
      <w:r w:rsidR="003540D4" w:rsidRPr="005D4133">
        <w:rPr>
          <w:rFonts w:asciiTheme="minorHAnsi" w:hAnsiTheme="minorHAnsi" w:cs="Calibri"/>
          <w:b/>
          <w:sz w:val="22"/>
        </w:rPr>
        <w:t>SST</w:t>
      </w:r>
      <w:bookmarkEnd w:id="1"/>
    </w:p>
    <w:p w:rsidR="007D12B1" w:rsidRPr="005D4133" w:rsidRDefault="00AD7182" w:rsidP="007D12B1">
      <w:pPr>
        <w:autoSpaceDE w:val="0"/>
        <w:adjustRightInd w:val="0"/>
        <w:ind w:left="709"/>
        <w:rPr>
          <w:rFonts w:asciiTheme="minorHAnsi" w:hAnsiTheme="minorHAnsi" w:cs="Calibri"/>
        </w:rPr>
      </w:pPr>
      <w:bookmarkStart w:id="2" w:name="_Toc522007678"/>
      <w:bookmarkStart w:id="3" w:name="_Toc7440225"/>
      <w:bookmarkEnd w:id="2"/>
      <w:r w:rsidRPr="005D4133">
        <w:rPr>
          <w:rFonts w:asciiTheme="minorHAnsi" w:hAnsiTheme="minorHAnsi" w:cs="Calibri"/>
        </w:rPr>
        <w:t xml:space="preserve">Przedmiotem </w:t>
      </w:r>
      <w:r w:rsidR="003540D4" w:rsidRPr="005D4133">
        <w:rPr>
          <w:rFonts w:asciiTheme="minorHAnsi" w:hAnsiTheme="minorHAnsi" w:cs="Calibri"/>
        </w:rPr>
        <w:t>SST</w:t>
      </w:r>
      <w:r w:rsidRPr="005D4133">
        <w:rPr>
          <w:rFonts w:asciiTheme="minorHAnsi" w:hAnsiTheme="minorHAnsi" w:cs="Calibri"/>
        </w:rPr>
        <w:t xml:space="preserve"> są wymagania dotyczące </w:t>
      </w:r>
      <w:r w:rsidR="001B2E64" w:rsidRPr="005D4133">
        <w:rPr>
          <w:rFonts w:asciiTheme="minorHAnsi" w:hAnsiTheme="minorHAnsi" w:cs="Calibri"/>
        </w:rPr>
        <w:t xml:space="preserve">wykonania i odbioru robót związanych z </w:t>
      </w:r>
      <w:r w:rsidR="002D3B83" w:rsidRPr="005D4133">
        <w:rPr>
          <w:rFonts w:asciiTheme="minorHAnsi" w:hAnsiTheme="minorHAnsi" w:cs="Calibri"/>
        </w:rPr>
        <w:t xml:space="preserve">wykonaniem </w:t>
      </w:r>
      <w:r w:rsidRPr="005D4133">
        <w:rPr>
          <w:rFonts w:asciiTheme="minorHAnsi" w:hAnsiTheme="minorHAnsi" w:cs="Calibri"/>
        </w:rPr>
        <w:t xml:space="preserve">podbudowy zasadniczej </w:t>
      </w:r>
      <w:r w:rsidR="002D3B83" w:rsidRPr="005D4133">
        <w:rPr>
          <w:rFonts w:asciiTheme="minorHAnsi" w:hAnsiTheme="minorHAnsi" w:cs="Calibri"/>
        </w:rPr>
        <w:t>/</w:t>
      </w:r>
      <w:r w:rsidRPr="005D4133">
        <w:rPr>
          <w:rFonts w:asciiTheme="minorHAnsi" w:hAnsiTheme="minorHAnsi" w:cs="Calibri"/>
        </w:rPr>
        <w:t xml:space="preserve"> pomocniczej z mieszanki niezwiązanej stabilizowanej mechanicznie</w:t>
      </w:r>
      <w:r w:rsidR="005E0FC5" w:rsidRPr="005D4133">
        <w:rPr>
          <w:rFonts w:asciiTheme="minorHAnsi" w:hAnsiTheme="minorHAnsi" w:cs="Calibri"/>
        </w:rPr>
        <w:t xml:space="preserve"> dla zadania:</w:t>
      </w:r>
      <w:r w:rsidR="007D12B1" w:rsidRPr="005D4133">
        <w:rPr>
          <w:rFonts w:asciiTheme="minorHAnsi" w:hAnsiTheme="minorHAnsi" w:cs="Calibri"/>
        </w:rPr>
        <w:t xml:space="preserve"> </w:t>
      </w:r>
      <w:r w:rsidR="00605287" w:rsidRPr="00605287">
        <w:rPr>
          <w:rFonts w:asciiTheme="minorHAnsi" w:eastAsia="SimSun" w:hAnsiTheme="minorHAnsi" w:cstheme="minorHAnsi"/>
          <w:lang w:eastAsia="zh-CN"/>
        </w:rPr>
        <w:t>Poprawa BRD na przejściach dla pieszych na DK 62 na odc. Radziejów-Skoki, DK 67 w m. Lipno, DK 91 na odc. Brzoza-Lubień Kujawski” – Przejście nr 19 DK 67 0+850</w:t>
      </w:r>
    </w:p>
    <w:p w:rsidR="00E34142" w:rsidRPr="005D4133" w:rsidRDefault="00E34142" w:rsidP="002D3B83">
      <w:pPr>
        <w:pStyle w:val="Zwykytekst"/>
        <w:numPr>
          <w:ilvl w:val="1"/>
          <w:numId w:val="71"/>
        </w:numPr>
        <w:spacing w:before="80" w:line="276" w:lineRule="auto"/>
        <w:ind w:left="709" w:hanging="567"/>
        <w:jc w:val="both"/>
        <w:outlineLvl w:val="1"/>
        <w:rPr>
          <w:rFonts w:asciiTheme="minorHAnsi" w:hAnsiTheme="minorHAnsi" w:cs="Calibri"/>
          <w:b/>
          <w:sz w:val="22"/>
        </w:rPr>
      </w:pPr>
      <w:r w:rsidRPr="005D4133">
        <w:rPr>
          <w:rFonts w:asciiTheme="minorHAnsi" w:hAnsiTheme="minorHAnsi" w:cs="Calibri"/>
          <w:b/>
          <w:sz w:val="22"/>
        </w:rPr>
        <w:t xml:space="preserve">Zakres stosowania </w:t>
      </w:r>
      <w:r w:rsidR="003540D4" w:rsidRPr="005D4133">
        <w:rPr>
          <w:rFonts w:asciiTheme="minorHAnsi" w:hAnsiTheme="minorHAnsi" w:cs="Calibri"/>
          <w:b/>
          <w:sz w:val="22"/>
        </w:rPr>
        <w:t>SST</w:t>
      </w:r>
      <w:bookmarkEnd w:id="3"/>
    </w:p>
    <w:p w:rsidR="008B1E5F" w:rsidRPr="005D4133" w:rsidRDefault="003540D4" w:rsidP="003540D4">
      <w:pPr>
        <w:pStyle w:val="Zwykytekst"/>
        <w:spacing w:line="276" w:lineRule="auto"/>
        <w:ind w:left="709"/>
        <w:jc w:val="both"/>
        <w:rPr>
          <w:rFonts w:asciiTheme="minorHAnsi" w:hAnsiTheme="minorHAnsi" w:cs="Calibri"/>
          <w:sz w:val="22"/>
        </w:rPr>
      </w:pPr>
      <w:r w:rsidRPr="005D4133">
        <w:rPr>
          <w:rFonts w:asciiTheme="minorHAnsi" w:hAnsiTheme="minorHAnsi" w:cs="Calibri"/>
          <w:sz w:val="22"/>
        </w:rPr>
        <w:t>SST</w:t>
      </w:r>
      <w:r w:rsidR="00E34142" w:rsidRPr="005D4133">
        <w:rPr>
          <w:rFonts w:asciiTheme="minorHAnsi" w:hAnsiTheme="minorHAnsi" w:cs="Calibri"/>
          <w:sz w:val="22"/>
        </w:rPr>
        <w:t xml:space="preserve"> są </w:t>
      </w:r>
      <w:r w:rsidR="002A5268" w:rsidRPr="005D4133">
        <w:rPr>
          <w:rFonts w:asciiTheme="minorHAnsi" w:hAnsiTheme="minorHAnsi" w:cs="Calibri"/>
          <w:sz w:val="22"/>
        </w:rPr>
        <w:t>stosowane, jako</w:t>
      </w:r>
      <w:r w:rsidR="00E34142" w:rsidRPr="005D4133">
        <w:rPr>
          <w:rFonts w:asciiTheme="minorHAnsi" w:hAnsiTheme="minorHAnsi" w:cs="Calibri"/>
          <w:sz w:val="22"/>
        </w:rPr>
        <w:t xml:space="preserve"> dokument przetargowy i kontraktowy przy zlecaniu i realizacji robót na drogach krajowych. </w:t>
      </w:r>
    </w:p>
    <w:p w:rsidR="005E0FC5" w:rsidRPr="005D4133" w:rsidRDefault="005E0FC5" w:rsidP="005E0FC5">
      <w:pPr>
        <w:pStyle w:val="Zwykytekst"/>
        <w:numPr>
          <w:ilvl w:val="1"/>
          <w:numId w:val="71"/>
        </w:numPr>
        <w:spacing w:before="80" w:line="276" w:lineRule="auto"/>
        <w:ind w:left="709" w:hanging="709"/>
        <w:jc w:val="both"/>
        <w:outlineLvl w:val="1"/>
        <w:rPr>
          <w:rFonts w:asciiTheme="minorHAnsi" w:hAnsiTheme="minorHAnsi" w:cs="Calibri"/>
          <w:b/>
          <w:sz w:val="22"/>
        </w:rPr>
      </w:pPr>
      <w:r w:rsidRPr="005D4133">
        <w:rPr>
          <w:rFonts w:asciiTheme="minorHAnsi" w:hAnsiTheme="minorHAnsi" w:cs="Calibri"/>
          <w:b/>
          <w:sz w:val="22"/>
        </w:rPr>
        <w:t>Zakres robót objętych SST</w:t>
      </w:r>
    </w:p>
    <w:p w:rsidR="00592FDF" w:rsidRPr="005D4133" w:rsidRDefault="00C86C14" w:rsidP="002D3B83">
      <w:pPr>
        <w:ind w:left="709"/>
        <w:jc w:val="both"/>
        <w:rPr>
          <w:rFonts w:asciiTheme="minorHAnsi" w:hAnsiTheme="minorHAnsi" w:cs="Calibri"/>
        </w:rPr>
      </w:pPr>
      <w:r w:rsidRPr="005D4133">
        <w:rPr>
          <w:rFonts w:asciiTheme="minorHAnsi" w:eastAsiaTheme="minorHAnsi" w:hAnsiTheme="minorHAnsi" w:cs="Calibri"/>
          <w:kern w:val="0"/>
          <w:lang w:eastAsia="en-US"/>
        </w:rPr>
        <w:t>Ustalenia zawarte w niniejszej</w:t>
      </w:r>
      <w:r w:rsidR="005D4133" w:rsidRPr="005D4133">
        <w:rPr>
          <w:rFonts w:asciiTheme="minorHAnsi" w:eastAsiaTheme="minorHAnsi" w:hAnsiTheme="minorHAnsi" w:cs="Calibri"/>
          <w:kern w:val="0"/>
          <w:lang w:eastAsia="en-US"/>
        </w:rPr>
        <w:t xml:space="preserve"> </w:t>
      </w:r>
      <w:r w:rsidRPr="005D4133">
        <w:rPr>
          <w:rFonts w:asciiTheme="minorHAnsi" w:eastAsiaTheme="minorHAnsi" w:hAnsiTheme="minorHAnsi" w:cs="Calibri"/>
          <w:kern w:val="0"/>
          <w:lang w:eastAsia="en-US"/>
        </w:rPr>
        <w:t>specyfikacji dotyczą zasad prowadzenia robót związanych z wykonaniem i odbiorem</w:t>
      </w:r>
      <w:r w:rsidR="00592FDF" w:rsidRPr="005D4133">
        <w:rPr>
          <w:rFonts w:asciiTheme="minorHAnsi" w:hAnsiTheme="minorHAnsi" w:cs="Calibri"/>
        </w:rPr>
        <w:t>:</w:t>
      </w:r>
    </w:p>
    <w:p w:rsidR="00592FDF" w:rsidRPr="005D4133" w:rsidRDefault="00592FDF" w:rsidP="002D3B83">
      <w:pPr>
        <w:ind w:left="709"/>
        <w:jc w:val="both"/>
        <w:rPr>
          <w:rFonts w:asciiTheme="minorHAnsi" w:eastAsiaTheme="minorHAnsi" w:hAnsiTheme="minorHAnsi" w:cs="Calibri"/>
          <w:kern w:val="0"/>
          <w:lang w:eastAsia="en-US"/>
        </w:rPr>
      </w:pPr>
      <w:r w:rsidRPr="005D4133">
        <w:rPr>
          <w:rFonts w:asciiTheme="minorHAnsi" w:eastAsiaTheme="minorHAnsi" w:hAnsiTheme="minorHAnsi" w:cs="Calibri"/>
          <w:kern w:val="0"/>
          <w:lang w:eastAsia="en-US"/>
        </w:rPr>
        <w:t>Podbudowa zasadnicza z mieszanki</w:t>
      </w:r>
      <w:r w:rsidR="00605287">
        <w:rPr>
          <w:rFonts w:asciiTheme="minorHAnsi" w:eastAsiaTheme="minorHAnsi" w:hAnsiTheme="minorHAnsi" w:cs="Calibri"/>
          <w:kern w:val="0"/>
          <w:lang w:eastAsia="en-US"/>
        </w:rPr>
        <w:t xml:space="preserve"> niezwiązanej z kruszywem gr. 15</w:t>
      </w:r>
      <w:bookmarkStart w:id="4" w:name="_GoBack"/>
      <w:bookmarkEnd w:id="4"/>
      <w:r w:rsidRPr="005D4133">
        <w:rPr>
          <w:rFonts w:asciiTheme="minorHAnsi" w:eastAsiaTheme="minorHAnsi" w:hAnsiTheme="minorHAnsi" w:cs="Calibri"/>
          <w:kern w:val="0"/>
          <w:lang w:eastAsia="en-US"/>
        </w:rPr>
        <w:t xml:space="preserve"> cm - chodnik</w:t>
      </w:r>
    </w:p>
    <w:p w:rsidR="00E34142" w:rsidRPr="005D4133" w:rsidRDefault="00E34142" w:rsidP="00446E2A">
      <w:pPr>
        <w:pStyle w:val="Zwykytekst"/>
        <w:numPr>
          <w:ilvl w:val="1"/>
          <w:numId w:val="71"/>
        </w:numPr>
        <w:spacing w:before="80" w:line="276" w:lineRule="auto"/>
        <w:ind w:left="709" w:hanging="709"/>
        <w:jc w:val="both"/>
        <w:outlineLvl w:val="1"/>
        <w:rPr>
          <w:rFonts w:asciiTheme="minorHAnsi" w:hAnsiTheme="minorHAnsi" w:cs="Calibri"/>
          <w:b/>
          <w:sz w:val="22"/>
        </w:rPr>
      </w:pPr>
      <w:bookmarkStart w:id="5" w:name="_Toc7440227"/>
      <w:r w:rsidRPr="005D4133">
        <w:rPr>
          <w:rFonts w:asciiTheme="minorHAnsi" w:hAnsiTheme="minorHAnsi" w:cs="Calibri"/>
          <w:b/>
          <w:sz w:val="22"/>
        </w:rPr>
        <w:t>Określenia podstawowe</w:t>
      </w:r>
      <w:bookmarkEnd w:id="5"/>
    </w:p>
    <w:p w:rsidR="0028697B" w:rsidRPr="005D4133" w:rsidRDefault="0028697B" w:rsidP="0028697B">
      <w:pPr>
        <w:pStyle w:val="Akapitzlist"/>
        <w:spacing w:before="120" w:after="120" w:line="276" w:lineRule="auto"/>
        <w:ind w:left="709"/>
        <w:jc w:val="both"/>
        <w:rPr>
          <w:rFonts w:asciiTheme="minorHAnsi" w:hAnsiTheme="minorHAnsi" w:cs="Calibri"/>
        </w:rPr>
      </w:pPr>
      <w:r w:rsidRPr="005D4133">
        <w:rPr>
          <w:rFonts w:asciiTheme="minorHAnsi" w:hAnsiTheme="minorHAnsi" w:cs="Calibri"/>
        </w:rPr>
        <w:t>Definicje i określenia podano w</w:t>
      </w:r>
      <w:r w:rsidR="003540D4" w:rsidRPr="005D4133">
        <w:rPr>
          <w:rFonts w:asciiTheme="minorHAnsi" w:hAnsiTheme="minorHAnsi" w:cs="Calibri"/>
        </w:rPr>
        <w:t>SST</w:t>
      </w:r>
      <w:r w:rsidRPr="005D4133">
        <w:rPr>
          <w:rFonts w:asciiTheme="minorHAnsi" w:hAnsiTheme="minorHAnsi" w:cs="Calibri"/>
        </w:rPr>
        <w:t xml:space="preserve"> D-M.00.00.00. "Wymagania ogólne" oraz w przepisach związanych wyszczególnionych w pkt. 10 niniejszego </w:t>
      </w:r>
      <w:r w:rsidR="003540D4" w:rsidRPr="005D4133">
        <w:rPr>
          <w:rFonts w:asciiTheme="minorHAnsi" w:hAnsiTheme="minorHAnsi" w:cs="Calibri"/>
        </w:rPr>
        <w:t>SST</w:t>
      </w:r>
      <w:r w:rsidRPr="005D4133">
        <w:rPr>
          <w:rFonts w:asciiTheme="minorHAnsi" w:hAnsiTheme="minorHAnsi" w:cs="Calibri"/>
        </w:rPr>
        <w:t>.</w:t>
      </w:r>
    </w:p>
    <w:p w:rsidR="00E34142" w:rsidRPr="005D4133" w:rsidRDefault="00E34142" w:rsidP="00446E2A">
      <w:pPr>
        <w:pStyle w:val="Zwykytekst"/>
        <w:numPr>
          <w:ilvl w:val="1"/>
          <w:numId w:val="71"/>
        </w:numPr>
        <w:spacing w:line="276" w:lineRule="auto"/>
        <w:ind w:left="709" w:hanging="709"/>
        <w:jc w:val="both"/>
        <w:outlineLvl w:val="1"/>
        <w:rPr>
          <w:rFonts w:asciiTheme="minorHAnsi" w:hAnsiTheme="minorHAnsi" w:cs="Calibri"/>
          <w:b/>
          <w:sz w:val="22"/>
        </w:rPr>
      </w:pPr>
      <w:bookmarkStart w:id="6" w:name="_Toc7440228"/>
      <w:r w:rsidRPr="005D4133">
        <w:rPr>
          <w:rFonts w:asciiTheme="minorHAnsi" w:hAnsiTheme="minorHAnsi" w:cs="Calibri"/>
          <w:b/>
          <w:sz w:val="22"/>
        </w:rPr>
        <w:t>Ogólne wymagania dotyczące robót</w:t>
      </w:r>
      <w:bookmarkEnd w:id="6"/>
    </w:p>
    <w:p w:rsidR="00DC1DF1" w:rsidRPr="005D4133" w:rsidRDefault="00E34142" w:rsidP="00E34142">
      <w:pPr>
        <w:pStyle w:val="Akapitzlist"/>
        <w:numPr>
          <w:ilvl w:val="2"/>
          <w:numId w:val="71"/>
        </w:numPr>
        <w:autoSpaceDN/>
        <w:spacing w:line="276" w:lineRule="auto"/>
        <w:ind w:left="709" w:hanging="709"/>
        <w:jc w:val="both"/>
        <w:textAlignment w:val="auto"/>
        <w:rPr>
          <w:rFonts w:asciiTheme="minorHAnsi" w:eastAsia="Calibri" w:hAnsiTheme="minorHAnsi" w:cs="Calibri"/>
        </w:rPr>
      </w:pPr>
      <w:r w:rsidRPr="005D4133">
        <w:rPr>
          <w:rFonts w:asciiTheme="minorHAnsi" w:eastAsia="Calibri" w:hAnsiTheme="minorHAnsi" w:cs="Calibri"/>
        </w:rPr>
        <w:t xml:space="preserve">Ogólne wymagania dotyczące robót podano w </w:t>
      </w:r>
      <w:r w:rsidR="003540D4" w:rsidRPr="005D4133">
        <w:rPr>
          <w:rFonts w:asciiTheme="minorHAnsi" w:eastAsia="Calibri" w:hAnsiTheme="minorHAnsi" w:cs="Calibri"/>
        </w:rPr>
        <w:t>SST</w:t>
      </w:r>
      <w:r w:rsidRPr="005D4133">
        <w:rPr>
          <w:rFonts w:asciiTheme="minorHAnsi" w:eastAsia="Calibri" w:hAnsiTheme="minorHAnsi" w:cs="Calibri"/>
        </w:rPr>
        <w:t xml:space="preserve"> D-M 00.00.00 "Wymagania Ogólne".</w:t>
      </w:r>
    </w:p>
    <w:p w:rsidR="00E34142" w:rsidRPr="005D4133" w:rsidRDefault="00E34142" w:rsidP="00446E2A">
      <w:pPr>
        <w:pStyle w:val="Zwykytekst"/>
        <w:numPr>
          <w:ilvl w:val="0"/>
          <w:numId w:val="71"/>
        </w:numPr>
        <w:spacing w:line="276" w:lineRule="auto"/>
        <w:ind w:left="709" w:hanging="709"/>
        <w:jc w:val="both"/>
        <w:outlineLvl w:val="0"/>
        <w:rPr>
          <w:rFonts w:asciiTheme="minorHAnsi" w:hAnsiTheme="minorHAnsi" w:cs="Calibri"/>
          <w:b/>
          <w:sz w:val="22"/>
        </w:rPr>
      </w:pPr>
      <w:bookmarkStart w:id="7" w:name="_Toc7440229"/>
      <w:r w:rsidRPr="005D4133">
        <w:rPr>
          <w:rFonts w:asciiTheme="minorHAnsi" w:hAnsiTheme="minorHAnsi" w:cs="Calibri"/>
          <w:b/>
          <w:sz w:val="22"/>
        </w:rPr>
        <w:t>MATERIAŁY</w:t>
      </w:r>
      <w:bookmarkEnd w:id="7"/>
    </w:p>
    <w:p w:rsidR="00E34142" w:rsidRPr="005D4133" w:rsidRDefault="00E34142" w:rsidP="00446E2A">
      <w:pPr>
        <w:pStyle w:val="Zwykytekst"/>
        <w:numPr>
          <w:ilvl w:val="1"/>
          <w:numId w:val="71"/>
        </w:numPr>
        <w:spacing w:line="276" w:lineRule="auto"/>
        <w:ind w:left="709" w:hanging="709"/>
        <w:jc w:val="both"/>
        <w:outlineLvl w:val="1"/>
        <w:rPr>
          <w:rFonts w:asciiTheme="minorHAnsi" w:hAnsiTheme="minorHAnsi" w:cs="Calibri"/>
          <w:b/>
          <w:sz w:val="22"/>
        </w:rPr>
      </w:pPr>
      <w:bookmarkStart w:id="8" w:name="_Toc7440230"/>
      <w:r w:rsidRPr="005D4133">
        <w:rPr>
          <w:rFonts w:asciiTheme="minorHAnsi" w:hAnsiTheme="minorHAnsi" w:cs="Calibri"/>
          <w:b/>
          <w:sz w:val="22"/>
        </w:rPr>
        <w:t>Ogólne wymagania dotyczące materiałów</w:t>
      </w:r>
      <w:bookmarkEnd w:id="8"/>
    </w:p>
    <w:p w:rsidR="00E34142" w:rsidRPr="005D4133" w:rsidRDefault="00E34142" w:rsidP="00446E2A">
      <w:pPr>
        <w:pStyle w:val="Akapitzlist"/>
        <w:numPr>
          <w:ilvl w:val="2"/>
          <w:numId w:val="71"/>
        </w:numPr>
        <w:autoSpaceDN/>
        <w:spacing w:before="80" w:line="276" w:lineRule="auto"/>
        <w:ind w:left="709" w:hanging="709"/>
        <w:jc w:val="both"/>
        <w:textAlignment w:val="auto"/>
        <w:rPr>
          <w:rFonts w:asciiTheme="minorHAnsi" w:eastAsia="Calibri" w:hAnsiTheme="minorHAnsi" w:cs="Calibri"/>
        </w:rPr>
      </w:pPr>
      <w:r w:rsidRPr="005D4133">
        <w:rPr>
          <w:rFonts w:asciiTheme="minorHAnsi" w:eastAsia="Calibri" w:hAnsiTheme="minorHAnsi" w:cs="Calibri"/>
        </w:rPr>
        <w:t xml:space="preserve">Ogólne wymagania dotyczące materiałów podano w </w:t>
      </w:r>
      <w:r w:rsidR="003540D4" w:rsidRPr="005D4133">
        <w:rPr>
          <w:rFonts w:asciiTheme="minorHAnsi" w:eastAsia="Calibri" w:hAnsiTheme="minorHAnsi" w:cs="Calibri"/>
        </w:rPr>
        <w:t>SST</w:t>
      </w:r>
      <w:r w:rsidRPr="005D4133">
        <w:rPr>
          <w:rFonts w:asciiTheme="minorHAnsi" w:eastAsia="Calibri" w:hAnsiTheme="minorHAnsi" w:cs="Calibri"/>
        </w:rPr>
        <w:t xml:space="preserve"> D-M 00.00.00, Wymagania ogólne" punkt 2.</w:t>
      </w:r>
    </w:p>
    <w:p w:rsidR="00086935" w:rsidRPr="005D4133" w:rsidRDefault="00086935" w:rsidP="00086935">
      <w:pPr>
        <w:pStyle w:val="Akapitzlist"/>
        <w:numPr>
          <w:ilvl w:val="2"/>
          <w:numId w:val="71"/>
        </w:numPr>
        <w:autoSpaceDN/>
        <w:spacing w:before="80" w:line="276" w:lineRule="auto"/>
        <w:ind w:left="709" w:hanging="709"/>
        <w:jc w:val="both"/>
        <w:textAlignment w:val="auto"/>
        <w:rPr>
          <w:rFonts w:asciiTheme="minorHAnsi" w:eastAsia="Calibri" w:hAnsiTheme="minorHAnsi" w:cs="Calibri"/>
        </w:rPr>
      </w:pPr>
      <w:r w:rsidRPr="005D4133">
        <w:rPr>
          <w:rFonts w:asciiTheme="minorHAnsi" w:eastAsia="Calibri" w:hAnsiTheme="minorHAnsi" w:cs="Calibri"/>
        </w:rPr>
        <w:t>Podstawowe wymagania dotyczące materiałów</w:t>
      </w:r>
    </w:p>
    <w:p w:rsidR="00086935" w:rsidRPr="005D4133" w:rsidRDefault="00086935" w:rsidP="00086935">
      <w:pPr>
        <w:pStyle w:val="Akapitzlist"/>
        <w:autoSpaceDN/>
        <w:spacing w:before="80" w:line="276" w:lineRule="auto"/>
        <w:ind w:left="709"/>
        <w:jc w:val="both"/>
        <w:textAlignment w:val="auto"/>
        <w:rPr>
          <w:rFonts w:asciiTheme="minorHAnsi" w:eastAsia="Calibri" w:hAnsiTheme="minorHAnsi" w:cs="Calibri"/>
        </w:rPr>
      </w:pPr>
      <w:r w:rsidRPr="005D4133">
        <w:rPr>
          <w:rFonts w:asciiTheme="minorHAnsi" w:eastAsia="Calibri" w:hAnsiTheme="minorHAnsi" w:cs="Calibri"/>
        </w:rPr>
        <w:t>Wszystkie materiały użyte do budowy powinny pochodzić tylko ze źródeł uzgodnionych i</w:t>
      </w:r>
      <w:r w:rsidR="00C42BB3" w:rsidRPr="005D4133">
        <w:rPr>
          <w:rFonts w:asciiTheme="minorHAnsi" w:eastAsia="Calibri" w:hAnsiTheme="minorHAnsi" w:cs="Calibri"/>
        </w:rPr>
        <w:t> </w:t>
      </w:r>
      <w:r w:rsidRPr="005D4133">
        <w:rPr>
          <w:rFonts w:asciiTheme="minorHAnsi" w:eastAsia="Calibri" w:hAnsiTheme="minorHAnsi" w:cs="Calibri"/>
        </w:rPr>
        <w:t xml:space="preserve">zatwierdzonych przez </w:t>
      </w:r>
      <w:r w:rsidR="00C70C94" w:rsidRPr="005D4133">
        <w:rPr>
          <w:rFonts w:asciiTheme="minorHAnsi" w:eastAsia="Calibri" w:hAnsiTheme="minorHAnsi" w:cs="Calibri"/>
        </w:rPr>
        <w:t>Inżyniera/</w:t>
      </w:r>
      <w:r w:rsidR="00744C7C" w:rsidRPr="005D4133">
        <w:rPr>
          <w:rFonts w:asciiTheme="minorHAnsi" w:hAnsiTheme="minorHAnsi" w:cs="Calibri"/>
        </w:rPr>
        <w:t>Inspektora Nadzoru</w:t>
      </w:r>
      <w:r w:rsidR="00744C7C" w:rsidRPr="005D4133">
        <w:rPr>
          <w:rFonts w:asciiTheme="minorHAnsi" w:eastAsia="Calibri" w:hAnsiTheme="minorHAnsi" w:cs="Calibri"/>
        </w:rPr>
        <w:t>/</w:t>
      </w:r>
      <w:r w:rsidR="00C70C94" w:rsidRPr="005D4133">
        <w:rPr>
          <w:rFonts w:asciiTheme="minorHAnsi" w:eastAsia="Calibri" w:hAnsiTheme="minorHAnsi" w:cs="Calibri"/>
        </w:rPr>
        <w:t>Zamawiającego</w:t>
      </w:r>
      <w:r w:rsidRPr="005D4133">
        <w:rPr>
          <w:rFonts w:asciiTheme="minorHAnsi" w:eastAsia="Calibri" w:hAnsiTheme="minorHAnsi" w:cs="Calibri"/>
        </w:rPr>
        <w:t>.</w:t>
      </w:r>
    </w:p>
    <w:p w:rsidR="00086935" w:rsidRPr="005D4133" w:rsidRDefault="00086935" w:rsidP="00086935">
      <w:pPr>
        <w:pStyle w:val="Akapitzlist"/>
        <w:autoSpaceDN/>
        <w:spacing w:before="80" w:line="276" w:lineRule="auto"/>
        <w:ind w:left="709"/>
        <w:jc w:val="both"/>
        <w:textAlignment w:val="auto"/>
        <w:rPr>
          <w:rFonts w:asciiTheme="minorHAnsi" w:eastAsia="Calibri" w:hAnsiTheme="minorHAnsi" w:cs="Calibri"/>
        </w:rPr>
      </w:pPr>
      <w:r w:rsidRPr="005D4133">
        <w:rPr>
          <w:rFonts w:asciiTheme="minorHAnsi" w:eastAsia="Calibri" w:hAnsiTheme="minorHAnsi" w:cs="Calibri"/>
        </w:rPr>
        <w:t xml:space="preserve">Mieszanka kruszywa niezwiązanego przeznaczona do podbudowy powinny spełniać wymagania krajowe, przenoszące zapisy normy PN-EN-13285 Mieszanki niezwiązane Wymagania, które zostały określone w dokumentach: WT-4 2010, KTKNPiP 2014, KTKNS 2014. </w:t>
      </w:r>
    </w:p>
    <w:p w:rsidR="00771E85" w:rsidRPr="005D4133" w:rsidRDefault="00771E85" w:rsidP="00771E85">
      <w:pPr>
        <w:pStyle w:val="Akapitzlist"/>
        <w:autoSpaceDN/>
        <w:spacing w:before="80" w:line="276" w:lineRule="auto"/>
        <w:ind w:left="709"/>
        <w:jc w:val="both"/>
        <w:textAlignment w:val="auto"/>
        <w:rPr>
          <w:rFonts w:asciiTheme="minorHAnsi" w:eastAsia="Calibri" w:hAnsiTheme="minorHAnsi" w:cs="Calibri"/>
        </w:rPr>
      </w:pPr>
      <w:r w:rsidRPr="005D4133">
        <w:rPr>
          <w:rFonts w:asciiTheme="minorHAnsi" w:eastAsia="Calibri" w:hAnsiTheme="minorHAnsi" w:cs="Calibri"/>
        </w:rPr>
        <w:t>Materiałami stosowanymi do wytwarzania mieszanek z kruszywa niezwiązanego są:</w:t>
      </w:r>
    </w:p>
    <w:p w:rsidR="00771E85" w:rsidRPr="005D4133" w:rsidRDefault="00771E85" w:rsidP="009C62C7">
      <w:pPr>
        <w:pStyle w:val="Akapitzlist"/>
        <w:numPr>
          <w:ilvl w:val="0"/>
          <w:numId w:val="79"/>
        </w:numPr>
        <w:autoSpaceDN/>
        <w:spacing w:before="80" w:line="276" w:lineRule="auto"/>
        <w:jc w:val="both"/>
        <w:textAlignment w:val="auto"/>
        <w:rPr>
          <w:rFonts w:asciiTheme="minorHAnsi" w:eastAsia="Calibri" w:hAnsiTheme="minorHAnsi" w:cs="Calibri"/>
        </w:rPr>
      </w:pPr>
      <w:r w:rsidRPr="005D4133">
        <w:rPr>
          <w:rFonts w:asciiTheme="minorHAnsi" w:eastAsia="Calibri" w:hAnsiTheme="minorHAnsi" w:cs="Calibri"/>
        </w:rPr>
        <w:t>kruszywo,</w:t>
      </w:r>
    </w:p>
    <w:p w:rsidR="00771E85" w:rsidRPr="005D4133" w:rsidRDefault="00771E85" w:rsidP="009C62C7">
      <w:pPr>
        <w:pStyle w:val="Akapitzlist"/>
        <w:numPr>
          <w:ilvl w:val="0"/>
          <w:numId w:val="79"/>
        </w:numPr>
        <w:autoSpaceDN/>
        <w:spacing w:before="80" w:line="276" w:lineRule="auto"/>
        <w:jc w:val="both"/>
        <w:textAlignment w:val="auto"/>
        <w:rPr>
          <w:rFonts w:asciiTheme="minorHAnsi" w:eastAsia="Calibri" w:hAnsiTheme="minorHAnsi" w:cs="Calibri"/>
        </w:rPr>
      </w:pPr>
      <w:r w:rsidRPr="005D4133">
        <w:rPr>
          <w:rFonts w:asciiTheme="minorHAnsi" w:eastAsia="Calibri" w:hAnsiTheme="minorHAnsi" w:cs="Calibri"/>
        </w:rPr>
        <w:t>woda do zraszania kruszywa.</w:t>
      </w:r>
    </w:p>
    <w:p w:rsidR="00086935" w:rsidRPr="005D4133" w:rsidRDefault="00086935" w:rsidP="00771E85">
      <w:pPr>
        <w:pStyle w:val="Akapitzlist"/>
        <w:autoSpaceDN/>
        <w:spacing w:before="80" w:line="276" w:lineRule="auto"/>
        <w:ind w:left="709"/>
        <w:jc w:val="both"/>
        <w:textAlignment w:val="auto"/>
        <w:rPr>
          <w:rFonts w:asciiTheme="minorHAnsi" w:eastAsia="Calibri" w:hAnsiTheme="minorHAnsi" w:cs="Calibri"/>
        </w:rPr>
      </w:pPr>
      <w:r w:rsidRPr="005D4133">
        <w:rPr>
          <w:rFonts w:asciiTheme="minorHAnsi" w:eastAsia="Calibri" w:hAnsiTheme="minorHAnsi" w:cs="Calibri"/>
        </w:rPr>
        <w:t>Mieszanki kruszywa powinny być tak produkowane i składowane, aby miały jednakowe właściwości i spełniały wymagania po</w:t>
      </w:r>
      <w:r w:rsidR="00943B13" w:rsidRPr="005D4133">
        <w:rPr>
          <w:rFonts w:asciiTheme="minorHAnsi" w:eastAsia="Calibri" w:hAnsiTheme="minorHAnsi" w:cs="Calibri"/>
        </w:rPr>
        <w:t>dane w T</w:t>
      </w:r>
      <w:r w:rsidR="001473F2" w:rsidRPr="005D4133">
        <w:rPr>
          <w:rFonts w:asciiTheme="minorHAnsi" w:eastAsia="Calibri" w:hAnsiTheme="minorHAnsi" w:cs="Calibri"/>
        </w:rPr>
        <w:t>ab</w:t>
      </w:r>
      <w:r w:rsidR="00A6694B" w:rsidRPr="005D4133">
        <w:rPr>
          <w:rFonts w:asciiTheme="minorHAnsi" w:eastAsia="Calibri" w:hAnsiTheme="minorHAnsi" w:cs="Calibri"/>
        </w:rPr>
        <w:t>licy2.</w:t>
      </w:r>
      <w:r w:rsidRPr="005D4133">
        <w:rPr>
          <w:rFonts w:asciiTheme="minorHAnsi" w:eastAsia="Calibri" w:hAnsiTheme="minorHAnsi" w:cs="Calibri"/>
        </w:rPr>
        <w:t>1</w:t>
      </w:r>
      <w:r w:rsidR="007C525B" w:rsidRPr="005D4133">
        <w:rPr>
          <w:rFonts w:asciiTheme="minorHAnsi" w:eastAsia="Calibri" w:hAnsiTheme="minorHAnsi" w:cs="Calibri"/>
        </w:rPr>
        <w:t xml:space="preserve"> i </w:t>
      </w:r>
      <w:r w:rsidR="00A6694B" w:rsidRPr="005D4133">
        <w:rPr>
          <w:rFonts w:asciiTheme="minorHAnsi" w:eastAsia="Calibri" w:hAnsiTheme="minorHAnsi" w:cs="Calibri"/>
        </w:rPr>
        <w:t>2.</w:t>
      </w:r>
      <w:r w:rsidR="007C525B" w:rsidRPr="005D4133">
        <w:rPr>
          <w:rFonts w:asciiTheme="minorHAnsi" w:eastAsia="Calibri" w:hAnsiTheme="minorHAnsi" w:cs="Calibri"/>
        </w:rPr>
        <w:t>6</w:t>
      </w:r>
      <w:r w:rsidRPr="005D4133">
        <w:rPr>
          <w:rFonts w:asciiTheme="minorHAnsi" w:eastAsia="Calibri" w:hAnsiTheme="minorHAnsi" w:cs="Calibri"/>
        </w:rPr>
        <w:t>. Wyprodukowane mieszanki kruszywa powinny być jednorodnie wymieszane i charakteryzować się równomierną wilgotnością.</w:t>
      </w:r>
    </w:p>
    <w:p w:rsidR="004A378C" w:rsidRPr="005D4133" w:rsidRDefault="004A378C" w:rsidP="004A378C">
      <w:pPr>
        <w:widowControl/>
        <w:suppressAutoHyphens w:val="0"/>
        <w:autoSpaceDE w:val="0"/>
        <w:adjustRightInd w:val="0"/>
        <w:spacing w:line="276" w:lineRule="auto"/>
        <w:ind w:left="709"/>
        <w:jc w:val="both"/>
        <w:textAlignment w:val="auto"/>
        <w:rPr>
          <w:rFonts w:asciiTheme="minorHAnsi" w:eastAsia="TimesNewRomanPSMT" w:hAnsiTheme="minorHAnsi" w:cs="Calibri"/>
          <w:kern w:val="0"/>
          <w:lang w:eastAsia="en-US"/>
        </w:rPr>
      </w:pPr>
      <w:r w:rsidRPr="005D4133">
        <w:rPr>
          <w:rFonts w:asciiTheme="minorHAnsi" w:eastAsia="TimesNewRomanPSMT" w:hAnsiTheme="minorHAnsi" w:cs="Calibri"/>
          <w:kern w:val="0"/>
          <w:lang w:eastAsia="en-US"/>
        </w:rPr>
        <w:t>Kruszywo powinno być składowane w pryzmach, na utwardzonym i dobrze odwodnionym placu, w warunkach zabezpieczających przed zanieczyszczeniem i przed wymieszaniem różnych rodzajów kruszyw</w:t>
      </w:r>
    </w:p>
    <w:p w:rsidR="00086935" w:rsidRPr="005D4133" w:rsidRDefault="00086935" w:rsidP="00086935">
      <w:pPr>
        <w:pStyle w:val="Akapitzlist"/>
        <w:autoSpaceDN/>
        <w:spacing w:before="80" w:line="276" w:lineRule="auto"/>
        <w:ind w:left="709"/>
        <w:jc w:val="both"/>
        <w:textAlignment w:val="auto"/>
        <w:rPr>
          <w:rFonts w:asciiTheme="minorHAnsi" w:eastAsia="Calibri" w:hAnsiTheme="minorHAnsi" w:cs="Calibri"/>
        </w:rPr>
      </w:pPr>
      <w:r w:rsidRPr="005D4133">
        <w:rPr>
          <w:rFonts w:asciiTheme="minorHAnsi" w:eastAsia="Calibri" w:hAnsiTheme="minorHAnsi" w:cs="Calibri"/>
        </w:rPr>
        <w:t>Zawartość wody w mieszance kruszywa w trakcie wbudowywania i zagęszczania, określona według PN-EN 13286-2,</w:t>
      </w:r>
      <w:r w:rsidR="00215800" w:rsidRPr="005D4133">
        <w:rPr>
          <w:rFonts w:asciiTheme="minorHAnsi" w:eastAsia="Calibri" w:hAnsiTheme="minorHAnsi" w:cs="Calibri"/>
        </w:rPr>
        <w:t xml:space="preserve"> powinna odpowiadać wymaganiom T</w:t>
      </w:r>
      <w:r w:rsidR="001473F2" w:rsidRPr="005D4133">
        <w:rPr>
          <w:rFonts w:asciiTheme="minorHAnsi" w:eastAsia="Calibri" w:hAnsiTheme="minorHAnsi" w:cs="Calibri"/>
        </w:rPr>
        <w:t>ab</w:t>
      </w:r>
      <w:r w:rsidR="00A6694B" w:rsidRPr="005D4133">
        <w:rPr>
          <w:rFonts w:asciiTheme="minorHAnsi" w:eastAsia="Calibri" w:hAnsiTheme="minorHAnsi" w:cs="Calibri"/>
        </w:rPr>
        <w:t>licy2.</w:t>
      </w:r>
      <w:r w:rsidR="007C525B" w:rsidRPr="005D4133">
        <w:rPr>
          <w:rFonts w:asciiTheme="minorHAnsi" w:eastAsia="Calibri" w:hAnsiTheme="minorHAnsi" w:cs="Calibri"/>
        </w:rPr>
        <w:t>6</w:t>
      </w:r>
      <w:r w:rsidRPr="005D4133">
        <w:rPr>
          <w:rFonts w:asciiTheme="minorHAnsi" w:eastAsia="Calibri" w:hAnsiTheme="minorHAnsi" w:cs="Calibri"/>
        </w:rPr>
        <w:t>.</w:t>
      </w:r>
    </w:p>
    <w:p w:rsidR="00E34142" w:rsidRPr="005D4133" w:rsidRDefault="008D4AAB" w:rsidP="00446E2A">
      <w:pPr>
        <w:pStyle w:val="Zwykytekst"/>
        <w:numPr>
          <w:ilvl w:val="1"/>
          <w:numId w:val="71"/>
        </w:numPr>
        <w:spacing w:before="80" w:line="276" w:lineRule="auto"/>
        <w:ind w:left="709" w:hanging="709"/>
        <w:jc w:val="both"/>
        <w:outlineLvl w:val="1"/>
        <w:rPr>
          <w:rFonts w:asciiTheme="minorHAnsi" w:hAnsiTheme="minorHAnsi" w:cs="Calibri"/>
          <w:b/>
          <w:sz w:val="22"/>
        </w:rPr>
      </w:pPr>
      <w:bookmarkStart w:id="9" w:name="_Toc7440231"/>
      <w:r w:rsidRPr="005D4133">
        <w:rPr>
          <w:rFonts w:asciiTheme="minorHAnsi" w:hAnsiTheme="minorHAnsi" w:cs="Calibri"/>
          <w:b/>
          <w:sz w:val="22"/>
        </w:rPr>
        <w:t>Właściwości kruszywa</w:t>
      </w:r>
      <w:bookmarkEnd w:id="9"/>
    </w:p>
    <w:p w:rsidR="008D4AAB" w:rsidRPr="005D4133" w:rsidRDefault="008D4AAB" w:rsidP="008D4AAB">
      <w:pPr>
        <w:pStyle w:val="Akapitzlist"/>
        <w:autoSpaceDN/>
        <w:spacing w:before="80" w:line="276" w:lineRule="auto"/>
        <w:ind w:left="709"/>
        <w:jc w:val="both"/>
        <w:textAlignment w:val="auto"/>
        <w:rPr>
          <w:rFonts w:asciiTheme="minorHAnsi" w:eastAsia="Calibri" w:hAnsiTheme="minorHAnsi" w:cs="Calibri"/>
        </w:rPr>
      </w:pPr>
      <w:r w:rsidRPr="005D4133">
        <w:rPr>
          <w:rFonts w:asciiTheme="minorHAnsi" w:eastAsia="Calibri" w:hAnsiTheme="minorHAnsi" w:cs="Calibri"/>
        </w:rPr>
        <w:lastRenderedPageBreak/>
        <w:t>Do mieszanek można stosować następujące rodzaje kruszyw:</w:t>
      </w:r>
    </w:p>
    <w:p w:rsidR="008D4AAB" w:rsidRPr="005D4133" w:rsidRDefault="008D4AAB" w:rsidP="002A5268">
      <w:pPr>
        <w:pStyle w:val="Akapitzlist"/>
        <w:numPr>
          <w:ilvl w:val="0"/>
          <w:numId w:val="93"/>
        </w:numPr>
        <w:autoSpaceDN/>
        <w:spacing w:before="80" w:line="276" w:lineRule="auto"/>
        <w:ind w:left="1134" w:hanging="425"/>
        <w:jc w:val="both"/>
        <w:textAlignment w:val="auto"/>
        <w:rPr>
          <w:rFonts w:asciiTheme="minorHAnsi" w:eastAsia="Calibri" w:hAnsiTheme="minorHAnsi" w:cs="Calibri"/>
        </w:rPr>
      </w:pPr>
      <w:r w:rsidRPr="005D4133">
        <w:rPr>
          <w:rFonts w:asciiTheme="minorHAnsi" w:eastAsia="Calibri" w:hAnsiTheme="minorHAnsi" w:cs="Calibri"/>
        </w:rPr>
        <w:t>kruszywo naturalne lub sztuczne,</w:t>
      </w:r>
    </w:p>
    <w:p w:rsidR="008D4AAB" w:rsidRPr="005D4133" w:rsidRDefault="008D4AAB" w:rsidP="002A5268">
      <w:pPr>
        <w:pStyle w:val="Akapitzlist"/>
        <w:numPr>
          <w:ilvl w:val="0"/>
          <w:numId w:val="93"/>
        </w:numPr>
        <w:autoSpaceDN/>
        <w:spacing w:before="80" w:line="276" w:lineRule="auto"/>
        <w:ind w:left="1134" w:hanging="425"/>
        <w:jc w:val="both"/>
        <w:textAlignment w:val="auto"/>
        <w:rPr>
          <w:rFonts w:asciiTheme="minorHAnsi" w:eastAsia="Calibri" w:hAnsiTheme="minorHAnsi" w:cs="Calibri"/>
        </w:rPr>
      </w:pPr>
      <w:r w:rsidRPr="005D4133">
        <w:rPr>
          <w:rFonts w:asciiTheme="minorHAnsi" w:eastAsia="Calibri" w:hAnsiTheme="minorHAnsi" w:cs="Calibri"/>
        </w:rPr>
        <w:t>kruszywo z recyklingu,</w:t>
      </w:r>
    </w:p>
    <w:p w:rsidR="008D4AAB" w:rsidRPr="005D4133" w:rsidRDefault="008D4AAB" w:rsidP="002A5268">
      <w:pPr>
        <w:pStyle w:val="Akapitzlist"/>
        <w:numPr>
          <w:ilvl w:val="0"/>
          <w:numId w:val="93"/>
        </w:numPr>
        <w:autoSpaceDN/>
        <w:spacing w:before="80" w:line="276" w:lineRule="auto"/>
        <w:ind w:left="1134" w:hanging="425"/>
        <w:jc w:val="both"/>
        <w:textAlignment w:val="auto"/>
        <w:rPr>
          <w:rFonts w:asciiTheme="minorHAnsi" w:eastAsia="Calibri" w:hAnsiTheme="minorHAnsi" w:cs="Calibri"/>
        </w:rPr>
      </w:pPr>
      <w:r w:rsidRPr="005D4133">
        <w:rPr>
          <w:rFonts w:asciiTheme="minorHAnsi" w:eastAsia="Calibri" w:hAnsiTheme="minorHAnsi" w:cs="Calibri"/>
        </w:rPr>
        <w:t>połączenie kruszyw wymienionych w punktach a) i b) z określeniem proporcji kruszyw z a) i b)</w:t>
      </w:r>
    </w:p>
    <w:p w:rsidR="008D4AAB" w:rsidRPr="005D4133" w:rsidRDefault="008D4AAB" w:rsidP="002A5268">
      <w:pPr>
        <w:pStyle w:val="Akapitzlist"/>
        <w:numPr>
          <w:ilvl w:val="0"/>
          <w:numId w:val="93"/>
        </w:numPr>
        <w:autoSpaceDN/>
        <w:spacing w:before="80" w:line="276" w:lineRule="auto"/>
        <w:ind w:left="1134" w:hanging="425"/>
        <w:jc w:val="both"/>
        <w:textAlignment w:val="auto"/>
        <w:rPr>
          <w:rFonts w:asciiTheme="minorHAnsi" w:eastAsia="Calibri" w:hAnsiTheme="minorHAnsi" w:cs="Calibri"/>
        </w:rPr>
      </w:pPr>
      <w:r w:rsidRPr="005D4133">
        <w:rPr>
          <w:rFonts w:asciiTheme="minorHAnsi" w:eastAsia="Calibri" w:hAnsiTheme="minorHAnsi" w:cs="Calibri"/>
        </w:rPr>
        <w:t>z dokładnością ± 5% m/m.</w:t>
      </w:r>
    </w:p>
    <w:p w:rsidR="008D4AAB" w:rsidRPr="005D4133" w:rsidRDefault="008D4AAB" w:rsidP="00154AEA">
      <w:pPr>
        <w:autoSpaceDN/>
        <w:spacing w:before="80" w:line="276" w:lineRule="auto"/>
        <w:ind w:firstLine="567"/>
        <w:jc w:val="both"/>
        <w:textAlignment w:val="auto"/>
        <w:rPr>
          <w:rFonts w:asciiTheme="minorHAnsi" w:eastAsia="Calibri" w:hAnsiTheme="minorHAnsi" w:cs="Calibri"/>
        </w:rPr>
      </w:pPr>
      <w:r w:rsidRPr="005D4133">
        <w:rPr>
          <w:rFonts w:asciiTheme="minorHAnsi" w:eastAsia="Calibri" w:hAnsiTheme="minorHAnsi" w:cs="Calibri"/>
        </w:rPr>
        <w:t xml:space="preserve">Należy zastosować kruszywa </w:t>
      </w:r>
      <w:r w:rsidR="00215800" w:rsidRPr="005D4133">
        <w:rPr>
          <w:rFonts w:asciiTheme="minorHAnsi" w:eastAsia="Calibri" w:hAnsiTheme="minorHAnsi" w:cs="Calibri"/>
        </w:rPr>
        <w:t>spełniające wymagania podane w T</w:t>
      </w:r>
      <w:r w:rsidR="001473F2" w:rsidRPr="005D4133">
        <w:rPr>
          <w:rFonts w:asciiTheme="minorHAnsi" w:eastAsia="Calibri" w:hAnsiTheme="minorHAnsi" w:cs="Calibri"/>
        </w:rPr>
        <w:t>ab</w:t>
      </w:r>
      <w:r w:rsidR="00A6694B" w:rsidRPr="005D4133">
        <w:rPr>
          <w:rFonts w:asciiTheme="minorHAnsi" w:eastAsia="Calibri" w:hAnsiTheme="minorHAnsi" w:cs="Calibri"/>
        </w:rPr>
        <w:t>licy 2.</w:t>
      </w:r>
      <w:r w:rsidR="00154AEA" w:rsidRPr="005D4133">
        <w:rPr>
          <w:rFonts w:asciiTheme="minorHAnsi" w:eastAsia="Calibri" w:hAnsiTheme="minorHAnsi" w:cs="Calibri"/>
        </w:rPr>
        <w:t>1.</w:t>
      </w:r>
    </w:p>
    <w:p w:rsidR="00215800" w:rsidRPr="005D4133" w:rsidRDefault="001473F2" w:rsidP="00215800">
      <w:pPr>
        <w:jc w:val="both"/>
        <w:rPr>
          <w:rFonts w:asciiTheme="minorHAnsi" w:hAnsiTheme="minorHAnsi" w:cs="Calibri"/>
          <w:spacing w:val="-3"/>
        </w:rPr>
      </w:pPr>
      <w:r w:rsidRPr="005D4133">
        <w:rPr>
          <w:rFonts w:asciiTheme="minorHAnsi" w:hAnsiTheme="minorHAnsi" w:cs="Calibri"/>
          <w:b/>
          <w:spacing w:val="-3"/>
        </w:rPr>
        <w:t>Tab</w:t>
      </w:r>
      <w:r w:rsidR="00A6694B" w:rsidRPr="005D4133">
        <w:rPr>
          <w:rFonts w:asciiTheme="minorHAnsi" w:hAnsiTheme="minorHAnsi" w:cs="Calibri"/>
          <w:b/>
          <w:spacing w:val="-3"/>
        </w:rPr>
        <w:t>lica2.</w:t>
      </w:r>
      <w:r w:rsidR="00215800" w:rsidRPr="005D4133">
        <w:rPr>
          <w:rFonts w:asciiTheme="minorHAnsi" w:hAnsiTheme="minorHAnsi" w:cs="Calibri"/>
          <w:b/>
          <w:spacing w:val="-3"/>
        </w:rPr>
        <w:t>1</w:t>
      </w:r>
      <w:r w:rsidR="00215800" w:rsidRPr="005D4133">
        <w:rPr>
          <w:rFonts w:asciiTheme="minorHAnsi" w:hAnsiTheme="minorHAnsi" w:cs="Calibri"/>
          <w:spacing w:val="-3"/>
        </w:rPr>
        <w:t>. Wymagania dla kruszywa do mieszanek niezwiązanych</w:t>
      </w:r>
    </w:p>
    <w:tbl>
      <w:tblPr>
        <w:tblW w:w="9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8"/>
        <w:gridCol w:w="2271"/>
        <w:gridCol w:w="1201"/>
        <w:gridCol w:w="1134"/>
        <w:gridCol w:w="1134"/>
        <w:gridCol w:w="10"/>
        <w:gridCol w:w="1270"/>
        <w:gridCol w:w="10"/>
        <w:gridCol w:w="1407"/>
        <w:gridCol w:w="10"/>
      </w:tblGrid>
      <w:tr w:rsidR="005C1293" w:rsidRPr="005D4133" w:rsidTr="00093098">
        <w:trPr>
          <w:trHeight w:val="363"/>
        </w:trPr>
        <w:tc>
          <w:tcPr>
            <w:tcW w:w="918" w:type="dxa"/>
            <w:vMerge w:val="restart"/>
            <w:vAlign w:val="center"/>
          </w:tcPr>
          <w:p w:rsidR="005C1293" w:rsidRPr="005D4133" w:rsidRDefault="005C1293" w:rsidP="00082101">
            <w:pPr>
              <w:rPr>
                <w:rFonts w:asciiTheme="minorHAnsi" w:hAnsiTheme="minorHAnsi" w:cs="Calibri"/>
                <w:spacing w:val="-3"/>
              </w:rPr>
            </w:pPr>
            <w:r w:rsidRPr="005D4133">
              <w:rPr>
                <w:rFonts w:asciiTheme="minorHAnsi" w:hAnsiTheme="minorHAnsi" w:cs="Calibri"/>
                <w:spacing w:val="-3"/>
              </w:rPr>
              <w:t xml:space="preserve">Punkt w normie </w:t>
            </w:r>
            <w:r w:rsidRPr="005D4133">
              <w:rPr>
                <w:rFonts w:asciiTheme="minorHAnsi" w:hAnsiTheme="minorHAnsi" w:cs="Calibri"/>
                <w:spacing w:val="-3"/>
              </w:rPr>
              <w:br/>
              <w:t>PN-EN 13242</w:t>
            </w:r>
          </w:p>
        </w:tc>
        <w:tc>
          <w:tcPr>
            <w:tcW w:w="2271" w:type="dxa"/>
            <w:vMerge w:val="restart"/>
            <w:vAlign w:val="center"/>
          </w:tcPr>
          <w:p w:rsidR="005C1293" w:rsidRPr="005D4133" w:rsidRDefault="005C1293" w:rsidP="00ED7FDF">
            <w:pPr>
              <w:jc w:val="center"/>
              <w:rPr>
                <w:rFonts w:asciiTheme="minorHAnsi" w:hAnsiTheme="minorHAnsi" w:cs="Calibri"/>
                <w:spacing w:val="-3"/>
              </w:rPr>
            </w:pPr>
            <w:r w:rsidRPr="005D4133">
              <w:rPr>
                <w:rFonts w:asciiTheme="minorHAnsi" w:hAnsiTheme="minorHAnsi" w:cs="Calibri"/>
                <w:spacing w:val="-3"/>
              </w:rPr>
              <w:t>Właściwość</w:t>
            </w:r>
          </w:p>
        </w:tc>
        <w:tc>
          <w:tcPr>
            <w:tcW w:w="4759" w:type="dxa"/>
            <w:gridSpan w:val="6"/>
            <w:vAlign w:val="center"/>
          </w:tcPr>
          <w:p w:rsidR="005C1293" w:rsidRPr="005D4133" w:rsidRDefault="005C1293" w:rsidP="003A26A9">
            <w:pPr>
              <w:jc w:val="center"/>
              <w:rPr>
                <w:rFonts w:asciiTheme="minorHAnsi" w:hAnsiTheme="minorHAnsi" w:cs="Calibri"/>
                <w:spacing w:val="-3"/>
              </w:rPr>
            </w:pPr>
            <w:r w:rsidRPr="005D4133">
              <w:rPr>
                <w:rFonts w:asciiTheme="minorHAnsi" w:hAnsiTheme="minorHAnsi" w:cs="Calibri"/>
                <w:spacing w:val="-3"/>
              </w:rPr>
              <w:t xml:space="preserve">Wymagane właściwości kruszywa do mieszanek niezwiązanych </w:t>
            </w:r>
          </w:p>
          <w:p w:rsidR="005C1293" w:rsidRPr="005D4133" w:rsidRDefault="005C1293" w:rsidP="003A26A9">
            <w:pPr>
              <w:jc w:val="center"/>
              <w:rPr>
                <w:rFonts w:asciiTheme="minorHAnsi" w:hAnsiTheme="minorHAnsi" w:cs="Calibri"/>
                <w:spacing w:val="-3"/>
              </w:rPr>
            </w:pPr>
            <w:r w:rsidRPr="005D4133">
              <w:rPr>
                <w:rFonts w:asciiTheme="minorHAnsi" w:hAnsiTheme="minorHAnsi" w:cs="Calibri"/>
                <w:spacing w:val="-3"/>
              </w:rPr>
              <w:t>(kategorie według PN-EN 13242)</w:t>
            </w:r>
          </w:p>
        </w:tc>
        <w:tc>
          <w:tcPr>
            <w:tcW w:w="1417" w:type="dxa"/>
            <w:gridSpan w:val="2"/>
            <w:vMerge w:val="restart"/>
            <w:vAlign w:val="center"/>
          </w:tcPr>
          <w:p w:rsidR="005C1293" w:rsidRPr="005D4133" w:rsidRDefault="005C1293" w:rsidP="003A26A9">
            <w:pPr>
              <w:jc w:val="center"/>
              <w:rPr>
                <w:rFonts w:asciiTheme="minorHAnsi" w:hAnsiTheme="minorHAnsi" w:cs="Calibri"/>
                <w:spacing w:val="-3"/>
              </w:rPr>
            </w:pPr>
            <w:r w:rsidRPr="005D4133">
              <w:rPr>
                <w:rFonts w:asciiTheme="minorHAnsi" w:hAnsiTheme="minorHAnsi" w:cs="Calibri"/>
                <w:spacing w:val="-3"/>
              </w:rPr>
              <w:t>Odniesienie do tablicy</w:t>
            </w:r>
          </w:p>
          <w:p w:rsidR="005C1293" w:rsidRPr="005D4133" w:rsidRDefault="005C1293" w:rsidP="00082101">
            <w:pPr>
              <w:jc w:val="center"/>
              <w:rPr>
                <w:rFonts w:asciiTheme="minorHAnsi" w:hAnsiTheme="minorHAnsi" w:cs="Calibri"/>
                <w:spacing w:val="-3"/>
              </w:rPr>
            </w:pPr>
            <w:r w:rsidRPr="005D4133">
              <w:rPr>
                <w:rFonts w:asciiTheme="minorHAnsi" w:hAnsiTheme="minorHAnsi" w:cs="Calibri"/>
                <w:spacing w:val="-3"/>
              </w:rPr>
              <w:t>w PN-EN 13242</w:t>
            </w:r>
          </w:p>
        </w:tc>
      </w:tr>
      <w:tr w:rsidR="005C1293" w:rsidRPr="005D4133" w:rsidTr="00093098">
        <w:trPr>
          <w:trHeight w:val="363"/>
        </w:trPr>
        <w:tc>
          <w:tcPr>
            <w:tcW w:w="918" w:type="dxa"/>
            <w:vMerge/>
            <w:vAlign w:val="center"/>
          </w:tcPr>
          <w:p w:rsidR="005C1293" w:rsidRPr="005D4133" w:rsidRDefault="005C1293" w:rsidP="003A26A9">
            <w:pPr>
              <w:rPr>
                <w:rFonts w:asciiTheme="minorHAnsi" w:hAnsiTheme="minorHAnsi" w:cs="Calibri"/>
                <w:spacing w:val="-3"/>
              </w:rPr>
            </w:pPr>
          </w:p>
        </w:tc>
        <w:tc>
          <w:tcPr>
            <w:tcW w:w="2271" w:type="dxa"/>
            <w:vMerge/>
            <w:vAlign w:val="center"/>
          </w:tcPr>
          <w:p w:rsidR="005C1293" w:rsidRPr="005D4133" w:rsidRDefault="005C1293" w:rsidP="003A26A9">
            <w:pPr>
              <w:jc w:val="center"/>
              <w:rPr>
                <w:rFonts w:asciiTheme="minorHAnsi" w:hAnsiTheme="minorHAnsi" w:cs="Calibri"/>
                <w:spacing w:val="-3"/>
              </w:rPr>
            </w:pPr>
          </w:p>
        </w:tc>
        <w:tc>
          <w:tcPr>
            <w:tcW w:w="1201" w:type="dxa"/>
            <w:vAlign w:val="center"/>
          </w:tcPr>
          <w:p w:rsidR="005C1293" w:rsidRPr="005D4133" w:rsidRDefault="005C1293" w:rsidP="003A26A9">
            <w:pPr>
              <w:jc w:val="center"/>
              <w:rPr>
                <w:rFonts w:asciiTheme="minorHAnsi" w:hAnsiTheme="minorHAnsi" w:cs="Calibri"/>
                <w:spacing w:val="-3"/>
              </w:rPr>
            </w:pPr>
            <w:r w:rsidRPr="005D4133">
              <w:rPr>
                <w:rFonts w:asciiTheme="minorHAnsi" w:hAnsiTheme="minorHAnsi" w:cs="Calibri"/>
                <w:spacing w:val="-3"/>
              </w:rPr>
              <w:t>podbudowa pomocnicza</w:t>
            </w:r>
          </w:p>
        </w:tc>
        <w:tc>
          <w:tcPr>
            <w:tcW w:w="2278" w:type="dxa"/>
            <w:gridSpan w:val="3"/>
            <w:vAlign w:val="center"/>
          </w:tcPr>
          <w:p w:rsidR="005C1293" w:rsidRPr="005D4133" w:rsidRDefault="005C1293" w:rsidP="003A26A9">
            <w:pPr>
              <w:jc w:val="center"/>
              <w:rPr>
                <w:rFonts w:asciiTheme="minorHAnsi" w:hAnsiTheme="minorHAnsi" w:cs="Calibri"/>
                <w:spacing w:val="-3"/>
              </w:rPr>
            </w:pPr>
            <w:r w:rsidRPr="005D4133">
              <w:rPr>
                <w:rFonts w:asciiTheme="minorHAnsi" w:hAnsiTheme="minorHAnsi" w:cs="Calibri"/>
                <w:spacing w:val="-3"/>
              </w:rPr>
              <w:t>podbudowa zasadnicza</w:t>
            </w:r>
          </w:p>
        </w:tc>
        <w:tc>
          <w:tcPr>
            <w:tcW w:w="1280" w:type="dxa"/>
            <w:gridSpan w:val="2"/>
            <w:vAlign w:val="center"/>
          </w:tcPr>
          <w:p w:rsidR="005C1293" w:rsidRPr="005D4133" w:rsidRDefault="005C1293" w:rsidP="00F855DC">
            <w:pPr>
              <w:jc w:val="center"/>
              <w:rPr>
                <w:rFonts w:asciiTheme="minorHAnsi" w:hAnsiTheme="minorHAnsi" w:cs="Calibri"/>
                <w:spacing w:val="-3"/>
              </w:rPr>
            </w:pPr>
            <w:r w:rsidRPr="005D4133">
              <w:rPr>
                <w:rFonts w:asciiTheme="minorHAnsi" w:hAnsiTheme="minorHAnsi" w:cs="Calibri"/>
                <w:spacing w:val="-3"/>
              </w:rPr>
              <w:t>Nawierzchnia</w:t>
            </w:r>
          </w:p>
        </w:tc>
        <w:tc>
          <w:tcPr>
            <w:tcW w:w="1417" w:type="dxa"/>
            <w:gridSpan w:val="2"/>
            <w:vMerge/>
            <w:vAlign w:val="center"/>
          </w:tcPr>
          <w:p w:rsidR="005C1293" w:rsidRPr="005D4133" w:rsidRDefault="005C1293" w:rsidP="005C1293">
            <w:pPr>
              <w:rPr>
                <w:rFonts w:asciiTheme="minorHAnsi" w:hAnsiTheme="minorHAnsi" w:cs="Calibri"/>
                <w:spacing w:val="-3"/>
              </w:rPr>
            </w:pPr>
          </w:p>
        </w:tc>
      </w:tr>
      <w:tr w:rsidR="005C1293" w:rsidRPr="005D4133" w:rsidTr="00093098">
        <w:trPr>
          <w:gridAfter w:val="1"/>
          <w:wAfter w:w="10" w:type="dxa"/>
          <w:trHeight w:val="363"/>
        </w:trPr>
        <w:tc>
          <w:tcPr>
            <w:tcW w:w="918" w:type="dxa"/>
            <w:vMerge/>
            <w:vAlign w:val="center"/>
          </w:tcPr>
          <w:p w:rsidR="005C1293" w:rsidRPr="005D4133" w:rsidRDefault="005C1293" w:rsidP="003A26A9">
            <w:pPr>
              <w:jc w:val="center"/>
              <w:rPr>
                <w:rFonts w:asciiTheme="minorHAnsi" w:hAnsiTheme="minorHAnsi" w:cs="Calibri"/>
                <w:spacing w:val="-3"/>
              </w:rPr>
            </w:pPr>
          </w:p>
        </w:tc>
        <w:tc>
          <w:tcPr>
            <w:tcW w:w="2271" w:type="dxa"/>
            <w:vMerge/>
            <w:vAlign w:val="center"/>
          </w:tcPr>
          <w:p w:rsidR="005C1293" w:rsidRPr="005D4133" w:rsidRDefault="005C1293" w:rsidP="003A26A9">
            <w:pPr>
              <w:jc w:val="center"/>
              <w:rPr>
                <w:rFonts w:asciiTheme="minorHAnsi" w:hAnsiTheme="minorHAnsi" w:cs="Calibri"/>
                <w:spacing w:val="-3"/>
              </w:rPr>
            </w:pPr>
          </w:p>
        </w:tc>
        <w:tc>
          <w:tcPr>
            <w:tcW w:w="1201" w:type="dxa"/>
            <w:vAlign w:val="center"/>
          </w:tcPr>
          <w:p w:rsidR="005C1293" w:rsidRPr="005D4133" w:rsidRDefault="005C1293" w:rsidP="003A26A9">
            <w:pPr>
              <w:jc w:val="center"/>
              <w:rPr>
                <w:rFonts w:asciiTheme="minorHAnsi" w:hAnsiTheme="minorHAnsi" w:cs="Calibri"/>
                <w:spacing w:val="-3"/>
              </w:rPr>
            </w:pPr>
            <w:r w:rsidRPr="005D4133">
              <w:rPr>
                <w:rFonts w:asciiTheme="minorHAnsi" w:hAnsiTheme="minorHAnsi" w:cs="Calibri"/>
                <w:spacing w:val="-3"/>
              </w:rPr>
              <w:t>KR 3 - 7</w:t>
            </w:r>
          </w:p>
        </w:tc>
        <w:tc>
          <w:tcPr>
            <w:tcW w:w="1134" w:type="dxa"/>
            <w:vAlign w:val="center"/>
          </w:tcPr>
          <w:p w:rsidR="005C1293" w:rsidRPr="005D4133" w:rsidRDefault="005C1293" w:rsidP="003A26A9">
            <w:pPr>
              <w:jc w:val="center"/>
              <w:rPr>
                <w:rFonts w:asciiTheme="minorHAnsi" w:hAnsiTheme="minorHAnsi" w:cs="Calibri"/>
                <w:spacing w:val="-3"/>
              </w:rPr>
            </w:pPr>
            <w:r w:rsidRPr="005D4133">
              <w:rPr>
                <w:rFonts w:asciiTheme="minorHAnsi" w:hAnsiTheme="minorHAnsi" w:cs="Calibri"/>
                <w:spacing w:val="-3"/>
              </w:rPr>
              <w:t>KR 1 - 2</w:t>
            </w:r>
          </w:p>
        </w:tc>
        <w:tc>
          <w:tcPr>
            <w:tcW w:w="1134" w:type="dxa"/>
            <w:vAlign w:val="center"/>
          </w:tcPr>
          <w:p w:rsidR="005C1293" w:rsidRPr="005D4133" w:rsidRDefault="005C1293" w:rsidP="003A26A9">
            <w:pPr>
              <w:jc w:val="center"/>
              <w:rPr>
                <w:rFonts w:asciiTheme="minorHAnsi" w:hAnsiTheme="minorHAnsi" w:cs="Calibri"/>
                <w:spacing w:val="-3"/>
              </w:rPr>
            </w:pPr>
            <w:r w:rsidRPr="005D4133">
              <w:rPr>
                <w:rFonts w:asciiTheme="minorHAnsi" w:hAnsiTheme="minorHAnsi" w:cs="Calibri"/>
                <w:spacing w:val="-3"/>
              </w:rPr>
              <w:t>KR 3 - 7</w:t>
            </w:r>
          </w:p>
        </w:tc>
        <w:tc>
          <w:tcPr>
            <w:tcW w:w="1280" w:type="dxa"/>
            <w:gridSpan w:val="2"/>
            <w:vAlign w:val="center"/>
          </w:tcPr>
          <w:p w:rsidR="005C1293" w:rsidRPr="005D4133" w:rsidRDefault="005C1293" w:rsidP="003A26A9">
            <w:pPr>
              <w:jc w:val="center"/>
              <w:rPr>
                <w:rFonts w:asciiTheme="minorHAnsi" w:hAnsiTheme="minorHAnsi" w:cs="Calibri"/>
                <w:spacing w:val="-3"/>
              </w:rPr>
            </w:pPr>
            <w:r w:rsidRPr="005D4133">
              <w:rPr>
                <w:rFonts w:asciiTheme="minorHAnsi" w:hAnsiTheme="minorHAnsi" w:cs="Calibri"/>
                <w:spacing w:val="-3"/>
              </w:rPr>
              <w:t>KR 1 - 2</w:t>
            </w:r>
          </w:p>
        </w:tc>
        <w:tc>
          <w:tcPr>
            <w:tcW w:w="1417" w:type="dxa"/>
            <w:gridSpan w:val="2"/>
            <w:vAlign w:val="center"/>
          </w:tcPr>
          <w:p w:rsidR="005C1293" w:rsidRPr="005D4133" w:rsidRDefault="005C1293" w:rsidP="003A26A9">
            <w:pPr>
              <w:jc w:val="center"/>
              <w:rPr>
                <w:rFonts w:asciiTheme="minorHAnsi" w:hAnsiTheme="minorHAnsi" w:cs="Calibri"/>
                <w:spacing w:val="-3"/>
              </w:rPr>
            </w:pPr>
          </w:p>
        </w:tc>
      </w:tr>
      <w:tr w:rsidR="00D54B42" w:rsidRPr="005D4133" w:rsidTr="00093098">
        <w:trPr>
          <w:gridAfter w:val="1"/>
          <w:wAfter w:w="10" w:type="dxa"/>
          <w:cantSplit/>
          <w:trHeight w:val="1071"/>
        </w:trPr>
        <w:tc>
          <w:tcPr>
            <w:tcW w:w="918" w:type="dxa"/>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4.3.1</w:t>
            </w:r>
          </w:p>
        </w:tc>
        <w:tc>
          <w:tcPr>
            <w:tcW w:w="2271" w:type="dxa"/>
            <w:vAlign w:val="center"/>
          </w:tcPr>
          <w:p w:rsidR="00D54B42" w:rsidRPr="005D4133" w:rsidRDefault="00D54B42" w:rsidP="003A26A9">
            <w:pPr>
              <w:rPr>
                <w:rFonts w:asciiTheme="minorHAnsi" w:hAnsiTheme="minorHAnsi" w:cs="Calibri"/>
                <w:spacing w:val="-3"/>
              </w:rPr>
            </w:pPr>
            <w:r w:rsidRPr="005D4133">
              <w:rPr>
                <w:rFonts w:asciiTheme="minorHAnsi" w:hAnsiTheme="minorHAnsi" w:cs="Calibri"/>
                <w:spacing w:val="-3"/>
              </w:rPr>
              <w:t>Uziarnienie wg PN-EN 933-1, kategoria nie niższa niż</w:t>
            </w:r>
          </w:p>
        </w:tc>
        <w:tc>
          <w:tcPr>
            <w:tcW w:w="1201" w:type="dxa"/>
            <w:vAlign w:val="center"/>
          </w:tcPr>
          <w:p w:rsidR="00EE1170" w:rsidRPr="005D4133" w:rsidRDefault="00EE1170" w:rsidP="00EE1170">
            <w:pPr>
              <w:jc w:val="center"/>
              <w:rPr>
                <w:rFonts w:asciiTheme="minorHAnsi" w:hAnsiTheme="minorHAnsi" w:cs="Calibri"/>
                <w:spacing w:val="-3"/>
              </w:rPr>
            </w:pPr>
            <w:r w:rsidRPr="005D4133">
              <w:rPr>
                <w:rFonts w:asciiTheme="minorHAnsi" w:hAnsiTheme="minorHAnsi" w:cs="Calibri"/>
                <w:spacing w:val="-3"/>
              </w:rPr>
              <w:t>G</w:t>
            </w:r>
            <w:r w:rsidRPr="005D4133">
              <w:rPr>
                <w:rFonts w:asciiTheme="minorHAnsi" w:hAnsiTheme="minorHAnsi" w:cs="Calibri"/>
                <w:spacing w:val="-3"/>
                <w:vertAlign w:val="subscript"/>
              </w:rPr>
              <w:t>C</w:t>
            </w:r>
            <w:r w:rsidRPr="005D4133">
              <w:rPr>
                <w:rFonts w:asciiTheme="minorHAnsi" w:hAnsiTheme="minorHAnsi" w:cs="Calibri"/>
                <w:spacing w:val="-3"/>
              </w:rPr>
              <w:t>80/20,</w:t>
            </w:r>
          </w:p>
          <w:p w:rsidR="00EE1170" w:rsidRPr="005D4133" w:rsidRDefault="00EE1170" w:rsidP="00EE1170">
            <w:pPr>
              <w:jc w:val="center"/>
              <w:rPr>
                <w:rFonts w:asciiTheme="minorHAnsi" w:hAnsiTheme="minorHAnsi" w:cs="Calibri"/>
                <w:spacing w:val="-3"/>
              </w:rPr>
            </w:pPr>
            <w:r w:rsidRPr="005D4133">
              <w:rPr>
                <w:rFonts w:asciiTheme="minorHAnsi" w:hAnsiTheme="minorHAnsi" w:cs="Calibri"/>
                <w:spacing w:val="-3"/>
              </w:rPr>
              <w:t>G</w:t>
            </w:r>
            <w:r w:rsidRPr="005D4133">
              <w:rPr>
                <w:rFonts w:asciiTheme="minorHAnsi" w:hAnsiTheme="minorHAnsi" w:cs="Calibri"/>
                <w:spacing w:val="-3"/>
                <w:vertAlign w:val="subscript"/>
              </w:rPr>
              <w:t>F</w:t>
            </w:r>
            <w:r w:rsidRPr="005D4133">
              <w:rPr>
                <w:rFonts w:asciiTheme="minorHAnsi" w:hAnsiTheme="minorHAnsi" w:cs="Calibri"/>
                <w:spacing w:val="-3"/>
              </w:rPr>
              <w:t>80,</w:t>
            </w:r>
          </w:p>
          <w:p w:rsidR="00D54B42" w:rsidRPr="005D4133" w:rsidRDefault="00EE1170" w:rsidP="00EE1170">
            <w:pPr>
              <w:jc w:val="center"/>
              <w:rPr>
                <w:rFonts w:asciiTheme="minorHAnsi" w:hAnsiTheme="minorHAnsi" w:cs="Calibri"/>
                <w:spacing w:val="-3"/>
              </w:rPr>
            </w:pPr>
            <w:r w:rsidRPr="005D4133">
              <w:rPr>
                <w:rFonts w:asciiTheme="minorHAnsi" w:hAnsiTheme="minorHAnsi" w:cs="Calibri"/>
                <w:spacing w:val="-3"/>
              </w:rPr>
              <w:t>G</w:t>
            </w:r>
            <w:r w:rsidRPr="005D4133">
              <w:rPr>
                <w:rFonts w:asciiTheme="minorHAnsi" w:hAnsiTheme="minorHAnsi" w:cs="Calibri"/>
                <w:spacing w:val="-3"/>
                <w:vertAlign w:val="subscript"/>
              </w:rPr>
              <w:t>A</w:t>
            </w:r>
            <w:r w:rsidRPr="005D4133">
              <w:rPr>
                <w:rFonts w:asciiTheme="minorHAnsi" w:hAnsiTheme="minorHAnsi" w:cs="Calibri"/>
                <w:spacing w:val="-3"/>
              </w:rPr>
              <w:t>75</w:t>
            </w:r>
          </w:p>
        </w:tc>
        <w:tc>
          <w:tcPr>
            <w:tcW w:w="1134" w:type="dxa"/>
            <w:vAlign w:val="center"/>
          </w:tcPr>
          <w:p w:rsidR="003635AC" w:rsidRPr="005D4133" w:rsidRDefault="003635AC" w:rsidP="003635AC">
            <w:pPr>
              <w:jc w:val="center"/>
              <w:rPr>
                <w:rFonts w:asciiTheme="minorHAnsi" w:hAnsiTheme="minorHAnsi" w:cs="Calibri"/>
                <w:spacing w:val="-3"/>
              </w:rPr>
            </w:pPr>
            <w:r w:rsidRPr="005D4133">
              <w:rPr>
                <w:rFonts w:asciiTheme="minorHAnsi" w:hAnsiTheme="minorHAnsi" w:cs="Calibri"/>
                <w:spacing w:val="-3"/>
              </w:rPr>
              <w:t>G</w:t>
            </w:r>
            <w:r w:rsidRPr="005D4133">
              <w:rPr>
                <w:rFonts w:asciiTheme="minorHAnsi" w:hAnsiTheme="minorHAnsi" w:cs="Calibri"/>
                <w:spacing w:val="-3"/>
                <w:vertAlign w:val="subscript"/>
              </w:rPr>
              <w:t>C</w:t>
            </w:r>
            <w:r w:rsidRPr="005D4133">
              <w:rPr>
                <w:rFonts w:asciiTheme="minorHAnsi" w:hAnsiTheme="minorHAnsi" w:cs="Calibri"/>
                <w:spacing w:val="-3"/>
              </w:rPr>
              <w:t>85/15,</w:t>
            </w:r>
          </w:p>
          <w:p w:rsidR="003635AC" w:rsidRPr="005D4133" w:rsidRDefault="003635AC" w:rsidP="003635AC">
            <w:pPr>
              <w:jc w:val="center"/>
              <w:rPr>
                <w:rFonts w:asciiTheme="minorHAnsi" w:hAnsiTheme="minorHAnsi" w:cs="Calibri"/>
                <w:spacing w:val="-3"/>
              </w:rPr>
            </w:pPr>
            <w:r w:rsidRPr="005D4133">
              <w:rPr>
                <w:rFonts w:asciiTheme="minorHAnsi" w:hAnsiTheme="minorHAnsi" w:cs="Calibri"/>
                <w:spacing w:val="-3"/>
              </w:rPr>
              <w:t>G</w:t>
            </w:r>
            <w:r w:rsidRPr="005D4133">
              <w:rPr>
                <w:rFonts w:asciiTheme="minorHAnsi" w:hAnsiTheme="minorHAnsi" w:cs="Calibri"/>
                <w:spacing w:val="-3"/>
                <w:vertAlign w:val="subscript"/>
              </w:rPr>
              <w:t>F</w:t>
            </w:r>
            <w:r w:rsidRPr="005D4133">
              <w:rPr>
                <w:rFonts w:asciiTheme="minorHAnsi" w:hAnsiTheme="minorHAnsi" w:cs="Calibri"/>
                <w:spacing w:val="-3"/>
              </w:rPr>
              <w:t>85,</w:t>
            </w:r>
          </w:p>
          <w:p w:rsidR="00D54B42" w:rsidRPr="005D4133" w:rsidRDefault="003635AC" w:rsidP="003635AC">
            <w:pPr>
              <w:jc w:val="center"/>
              <w:rPr>
                <w:rFonts w:asciiTheme="minorHAnsi" w:hAnsiTheme="minorHAnsi" w:cs="Calibri"/>
                <w:spacing w:val="-3"/>
              </w:rPr>
            </w:pPr>
            <w:r w:rsidRPr="005D4133">
              <w:rPr>
                <w:rFonts w:asciiTheme="minorHAnsi" w:hAnsiTheme="minorHAnsi" w:cs="Calibri"/>
                <w:spacing w:val="-3"/>
              </w:rPr>
              <w:t>G</w:t>
            </w:r>
            <w:r w:rsidRPr="005D4133">
              <w:rPr>
                <w:rFonts w:asciiTheme="minorHAnsi" w:hAnsiTheme="minorHAnsi" w:cs="Calibri"/>
                <w:spacing w:val="-3"/>
                <w:vertAlign w:val="subscript"/>
              </w:rPr>
              <w:t>A</w:t>
            </w:r>
            <w:r w:rsidRPr="005D4133">
              <w:rPr>
                <w:rFonts w:asciiTheme="minorHAnsi" w:hAnsiTheme="minorHAnsi" w:cs="Calibri"/>
                <w:spacing w:val="-3"/>
              </w:rPr>
              <w:t>85</w:t>
            </w:r>
          </w:p>
        </w:tc>
        <w:tc>
          <w:tcPr>
            <w:tcW w:w="1134" w:type="dxa"/>
            <w:vAlign w:val="center"/>
          </w:tcPr>
          <w:p w:rsidR="00EE1170" w:rsidRPr="005D4133" w:rsidRDefault="00EE1170" w:rsidP="00EE1170">
            <w:pPr>
              <w:jc w:val="center"/>
              <w:rPr>
                <w:rFonts w:asciiTheme="minorHAnsi" w:hAnsiTheme="minorHAnsi" w:cs="Calibri"/>
                <w:spacing w:val="-3"/>
              </w:rPr>
            </w:pPr>
            <w:r w:rsidRPr="005D4133">
              <w:rPr>
                <w:rFonts w:asciiTheme="minorHAnsi" w:hAnsiTheme="minorHAnsi" w:cs="Calibri"/>
                <w:spacing w:val="-3"/>
              </w:rPr>
              <w:t>G</w:t>
            </w:r>
            <w:r w:rsidRPr="005D4133">
              <w:rPr>
                <w:rFonts w:asciiTheme="minorHAnsi" w:hAnsiTheme="minorHAnsi" w:cs="Calibri"/>
                <w:spacing w:val="-3"/>
                <w:vertAlign w:val="subscript"/>
              </w:rPr>
              <w:t>C</w:t>
            </w:r>
            <w:r w:rsidRPr="005D4133">
              <w:rPr>
                <w:rFonts w:asciiTheme="minorHAnsi" w:hAnsiTheme="minorHAnsi" w:cs="Calibri"/>
                <w:spacing w:val="-3"/>
              </w:rPr>
              <w:t>85/15,</w:t>
            </w:r>
          </w:p>
          <w:p w:rsidR="00EE1170" w:rsidRPr="005D4133" w:rsidRDefault="00EE1170" w:rsidP="00EE1170">
            <w:pPr>
              <w:jc w:val="center"/>
              <w:rPr>
                <w:rFonts w:asciiTheme="minorHAnsi" w:hAnsiTheme="minorHAnsi" w:cs="Calibri"/>
                <w:spacing w:val="-3"/>
              </w:rPr>
            </w:pPr>
            <w:r w:rsidRPr="005D4133">
              <w:rPr>
                <w:rFonts w:asciiTheme="minorHAnsi" w:hAnsiTheme="minorHAnsi" w:cs="Calibri"/>
                <w:spacing w:val="-3"/>
              </w:rPr>
              <w:t>G</w:t>
            </w:r>
            <w:r w:rsidRPr="005D4133">
              <w:rPr>
                <w:rFonts w:asciiTheme="minorHAnsi" w:hAnsiTheme="minorHAnsi" w:cs="Calibri"/>
                <w:spacing w:val="-3"/>
                <w:vertAlign w:val="subscript"/>
              </w:rPr>
              <w:t>F</w:t>
            </w:r>
            <w:r w:rsidRPr="005D4133">
              <w:rPr>
                <w:rFonts w:asciiTheme="minorHAnsi" w:hAnsiTheme="minorHAnsi" w:cs="Calibri"/>
                <w:spacing w:val="-3"/>
              </w:rPr>
              <w:t>85,</w:t>
            </w:r>
          </w:p>
          <w:p w:rsidR="00D54B42" w:rsidRPr="005D4133" w:rsidRDefault="00EE1170" w:rsidP="00EE1170">
            <w:pPr>
              <w:jc w:val="center"/>
              <w:rPr>
                <w:rFonts w:asciiTheme="minorHAnsi" w:hAnsiTheme="minorHAnsi" w:cs="Calibri"/>
                <w:spacing w:val="-3"/>
              </w:rPr>
            </w:pPr>
            <w:r w:rsidRPr="005D4133">
              <w:rPr>
                <w:rFonts w:asciiTheme="minorHAnsi" w:hAnsiTheme="minorHAnsi" w:cs="Calibri"/>
                <w:spacing w:val="-3"/>
              </w:rPr>
              <w:t>G</w:t>
            </w:r>
            <w:r w:rsidRPr="005D4133">
              <w:rPr>
                <w:rFonts w:asciiTheme="minorHAnsi" w:hAnsiTheme="minorHAnsi" w:cs="Calibri"/>
                <w:spacing w:val="-3"/>
                <w:vertAlign w:val="subscript"/>
              </w:rPr>
              <w:t>A</w:t>
            </w:r>
            <w:r w:rsidRPr="005D4133">
              <w:rPr>
                <w:rFonts w:asciiTheme="minorHAnsi" w:hAnsiTheme="minorHAnsi" w:cs="Calibri"/>
                <w:spacing w:val="-3"/>
              </w:rPr>
              <w:t>85</w:t>
            </w:r>
          </w:p>
        </w:tc>
        <w:tc>
          <w:tcPr>
            <w:tcW w:w="1280" w:type="dxa"/>
            <w:gridSpan w:val="2"/>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G</w:t>
            </w:r>
            <w:r w:rsidRPr="005D4133">
              <w:rPr>
                <w:rFonts w:asciiTheme="minorHAnsi" w:hAnsiTheme="minorHAnsi" w:cs="Calibri"/>
                <w:spacing w:val="-3"/>
                <w:vertAlign w:val="subscript"/>
              </w:rPr>
              <w:t>C</w:t>
            </w:r>
            <w:r w:rsidRPr="005D4133">
              <w:rPr>
                <w:rFonts w:asciiTheme="minorHAnsi" w:hAnsiTheme="minorHAnsi" w:cs="Calibri"/>
                <w:spacing w:val="-3"/>
              </w:rPr>
              <w:t>80/20,</w:t>
            </w:r>
          </w:p>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G</w:t>
            </w:r>
            <w:r w:rsidRPr="005D4133">
              <w:rPr>
                <w:rFonts w:asciiTheme="minorHAnsi" w:hAnsiTheme="minorHAnsi" w:cs="Calibri"/>
                <w:spacing w:val="-3"/>
                <w:vertAlign w:val="subscript"/>
              </w:rPr>
              <w:t>F</w:t>
            </w:r>
            <w:r w:rsidRPr="005D4133">
              <w:rPr>
                <w:rFonts w:asciiTheme="minorHAnsi" w:hAnsiTheme="minorHAnsi" w:cs="Calibri"/>
                <w:spacing w:val="-3"/>
              </w:rPr>
              <w:t>80,</w:t>
            </w:r>
          </w:p>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G</w:t>
            </w:r>
            <w:r w:rsidRPr="005D4133">
              <w:rPr>
                <w:rFonts w:asciiTheme="minorHAnsi" w:hAnsiTheme="minorHAnsi" w:cs="Calibri"/>
                <w:spacing w:val="-3"/>
                <w:vertAlign w:val="subscript"/>
              </w:rPr>
              <w:t>A</w:t>
            </w:r>
            <w:r w:rsidRPr="005D4133">
              <w:rPr>
                <w:rFonts w:asciiTheme="minorHAnsi" w:hAnsiTheme="minorHAnsi" w:cs="Calibri"/>
                <w:spacing w:val="-3"/>
              </w:rPr>
              <w:t>75</w:t>
            </w:r>
          </w:p>
        </w:tc>
        <w:tc>
          <w:tcPr>
            <w:tcW w:w="1417" w:type="dxa"/>
            <w:gridSpan w:val="2"/>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Tablica 2</w:t>
            </w:r>
          </w:p>
        </w:tc>
      </w:tr>
      <w:tr w:rsidR="00D54B42" w:rsidRPr="005D4133" w:rsidTr="00093098">
        <w:trPr>
          <w:gridAfter w:val="1"/>
          <w:wAfter w:w="10" w:type="dxa"/>
          <w:cantSplit/>
        </w:trPr>
        <w:tc>
          <w:tcPr>
            <w:tcW w:w="918" w:type="dxa"/>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4.3.2</w:t>
            </w:r>
          </w:p>
        </w:tc>
        <w:tc>
          <w:tcPr>
            <w:tcW w:w="2271" w:type="dxa"/>
            <w:vAlign w:val="center"/>
          </w:tcPr>
          <w:p w:rsidR="00D54B42" w:rsidRPr="005D4133" w:rsidRDefault="00D54B42" w:rsidP="003A26A9">
            <w:pPr>
              <w:rPr>
                <w:rFonts w:asciiTheme="minorHAnsi" w:hAnsiTheme="minorHAnsi" w:cs="Calibri"/>
                <w:spacing w:val="-3"/>
              </w:rPr>
            </w:pPr>
            <w:r w:rsidRPr="005D4133">
              <w:rPr>
                <w:rFonts w:asciiTheme="minorHAnsi" w:hAnsiTheme="minorHAnsi" w:cs="Calibri"/>
                <w:spacing w:val="-3"/>
              </w:rPr>
              <w:t>Ogólne granice i tolerancje uziarnienia kruszywa grubego na sitach pośrednich wg PN-EN 933-1</w:t>
            </w:r>
          </w:p>
        </w:tc>
        <w:tc>
          <w:tcPr>
            <w:tcW w:w="1201" w:type="dxa"/>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GT</w:t>
            </w:r>
            <w:r w:rsidRPr="005D4133">
              <w:rPr>
                <w:rFonts w:asciiTheme="minorHAnsi" w:hAnsiTheme="minorHAnsi" w:cs="Calibri"/>
                <w:spacing w:val="-3"/>
                <w:vertAlign w:val="subscript"/>
              </w:rPr>
              <w:t>C</w:t>
            </w:r>
            <w:r w:rsidRPr="005D4133">
              <w:rPr>
                <w:rFonts w:asciiTheme="minorHAnsi" w:hAnsiTheme="minorHAnsi" w:cs="Calibri"/>
                <w:spacing w:val="-3"/>
              </w:rPr>
              <w:t>NR</w:t>
            </w:r>
          </w:p>
        </w:tc>
        <w:tc>
          <w:tcPr>
            <w:tcW w:w="1134" w:type="dxa"/>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GT</w:t>
            </w:r>
            <w:r w:rsidRPr="005D4133">
              <w:rPr>
                <w:rFonts w:asciiTheme="minorHAnsi" w:hAnsiTheme="minorHAnsi" w:cs="Calibri"/>
                <w:spacing w:val="-3"/>
                <w:vertAlign w:val="subscript"/>
              </w:rPr>
              <w:t>C</w:t>
            </w:r>
            <w:r w:rsidRPr="005D4133">
              <w:rPr>
                <w:rFonts w:asciiTheme="minorHAnsi" w:hAnsiTheme="minorHAnsi" w:cs="Calibri"/>
                <w:spacing w:val="-3"/>
              </w:rPr>
              <w:t>20/15</w:t>
            </w:r>
          </w:p>
        </w:tc>
        <w:tc>
          <w:tcPr>
            <w:tcW w:w="1134" w:type="dxa"/>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GT</w:t>
            </w:r>
            <w:r w:rsidRPr="005D4133">
              <w:rPr>
                <w:rFonts w:asciiTheme="minorHAnsi" w:hAnsiTheme="minorHAnsi" w:cs="Calibri"/>
                <w:spacing w:val="-3"/>
                <w:vertAlign w:val="subscript"/>
              </w:rPr>
              <w:t>C</w:t>
            </w:r>
            <w:r w:rsidRPr="005D4133">
              <w:rPr>
                <w:rFonts w:asciiTheme="minorHAnsi" w:hAnsiTheme="minorHAnsi" w:cs="Calibri"/>
                <w:spacing w:val="-3"/>
              </w:rPr>
              <w:t>20/15</w:t>
            </w:r>
          </w:p>
        </w:tc>
        <w:tc>
          <w:tcPr>
            <w:tcW w:w="1280" w:type="dxa"/>
            <w:gridSpan w:val="2"/>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GT</w:t>
            </w:r>
            <w:r w:rsidRPr="005D4133">
              <w:rPr>
                <w:rFonts w:asciiTheme="minorHAnsi" w:hAnsiTheme="minorHAnsi" w:cs="Calibri"/>
                <w:spacing w:val="-3"/>
                <w:vertAlign w:val="subscript"/>
              </w:rPr>
              <w:t>C</w:t>
            </w:r>
            <w:r w:rsidRPr="005D4133">
              <w:rPr>
                <w:rFonts w:asciiTheme="minorHAnsi" w:hAnsiTheme="minorHAnsi" w:cs="Calibri"/>
                <w:spacing w:val="-3"/>
              </w:rPr>
              <w:t>20/15</w:t>
            </w:r>
          </w:p>
        </w:tc>
        <w:tc>
          <w:tcPr>
            <w:tcW w:w="1417" w:type="dxa"/>
            <w:gridSpan w:val="2"/>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Tablica 3</w:t>
            </w:r>
          </w:p>
        </w:tc>
      </w:tr>
      <w:tr w:rsidR="00D54B42" w:rsidRPr="005D4133" w:rsidTr="00093098">
        <w:trPr>
          <w:gridAfter w:val="1"/>
          <w:wAfter w:w="10" w:type="dxa"/>
          <w:cantSplit/>
        </w:trPr>
        <w:tc>
          <w:tcPr>
            <w:tcW w:w="918" w:type="dxa"/>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4.3.3</w:t>
            </w:r>
          </w:p>
        </w:tc>
        <w:tc>
          <w:tcPr>
            <w:tcW w:w="2271" w:type="dxa"/>
            <w:vAlign w:val="center"/>
          </w:tcPr>
          <w:p w:rsidR="00D54B42" w:rsidRPr="005D4133" w:rsidRDefault="00D54B42" w:rsidP="003A26A9">
            <w:pPr>
              <w:rPr>
                <w:rFonts w:asciiTheme="minorHAnsi" w:hAnsiTheme="minorHAnsi" w:cs="Calibri"/>
                <w:spacing w:val="-3"/>
              </w:rPr>
            </w:pPr>
            <w:r w:rsidRPr="005D4133">
              <w:rPr>
                <w:rFonts w:asciiTheme="minorHAnsi" w:hAnsiTheme="minorHAnsi" w:cs="Calibri"/>
                <w:spacing w:val="-3"/>
              </w:rPr>
              <w:t>Tolerancje typowego uziarnienia kruszywa drobnego i kruszywa o ciągłym uziarnieniu wg PN-EN 933-1</w:t>
            </w:r>
          </w:p>
        </w:tc>
        <w:tc>
          <w:tcPr>
            <w:tcW w:w="1201" w:type="dxa"/>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GT</w:t>
            </w:r>
            <w:r w:rsidRPr="005D4133">
              <w:rPr>
                <w:rFonts w:asciiTheme="minorHAnsi" w:hAnsiTheme="minorHAnsi" w:cs="Calibri"/>
                <w:spacing w:val="-3"/>
                <w:vertAlign w:val="subscript"/>
              </w:rPr>
              <w:t>F</w:t>
            </w:r>
            <w:r w:rsidRPr="005D4133">
              <w:rPr>
                <w:rFonts w:asciiTheme="minorHAnsi" w:hAnsiTheme="minorHAnsi" w:cs="Calibri"/>
                <w:spacing w:val="-3"/>
              </w:rPr>
              <w:t>NR,</w:t>
            </w:r>
          </w:p>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GT</w:t>
            </w:r>
            <w:r w:rsidRPr="005D4133">
              <w:rPr>
                <w:rFonts w:asciiTheme="minorHAnsi" w:hAnsiTheme="minorHAnsi" w:cs="Calibri"/>
                <w:spacing w:val="-3"/>
                <w:vertAlign w:val="subscript"/>
              </w:rPr>
              <w:t>A</w:t>
            </w:r>
            <w:r w:rsidRPr="005D4133">
              <w:rPr>
                <w:rFonts w:asciiTheme="minorHAnsi" w:hAnsiTheme="minorHAnsi" w:cs="Calibri"/>
                <w:spacing w:val="-3"/>
              </w:rPr>
              <w:t>NR</w:t>
            </w:r>
          </w:p>
        </w:tc>
        <w:tc>
          <w:tcPr>
            <w:tcW w:w="1134" w:type="dxa"/>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GT</w:t>
            </w:r>
            <w:r w:rsidRPr="005D4133">
              <w:rPr>
                <w:rFonts w:asciiTheme="minorHAnsi" w:hAnsiTheme="minorHAnsi" w:cs="Calibri"/>
                <w:spacing w:val="-3"/>
                <w:vertAlign w:val="subscript"/>
              </w:rPr>
              <w:t>F</w:t>
            </w:r>
            <w:r w:rsidRPr="005D4133">
              <w:rPr>
                <w:rFonts w:asciiTheme="minorHAnsi" w:hAnsiTheme="minorHAnsi" w:cs="Calibri"/>
                <w:spacing w:val="-3"/>
              </w:rPr>
              <w:t>10,</w:t>
            </w:r>
          </w:p>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GT</w:t>
            </w:r>
            <w:r w:rsidRPr="005D4133">
              <w:rPr>
                <w:rFonts w:asciiTheme="minorHAnsi" w:hAnsiTheme="minorHAnsi" w:cs="Calibri"/>
                <w:spacing w:val="-3"/>
                <w:vertAlign w:val="subscript"/>
              </w:rPr>
              <w:t>A</w:t>
            </w:r>
            <w:r w:rsidRPr="005D4133">
              <w:rPr>
                <w:rFonts w:asciiTheme="minorHAnsi" w:hAnsiTheme="minorHAnsi" w:cs="Calibri"/>
                <w:spacing w:val="-3"/>
              </w:rPr>
              <w:t>20</w:t>
            </w:r>
          </w:p>
        </w:tc>
        <w:tc>
          <w:tcPr>
            <w:tcW w:w="1134" w:type="dxa"/>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GT</w:t>
            </w:r>
            <w:r w:rsidRPr="005D4133">
              <w:rPr>
                <w:rFonts w:asciiTheme="minorHAnsi" w:hAnsiTheme="minorHAnsi" w:cs="Calibri"/>
                <w:spacing w:val="-3"/>
                <w:vertAlign w:val="subscript"/>
              </w:rPr>
              <w:t>F</w:t>
            </w:r>
            <w:r w:rsidRPr="005D4133">
              <w:rPr>
                <w:rFonts w:asciiTheme="minorHAnsi" w:hAnsiTheme="minorHAnsi" w:cs="Calibri"/>
                <w:spacing w:val="-3"/>
              </w:rPr>
              <w:t>10,</w:t>
            </w:r>
          </w:p>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GT</w:t>
            </w:r>
            <w:r w:rsidRPr="005D4133">
              <w:rPr>
                <w:rFonts w:asciiTheme="minorHAnsi" w:hAnsiTheme="minorHAnsi" w:cs="Calibri"/>
                <w:spacing w:val="-3"/>
                <w:vertAlign w:val="subscript"/>
              </w:rPr>
              <w:t>A</w:t>
            </w:r>
            <w:r w:rsidRPr="005D4133">
              <w:rPr>
                <w:rFonts w:asciiTheme="minorHAnsi" w:hAnsiTheme="minorHAnsi" w:cs="Calibri"/>
                <w:spacing w:val="-3"/>
              </w:rPr>
              <w:t>20</w:t>
            </w:r>
          </w:p>
        </w:tc>
        <w:tc>
          <w:tcPr>
            <w:tcW w:w="1280" w:type="dxa"/>
            <w:gridSpan w:val="2"/>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GT</w:t>
            </w:r>
            <w:r w:rsidRPr="005D4133">
              <w:rPr>
                <w:rFonts w:asciiTheme="minorHAnsi" w:hAnsiTheme="minorHAnsi" w:cs="Calibri"/>
                <w:spacing w:val="-3"/>
                <w:vertAlign w:val="subscript"/>
              </w:rPr>
              <w:t>F</w:t>
            </w:r>
            <w:r w:rsidRPr="005D4133">
              <w:rPr>
                <w:rFonts w:asciiTheme="minorHAnsi" w:hAnsiTheme="minorHAnsi" w:cs="Calibri"/>
                <w:spacing w:val="-3"/>
              </w:rPr>
              <w:t>10,</w:t>
            </w:r>
          </w:p>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GT</w:t>
            </w:r>
            <w:r w:rsidRPr="005D4133">
              <w:rPr>
                <w:rFonts w:asciiTheme="minorHAnsi" w:hAnsiTheme="minorHAnsi" w:cs="Calibri"/>
                <w:spacing w:val="-3"/>
                <w:vertAlign w:val="subscript"/>
              </w:rPr>
              <w:t>A</w:t>
            </w:r>
            <w:r w:rsidRPr="005D4133">
              <w:rPr>
                <w:rFonts w:asciiTheme="minorHAnsi" w:hAnsiTheme="minorHAnsi" w:cs="Calibri"/>
                <w:spacing w:val="-3"/>
              </w:rPr>
              <w:t>20</w:t>
            </w:r>
          </w:p>
        </w:tc>
        <w:tc>
          <w:tcPr>
            <w:tcW w:w="1417" w:type="dxa"/>
            <w:gridSpan w:val="2"/>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Tablica 4</w:t>
            </w:r>
          </w:p>
        </w:tc>
      </w:tr>
      <w:tr w:rsidR="00D54B42" w:rsidRPr="005D4133" w:rsidTr="00093098">
        <w:trPr>
          <w:gridAfter w:val="1"/>
          <w:wAfter w:w="10" w:type="dxa"/>
          <w:cantSplit/>
        </w:trPr>
        <w:tc>
          <w:tcPr>
            <w:tcW w:w="918" w:type="dxa"/>
            <w:vMerge w:val="restart"/>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4.4</w:t>
            </w:r>
          </w:p>
        </w:tc>
        <w:tc>
          <w:tcPr>
            <w:tcW w:w="2271" w:type="dxa"/>
            <w:vAlign w:val="center"/>
          </w:tcPr>
          <w:p w:rsidR="00D54B42" w:rsidRPr="005D4133" w:rsidRDefault="00D54B42" w:rsidP="003A26A9">
            <w:pPr>
              <w:rPr>
                <w:rFonts w:asciiTheme="minorHAnsi" w:hAnsiTheme="minorHAnsi" w:cs="Calibri"/>
                <w:spacing w:val="-3"/>
              </w:rPr>
            </w:pPr>
            <w:r w:rsidRPr="005D4133">
              <w:rPr>
                <w:rFonts w:asciiTheme="minorHAnsi" w:hAnsiTheme="minorHAnsi" w:cs="Calibri"/>
                <w:spacing w:val="-3"/>
              </w:rPr>
              <w:t>Kształt kruszywa grubego wg PN-EN 933-4</w:t>
            </w:r>
          </w:p>
          <w:p w:rsidR="00D54B42" w:rsidRPr="005D4133" w:rsidRDefault="00D54B42" w:rsidP="003A26A9">
            <w:pPr>
              <w:rPr>
                <w:rFonts w:asciiTheme="minorHAnsi" w:hAnsiTheme="minorHAnsi" w:cs="Calibri"/>
                <w:spacing w:val="-3"/>
              </w:rPr>
            </w:pPr>
            <w:r w:rsidRPr="005D4133">
              <w:rPr>
                <w:rFonts w:asciiTheme="minorHAnsi" w:hAnsiTheme="minorHAnsi" w:cs="Calibri"/>
                <w:spacing w:val="-3"/>
              </w:rPr>
              <w:t>a) maksymalne wartości wskaźnika płaskości</w:t>
            </w:r>
          </w:p>
        </w:tc>
        <w:tc>
          <w:tcPr>
            <w:tcW w:w="1201" w:type="dxa"/>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FI</w:t>
            </w:r>
            <w:r w:rsidRPr="005D4133">
              <w:rPr>
                <w:rFonts w:asciiTheme="minorHAnsi" w:hAnsiTheme="minorHAnsi" w:cs="Calibri"/>
                <w:spacing w:val="-3"/>
                <w:vertAlign w:val="subscript"/>
              </w:rPr>
              <w:t>NR</w:t>
            </w:r>
          </w:p>
        </w:tc>
        <w:tc>
          <w:tcPr>
            <w:tcW w:w="1134" w:type="dxa"/>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FI</w:t>
            </w:r>
            <w:r w:rsidRPr="005D4133">
              <w:rPr>
                <w:rFonts w:asciiTheme="minorHAnsi" w:hAnsiTheme="minorHAnsi" w:cs="Calibri"/>
                <w:spacing w:val="-3"/>
                <w:vertAlign w:val="subscript"/>
              </w:rPr>
              <w:t>50</w:t>
            </w:r>
          </w:p>
        </w:tc>
        <w:tc>
          <w:tcPr>
            <w:tcW w:w="1134" w:type="dxa"/>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FI</w:t>
            </w:r>
            <w:r w:rsidRPr="005D4133">
              <w:rPr>
                <w:rFonts w:asciiTheme="minorHAnsi" w:hAnsiTheme="minorHAnsi" w:cs="Calibri"/>
                <w:spacing w:val="-3"/>
                <w:vertAlign w:val="subscript"/>
              </w:rPr>
              <w:t>50</w:t>
            </w:r>
          </w:p>
        </w:tc>
        <w:tc>
          <w:tcPr>
            <w:tcW w:w="1280" w:type="dxa"/>
            <w:gridSpan w:val="2"/>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FI</w:t>
            </w:r>
            <w:r w:rsidRPr="005D4133">
              <w:rPr>
                <w:rFonts w:asciiTheme="minorHAnsi" w:hAnsiTheme="minorHAnsi" w:cs="Calibri"/>
                <w:spacing w:val="-3"/>
                <w:vertAlign w:val="subscript"/>
              </w:rPr>
              <w:t>50</w:t>
            </w:r>
          </w:p>
        </w:tc>
        <w:tc>
          <w:tcPr>
            <w:tcW w:w="1417" w:type="dxa"/>
            <w:gridSpan w:val="2"/>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Tablica 5</w:t>
            </w:r>
          </w:p>
        </w:tc>
      </w:tr>
      <w:tr w:rsidR="00D54B42" w:rsidRPr="005D4133" w:rsidTr="00093098">
        <w:trPr>
          <w:gridAfter w:val="1"/>
          <w:wAfter w:w="10" w:type="dxa"/>
          <w:cantSplit/>
        </w:trPr>
        <w:tc>
          <w:tcPr>
            <w:tcW w:w="918" w:type="dxa"/>
            <w:vMerge/>
            <w:vAlign w:val="center"/>
          </w:tcPr>
          <w:p w:rsidR="00D54B42" w:rsidRPr="005D4133" w:rsidRDefault="00D54B42" w:rsidP="003A26A9">
            <w:pPr>
              <w:jc w:val="center"/>
              <w:rPr>
                <w:rFonts w:asciiTheme="minorHAnsi" w:hAnsiTheme="minorHAnsi" w:cs="Calibri"/>
                <w:spacing w:val="-3"/>
              </w:rPr>
            </w:pPr>
          </w:p>
        </w:tc>
        <w:tc>
          <w:tcPr>
            <w:tcW w:w="2271" w:type="dxa"/>
            <w:vAlign w:val="center"/>
          </w:tcPr>
          <w:p w:rsidR="00D54B42" w:rsidRPr="005D4133" w:rsidRDefault="00D54B42" w:rsidP="003A26A9">
            <w:pPr>
              <w:rPr>
                <w:rFonts w:asciiTheme="minorHAnsi" w:hAnsiTheme="minorHAnsi" w:cs="Calibri"/>
                <w:spacing w:val="-3"/>
              </w:rPr>
            </w:pPr>
            <w:r w:rsidRPr="005D4133">
              <w:rPr>
                <w:rFonts w:asciiTheme="minorHAnsi" w:hAnsiTheme="minorHAnsi" w:cs="Calibri"/>
                <w:spacing w:val="-3"/>
              </w:rPr>
              <w:t xml:space="preserve">lub </w:t>
            </w:r>
          </w:p>
          <w:p w:rsidR="00D54B42" w:rsidRPr="005D4133" w:rsidRDefault="00D54B42" w:rsidP="003A26A9">
            <w:pPr>
              <w:rPr>
                <w:rFonts w:asciiTheme="minorHAnsi" w:hAnsiTheme="minorHAnsi" w:cs="Calibri"/>
                <w:spacing w:val="-3"/>
              </w:rPr>
            </w:pPr>
            <w:r w:rsidRPr="005D4133">
              <w:rPr>
                <w:rFonts w:asciiTheme="minorHAnsi" w:hAnsiTheme="minorHAnsi" w:cs="Calibri"/>
                <w:spacing w:val="-3"/>
              </w:rPr>
              <w:t>b) maksymalne wartości wskaźnika kształtu</w:t>
            </w:r>
          </w:p>
        </w:tc>
        <w:tc>
          <w:tcPr>
            <w:tcW w:w="1201" w:type="dxa"/>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SI</w:t>
            </w:r>
            <w:r w:rsidRPr="005D4133">
              <w:rPr>
                <w:rFonts w:asciiTheme="minorHAnsi" w:hAnsiTheme="minorHAnsi" w:cs="Calibri"/>
                <w:spacing w:val="-3"/>
                <w:vertAlign w:val="subscript"/>
              </w:rPr>
              <w:t>NR</w:t>
            </w:r>
          </w:p>
        </w:tc>
        <w:tc>
          <w:tcPr>
            <w:tcW w:w="1134" w:type="dxa"/>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SI</w:t>
            </w:r>
            <w:r w:rsidRPr="005D4133">
              <w:rPr>
                <w:rFonts w:asciiTheme="minorHAnsi" w:hAnsiTheme="minorHAnsi" w:cs="Calibri"/>
                <w:spacing w:val="-3"/>
                <w:vertAlign w:val="subscript"/>
              </w:rPr>
              <w:t>55</w:t>
            </w:r>
          </w:p>
        </w:tc>
        <w:tc>
          <w:tcPr>
            <w:tcW w:w="1134" w:type="dxa"/>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SI</w:t>
            </w:r>
            <w:r w:rsidRPr="005D4133">
              <w:rPr>
                <w:rFonts w:asciiTheme="minorHAnsi" w:hAnsiTheme="minorHAnsi" w:cs="Calibri"/>
                <w:spacing w:val="-3"/>
                <w:vertAlign w:val="subscript"/>
              </w:rPr>
              <w:t>55</w:t>
            </w:r>
          </w:p>
        </w:tc>
        <w:tc>
          <w:tcPr>
            <w:tcW w:w="1280" w:type="dxa"/>
            <w:gridSpan w:val="2"/>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SI</w:t>
            </w:r>
            <w:r w:rsidRPr="005D4133">
              <w:rPr>
                <w:rFonts w:asciiTheme="minorHAnsi" w:hAnsiTheme="minorHAnsi" w:cs="Calibri"/>
                <w:spacing w:val="-3"/>
                <w:vertAlign w:val="subscript"/>
              </w:rPr>
              <w:t>55</w:t>
            </w:r>
          </w:p>
        </w:tc>
        <w:tc>
          <w:tcPr>
            <w:tcW w:w="1417" w:type="dxa"/>
            <w:gridSpan w:val="2"/>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Tablica 6</w:t>
            </w:r>
          </w:p>
        </w:tc>
      </w:tr>
      <w:tr w:rsidR="00D54B42" w:rsidRPr="005D4133" w:rsidTr="00093098">
        <w:trPr>
          <w:gridAfter w:val="1"/>
          <w:wAfter w:w="10" w:type="dxa"/>
          <w:cantSplit/>
        </w:trPr>
        <w:tc>
          <w:tcPr>
            <w:tcW w:w="918" w:type="dxa"/>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4.5</w:t>
            </w:r>
          </w:p>
        </w:tc>
        <w:tc>
          <w:tcPr>
            <w:tcW w:w="2271" w:type="dxa"/>
            <w:vAlign w:val="center"/>
          </w:tcPr>
          <w:p w:rsidR="00D54B42" w:rsidRPr="005D4133" w:rsidRDefault="00D54B42" w:rsidP="003A26A9">
            <w:pPr>
              <w:rPr>
                <w:rFonts w:asciiTheme="minorHAnsi" w:hAnsiTheme="minorHAnsi" w:cs="Calibri"/>
                <w:spacing w:val="-3"/>
              </w:rPr>
            </w:pPr>
            <w:r w:rsidRPr="005D4133">
              <w:rPr>
                <w:rFonts w:asciiTheme="minorHAnsi" w:hAnsiTheme="minorHAnsi" w:cs="Calibri"/>
                <w:spacing w:val="-3"/>
              </w:rPr>
              <w:t>Kategorie procentowych zawartości ziaren o powierzchni przekruszonej lub łamanych oraz ziaren całkowicie zaokrąglonych w kruszywie grubym</w:t>
            </w:r>
            <w:r w:rsidR="00B738A8" w:rsidRPr="005D4133">
              <w:rPr>
                <w:rFonts w:asciiTheme="minorHAnsi" w:hAnsiTheme="minorHAnsi" w:cs="Calibri"/>
                <w:spacing w:val="-3"/>
              </w:rPr>
              <w:t xml:space="preserve"> (≥4mm)wydzielonym z kruszywa o ciągłym uziarnieniu</w:t>
            </w:r>
            <w:r w:rsidRPr="005D4133">
              <w:rPr>
                <w:rFonts w:asciiTheme="minorHAnsi" w:hAnsiTheme="minorHAnsi" w:cs="Calibri"/>
                <w:spacing w:val="-3"/>
              </w:rPr>
              <w:t xml:space="preserve"> wg. PN-EN 933-5</w:t>
            </w:r>
            <w:r w:rsidR="00B738A8" w:rsidRPr="005D4133">
              <w:rPr>
                <w:rFonts w:asciiTheme="minorHAnsi" w:hAnsiTheme="minorHAnsi" w:cs="Calibri"/>
                <w:spacing w:val="-3"/>
              </w:rPr>
              <w:t>, kategoria nie niższa niż</w:t>
            </w:r>
          </w:p>
        </w:tc>
        <w:tc>
          <w:tcPr>
            <w:tcW w:w="1201" w:type="dxa"/>
            <w:vAlign w:val="center"/>
          </w:tcPr>
          <w:p w:rsidR="00D54B42" w:rsidRPr="005D4133" w:rsidRDefault="00D54B42" w:rsidP="00A4444C">
            <w:pPr>
              <w:jc w:val="center"/>
              <w:rPr>
                <w:rFonts w:asciiTheme="minorHAnsi" w:hAnsiTheme="minorHAnsi" w:cs="Calibri"/>
                <w:spacing w:val="-3"/>
              </w:rPr>
            </w:pPr>
            <w:r w:rsidRPr="005D4133">
              <w:rPr>
                <w:rFonts w:asciiTheme="minorHAnsi" w:hAnsiTheme="minorHAnsi" w:cs="Calibri"/>
                <w:spacing w:val="-3"/>
              </w:rPr>
              <w:t>C</w:t>
            </w:r>
            <w:r w:rsidR="00A4444C" w:rsidRPr="005D4133">
              <w:rPr>
                <w:rFonts w:asciiTheme="minorHAnsi" w:hAnsiTheme="minorHAnsi" w:cs="Calibri"/>
                <w:spacing w:val="-3"/>
                <w:vertAlign w:val="subscript"/>
              </w:rPr>
              <w:t>NR</w:t>
            </w:r>
          </w:p>
        </w:tc>
        <w:tc>
          <w:tcPr>
            <w:tcW w:w="1134" w:type="dxa"/>
            <w:vAlign w:val="center"/>
          </w:tcPr>
          <w:p w:rsidR="00D54B42" w:rsidRPr="005D4133" w:rsidRDefault="00D54B42" w:rsidP="00687587">
            <w:pPr>
              <w:jc w:val="center"/>
              <w:rPr>
                <w:rFonts w:asciiTheme="minorHAnsi" w:hAnsiTheme="minorHAnsi" w:cs="Calibri"/>
                <w:spacing w:val="-3"/>
                <w:vertAlign w:val="subscript"/>
              </w:rPr>
            </w:pPr>
            <w:r w:rsidRPr="005D4133">
              <w:rPr>
                <w:rFonts w:asciiTheme="minorHAnsi" w:hAnsiTheme="minorHAnsi" w:cs="Calibri"/>
                <w:spacing w:val="-3"/>
              </w:rPr>
              <w:t>C</w:t>
            </w:r>
            <w:r w:rsidR="00687587" w:rsidRPr="005D4133">
              <w:rPr>
                <w:rFonts w:asciiTheme="minorHAnsi" w:hAnsiTheme="minorHAnsi" w:cs="Calibri"/>
                <w:spacing w:val="-3"/>
                <w:vertAlign w:val="subscript"/>
              </w:rPr>
              <w:t>90/3</w:t>
            </w:r>
          </w:p>
          <w:p w:rsidR="00A4444C" w:rsidRPr="005D4133" w:rsidRDefault="00A4444C" w:rsidP="008A09C4">
            <w:pPr>
              <w:jc w:val="center"/>
              <w:rPr>
                <w:rFonts w:asciiTheme="minorHAnsi" w:hAnsiTheme="minorHAnsi" w:cs="Calibri"/>
                <w:spacing w:val="-3"/>
                <w:vertAlign w:val="subscript"/>
              </w:rPr>
            </w:pPr>
            <w:r w:rsidRPr="005D4133">
              <w:rPr>
                <w:rFonts w:asciiTheme="minorHAnsi" w:hAnsiTheme="minorHAnsi" w:cs="Calibri"/>
                <w:spacing w:val="-3"/>
              </w:rPr>
              <w:t>C</w:t>
            </w:r>
            <w:r w:rsidRPr="005D4133">
              <w:rPr>
                <w:rFonts w:asciiTheme="minorHAnsi" w:hAnsiTheme="minorHAnsi" w:cs="Calibri"/>
                <w:spacing w:val="-3"/>
                <w:vertAlign w:val="subscript"/>
              </w:rPr>
              <w:t>50/30</w:t>
            </w:r>
          </w:p>
        </w:tc>
        <w:tc>
          <w:tcPr>
            <w:tcW w:w="1134" w:type="dxa"/>
            <w:vAlign w:val="center"/>
          </w:tcPr>
          <w:p w:rsidR="00D54B42" w:rsidRPr="005D4133" w:rsidRDefault="00D54B42" w:rsidP="003A26A9">
            <w:pPr>
              <w:jc w:val="center"/>
              <w:rPr>
                <w:rFonts w:asciiTheme="minorHAnsi" w:hAnsiTheme="minorHAnsi" w:cs="Calibri"/>
                <w:spacing w:val="-3"/>
                <w:vertAlign w:val="subscript"/>
              </w:rPr>
            </w:pPr>
            <w:r w:rsidRPr="005D4133">
              <w:rPr>
                <w:rFonts w:asciiTheme="minorHAnsi" w:hAnsiTheme="minorHAnsi" w:cs="Calibri"/>
                <w:spacing w:val="-3"/>
              </w:rPr>
              <w:t>C</w:t>
            </w:r>
            <w:r w:rsidRPr="005D4133">
              <w:rPr>
                <w:rFonts w:asciiTheme="minorHAnsi" w:hAnsiTheme="minorHAnsi" w:cs="Calibri"/>
                <w:spacing w:val="-3"/>
                <w:vertAlign w:val="subscript"/>
              </w:rPr>
              <w:t>90/3</w:t>
            </w:r>
          </w:p>
          <w:p w:rsidR="00A4444C" w:rsidRPr="005D4133" w:rsidRDefault="00A4444C" w:rsidP="00A4444C">
            <w:pPr>
              <w:jc w:val="center"/>
              <w:rPr>
                <w:rFonts w:asciiTheme="minorHAnsi" w:hAnsiTheme="minorHAnsi" w:cs="Calibri"/>
                <w:spacing w:val="-3"/>
                <w:vertAlign w:val="subscript"/>
              </w:rPr>
            </w:pPr>
            <w:r w:rsidRPr="005D4133">
              <w:rPr>
                <w:rFonts w:asciiTheme="minorHAnsi" w:hAnsiTheme="minorHAnsi" w:cs="Calibri"/>
                <w:spacing w:val="-3"/>
              </w:rPr>
              <w:t>C</w:t>
            </w:r>
            <w:r w:rsidRPr="005D4133">
              <w:rPr>
                <w:rFonts w:asciiTheme="minorHAnsi" w:hAnsiTheme="minorHAnsi" w:cs="Calibri"/>
                <w:spacing w:val="-3"/>
                <w:vertAlign w:val="subscript"/>
              </w:rPr>
              <w:t>50/30</w:t>
            </w:r>
          </w:p>
        </w:tc>
        <w:tc>
          <w:tcPr>
            <w:tcW w:w="1280" w:type="dxa"/>
            <w:gridSpan w:val="2"/>
            <w:vAlign w:val="center"/>
          </w:tcPr>
          <w:p w:rsidR="00A4444C" w:rsidRPr="005D4133" w:rsidRDefault="00A4444C" w:rsidP="00A4444C">
            <w:pPr>
              <w:jc w:val="center"/>
              <w:rPr>
                <w:rFonts w:asciiTheme="minorHAnsi" w:hAnsiTheme="minorHAnsi" w:cs="Calibri"/>
                <w:spacing w:val="-3"/>
                <w:vertAlign w:val="subscript"/>
              </w:rPr>
            </w:pPr>
            <w:r w:rsidRPr="005D4133">
              <w:rPr>
                <w:rFonts w:asciiTheme="minorHAnsi" w:hAnsiTheme="minorHAnsi" w:cs="Calibri"/>
                <w:spacing w:val="-3"/>
              </w:rPr>
              <w:t>C</w:t>
            </w:r>
            <w:r w:rsidRPr="005D4133">
              <w:rPr>
                <w:rFonts w:asciiTheme="minorHAnsi" w:hAnsiTheme="minorHAnsi" w:cs="Calibri"/>
                <w:spacing w:val="-3"/>
                <w:vertAlign w:val="subscript"/>
              </w:rPr>
              <w:t>90/3</w:t>
            </w:r>
          </w:p>
          <w:p w:rsidR="00D54B42" w:rsidRPr="005D4133" w:rsidRDefault="00A4444C" w:rsidP="00A4444C">
            <w:pPr>
              <w:jc w:val="center"/>
              <w:rPr>
                <w:rFonts w:asciiTheme="minorHAnsi" w:hAnsiTheme="minorHAnsi" w:cs="Calibri"/>
                <w:spacing w:val="-3"/>
              </w:rPr>
            </w:pPr>
            <w:r w:rsidRPr="005D4133">
              <w:rPr>
                <w:rFonts w:asciiTheme="minorHAnsi" w:hAnsiTheme="minorHAnsi" w:cs="Calibri"/>
                <w:spacing w:val="-3"/>
              </w:rPr>
              <w:t>C</w:t>
            </w:r>
            <w:r w:rsidRPr="005D4133">
              <w:rPr>
                <w:rFonts w:asciiTheme="minorHAnsi" w:hAnsiTheme="minorHAnsi" w:cs="Calibri"/>
                <w:spacing w:val="-3"/>
                <w:vertAlign w:val="subscript"/>
              </w:rPr>
              <w:t>50/30</w:t>
            </w:r>
          </w:p>
        </w:tc>
        <w:tc>
          <w:tcPr>
            <w:tcW w:w="1417" w:type="dxa"/>
            <w:gridSpan w:val="2"/>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Tablica 7</w:t>
            </w:r>
          </w:p>
        </w:tc>
      </w:tr>
      <w:tr w:rsidR="00D54B42" w:rsidRPr="005D4133" w:rsidTr="00093098">
        <w:trPr>
          <w:gridAfter w:val="1"/>
          <w:wAfter w:w="10" w:type="dxa"/>
          <w:cantSplit/>
        </w:trPr>
        <w:tc>
          <w:tcPr>
            <w:tcW w:w="918" w:type="dxa"/>
            <w:vMerge w:val="restart"/>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lastRenderedPageBreak/>
              <w:t>4.6</w:t>
            </w:r>
          </w:p>
        </w:tc>
        <w:tc>
          <w:tcPr>
            <w:tcW w:w="2271" w:type="dxa"/>
            <w:vAlign w:val="center"/>
          </w:tcPr>
          <w:p w:rsidR="00D54B42" w:rsidRPr="005D4133" w:rsidRDefault="00D54B42" w:rsidP="003A26A9">
            <w:pPr>
              <w:rPr>
                <w:rFonts w:asciiTheme="minorHAnsi" w:hAnsiTheme="minorHAnsi" w:cs="Calibri"/>
                <w:spacing w:val="-3"/>
              </w:rPr>
            </w:pPr>
            <w:r w:rsidRPr="005D4133">
              <w:rPr>
                <w:rFonts w:asciiTheme="minorHAnsi" w:hAnsiTheme="minorHAnsi" w:cs="Calibri"/>
                <w:spacing w:val="-3"/>
              </w:rPr>
              <w:t>Zawartość pyłów wg PN-EN 933-1</w:t>
            </w:r>
          </w:p>
          <w:p w:rsidR="00D54B42" w:rsidRPr="005D4133" w:rsidRDefault="00D54B42" w:rsidP="003A26A9">
            <w:pPr>
              <w:rPr>
                <w:rFonts w:asciiTheme="minorHAnsi" w:hAnsiTheme="minorHAnsi" w:cs="Calibri"/>
                <w:spacing w:val="-3"/>
              </w:rPr>
            </w:pPr>
            <w:r w:rsidRPr="005D4133">
              <w:rPr>
                <w:rFonts w:asciiTheme="minorHAnsi" w:hAnsiTheme="minorHAnsi" w:cs="Calibri"/>
                <w:spacing w:val="-3"/>
              </w:rPr>
              <w:t>a) w kruszywie grubym*</w:t>
            </w:r>
          </w:p>
        </w:tc>
        <w:tc>
          <w:tcPr>
            <w:tcW w:w="1201" w:type="dxa"/>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f</w:t>
            </w:r>
            <w:r w:rsidRPr="005D4133">
              <w:rPr>
                <w:rFonts w:asciiTheme="minorHAnsi" w:hAnsiTheme="minorHAnsi" w:cs="Calibri"/>
                <w:spacing w:val="-3"/>
                <w:vertAlign w:val="subscript"/>
              </w:rPr>
              <w:t>Deklarowana</w:t>
            </w:r>
          </w:p>
        </w:tc>
        <w:tc>
          <w:tcPr>
            <w:tcW w:w="1134" w:type="dxa"/>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f</w:t>
            </w:r>
            <w:r w:rsidRPr="005D4133">
              <w:rPr>
                <w:rFonts w:asciiTheme="minorHAnsi" w:hAnsiTheme="minorHAnsi" w:cs="Calibri"/>
                <w:spacing w:val="-3"/>
                <w:vertAlign w:val="subscript"/>
              </w:rPr>
              <w:t>Deklarowana</w:t>
            </w:r>
          </w:p>
        </w:tc>
        <w:tc>
          <w:tcPr>
            <w:tcW w:w="1134" w:type="dxa"/>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f</w:t>
            </w:r>
            <w:r w:rsidRPr="005D4133">
              <w:rPr>
                <w:rFonts w:asciiTheme="minorHAnsi" w:hAnsiTheme="minorHAnsi" w:cs="Calibri"/>
                <w:spacing w:val="-3"/>
                <w:vertAlign w:val="subscript"/>
              </w:rPr>
              <w:t>Deklarowana</w:t>
            </w:r>
          </w:p>
        </w:tc>
        <w:tc>
          <w:tcPr>
            <w:tcW w:w="1280" w:type="dxa"/>
            <w:gridSpan w:val="2"/>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f</w:t>
            </w:r>
            <w:r w:rsidRPr="005D4133">
              <w:rPr>
                <w:rFonts w:asciiTheme="minorHAnsi" w:hAnsiTheme="minorHAnsi" w:cs="Calibri"/>
                <w:spacing w:val="-3"/>
                <w:vertAlign w:val="subscript"/>
              </w:rPr>
              <w:t>Deklarowana</w:t>
            </w:r>
          </w:p>
        </w:tc>
        <w:tc>
          <w:tcPr>
            <w:tcW w:w="1417" w:type="dxa"/>
            <w:gridSpan w:val="2"/>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Tablica 8</w:t>
            </w:r>
          </w:p>
        </w:tc>
      </w:tr>
      <w:tr w:rsidR="00D54B42" w:rsidRPr="005D4133" w:rsidTr="00093098">
        <w:trPr>
          <w:gridAfter w:val="1"/>
          <w:wAfter w:w="10" w:type="dxa"/>
          <w:cantSplit/>
        </w:trPr>
        <w:tc>
          <w:tcPr>
            <w:tcW w:w="918" w:type="dxa"/>
            <w:vMerge/>
            <w:vAlign w:val="center"/>
          </w:tcPr>
          <w:p w:rsidR="00D54B42" w:rsidRPr="005D4133" w:rsidRDefault="00D54B42" w:rsidP="003A26A9">
            <w:pPr>
              <w:jc w:val="center"/>
              <w:rPr>
                <w:rFonts w:asciiTheme="minorHAnsi" w:hAnsiTheme="minorHAnsi" w:cs="Calibri"/>
                <w:spacing w:val="-3"/>
              </w:rPr>
            </w:pPr>
          </w:p>
        </w:tc>
        <w:tc>
          <w:tcPr>
            <w:tcW w:w="2271" w:type="dxa"/>
            <w:vAlign w:val="center"/>
          </w:tcPr>
          <w:p w:rsidR="00D54B42" w:rsidRPr="005D4133" w:rsidRDefault="00D54B42" w:rsidP="003A26A9">
            <w:pPr>
              <w:rPr>
                <w:rFonts w:asciiTheme="minorHAnsi" w:hAnsiTheme="minorHAnsi" w:cs="Calibri"/>
                <w:spacing w:val="-3"/>
              </w:rPr>
            </w:pPr>
            <w:r w:rsidRPr="005D4133">
              <w:rPr>
                <w:rFonts w:asciiTheme="minorHAnsi" w:hAnsiTheme="minorHAnsi" w:cs="Calibri"/>
                <w:spacing w:val="-3"/>
              </w:rPr>
              <w:t>b) w kruszywie drobnym*</w:t>
            </w:r>
          </w:p>
        </w:tc>
        <w:tc>
          <w:tcPr>
            <w:tcW w:w="1201" w:type="dxa"/>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f</w:t>
            </w:r>
            <w:r w:rsidRPr="005D4133">
              <w:rPr>
                <w:rFonts w:asciiTheme="minorHAnsi" w:hAnsiTheme="minorHAnsi" w:cs="Calibri"/>
                <w:spacing w:val="-3"/>
                <w:vertAlign w:val="subscript"/>
              </w:rPr>
              <w:t>Deklarowana</w:t>
            </w:r>
          </w:p>
        </w:tc>
        <w:tc>
          <w:tcPr>
            <w:tcW w:w="1134" w:type="dxa"/>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f</w:t>
            </w:r>
            <w:r w:rsidRPr="005D4133">
              <w:rPr>
                <w:rFonts w:asciiTheme="minorHAnsi" w:hAnsiTheme="minorHAnsi" w:cs="Calibri"/>
                <w:spacing w:val="-3"/>
                <w:vertAlign w:val="subscript"/>
              </w:rPr>
              <w:t>Deklarowana</w:t>
            </w:r>
          </w:p>
        </w:tc>
        <w:tc>
          <w:tcPr>
            <w:tcW w:w="1134" w:type="dxa"/>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f</w:t>
            </w:r>
            <w:r w:rsidRPr="005D4133">
              <w:rPr>
                <w:rFonts w:asciiTheme="minorHAnsi" w:hAnsiTheme="minorHAnsi" w:cs="Calibri"/>
                <w:spacing w:val="-3"/>
                <w:vertAlign w:val="subscript"/>
              </w:rPr>
              <w:t>Deklarowana</w:t>
            </w:r>
          </w:p>
        </w:tc>
        <w:tc>
          <w:tcPr>
            <w:tcW w:w="1280" w:type="dxa"/>
            <w:gridSpan w:val="2"/>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f</w:t>
            </w:r>
            <w:r w:rsidRPr="005D4133">
              <w:rPr>
                <w:rFonts w:asciiTheme="minorHAnsi" w:hAnsiTheme="minorHAnsi" w:cs="Calibri"/>
                <w:spacing w:val="-3"/>
                <w:vertAlign w:val="subscript"/>
              </w:rPr>
              <w:t>Deklarowana</w:t>
            </w:r>
          </w:p>
        </w:tc>
        <w:tc>
          <w:tcPr>
            <w:tcW w:w="1417" w:type="dxa"/>
            <w:gridSpan w:val="2"/>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Tablica 8</w:t>
            </w:r>
          </w:p>
        </w:tc>
      </w:tr>
      <w:tr w:rsidR="00D54B42" w:rsidRPr="005D4133" w:rsidTr="00093098">
        <w:trPr>
          <w:cantSplit/>
        </w:trPr>
        <w:tc>
          <w:tcPr>
            <w:tcW w:w="918" w:type="dxa"/>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4.7</w:t>
            </w:r>
          </w:p>
        </w:tc>
        <w:tc>
          <w:tcPr>
            <w:tcW w:w="2271" w:type="dxa"/>
            <w:vAlign w:val="center"/>
          </w:tcPr>
          <w:p w:rsidR="00D54B42" w:rsidRPr="005D4133" w:rsidRDefault="00D54B42" w:rsidP="003A26A9">
            <w:pPr>
              <w:rPr>
                <w:rFonts w:asciiTheme="minorHAnsi" w:hAnsiTheme="minorHAnsi" w:cs="Calibri"/>
                <w:spacing w:val="-3"/>
              </w:rPr>
            </w:pPr>
            <w:r w:rsidRPr="005D4133">
              <w:rPr>
                <w:rFonts w:asciiTheme="minorHAnsi" w:hAnsiTheme="minorHAnsi" w:cs="Calibri"/>
                <w:spacing w:val="-3"/>
              </w:rPr>
              <w:t>Jakość pyłów</w:t>
            </w:r>
          </w:p>
        </w:tc>
        <w:tc>
          <w:tcPr>
            <w:tcW w:w="4759" w:type="dxa"/>
            <w:gridSpan w:val="6"/>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Właściwość niebadana na pojedynczych frakcjach, a tylko w mieszankach</w:t>
            </w:r>
          </w:p>
        </w:tc>
        <w:tc>
          <w:tcPr>
            <w:tcW w:w="1417" w:type="dxa"/>
            <w:gridSpan w:val="2"/>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w:t>
            </w:r>
          </w:p>
        </w:tc>
      </w:tr>
      <w:tr w:rsidR="00D54B42" w:rsidRPr="005D4133" w:rsidTr="00093098">
        <w:trPr>
          <w:gridAfter w:val="1"/>
          <w:wAfter w:w="10" w:type="dxa"/>
          <w:cantSplit/>
        </w:trPr>
        <w:tc>
          <w:tcPr>
            <w:tcW w:w="918" w:type="dxa"/>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5.2</w:t>
            </w:r>
          </w:p>
        </w:tc>
        <w:tc>
          <w:tcPr>
            <w:tcW w:w="2271" w:type="dxa"/>
            <w:vAlign w:val="center"/>
          </w:tcPr>
          <w:p w:rsidR="00D54B42" w:rsidRPr="005D4133" w:rsidRDefault="00D54B42" w:rsidP="003A26A9">
            <w:pPr>
              <w:rPr>
                <w:rFonts w:asciiTheme="minorHAnsi" w:hAnsiTheme="minorHAnsi" w:cs="Calibri"/>
                <w:spacing w:val="-3"/>
              </w:rPr>
            </w:pPr>
            <w:r w:rsidRPr="005D4133">
              <w:rPr>
                <w:rFonts w:asciiTheme="minorHAnsi" w:hAnsiTheme="minorHAnsi" w:cs="Calibri"/>
                <w:spacing w:val="-3"/>
              </w:rPr>
              <w:t>Odporność na rozdrabnianie wg PN-EN 1097-2, kategoria nie wyższa niż:</w:t>
            </w:r>
          </w:p>
        </w:tc>
        <w:tc>
          <w:tcPr>
            <w:tcW w:w="1201" w:type="dxa"/>
            <w:vAlign w:val="center"/>
          </w:tcPr>
          <w:p w:rsidR="00D54B42" w:rsidRPr="005D4133" w:rsidRDefault="00D54B42" w:rsidP="003635AC">
            <w:pPr>
              <w:jc w:val="center"/>
              <w:rPr>
                <w:rFonts w:asciiTheme="minorHAnsi" w:hAnsiTheme="minorHAnsi" w:cs="Calibri"/>
                <w:spacing w:val="-3"/>
              </w:rPr>
            </w:pPr>
            <w:r w:rsidRPr="005D4133">
              <w:rPr>
                <w:rFonts w:asciiTheme="minorHAnsi" w:hAnsiTheme="minorHAnsi" w:cs="Calibri"/>
                <w:spacing w:val="-3"/>
              </w:rPr>
              <w:t>LA</w:t>
            </w:r>
            <w:r w:rsidR="003635AC" w:rsidRPr="005D4133">
              <w:rPr>
                <w:rFonts w:asciiTheme="minorHAnsi" w:hAnsiTheme="minorHAnsi" w:cs="Calibri"/>
                <w:spacing w:val="-3"/>
                <w:vertAlign w:val="subscript"/>
              </w:rPr>
              <w:t>4</w:t>
            </w:r>
            <w:r w:rsidRPr="005D4133">
              <w:rPr>
                <w:rFonts w:asciiTheme="minorHAnsi" w:hAnsiTheme="minorHAnsi" w:cs="Calibri"/>
                <w:spacing w:val="-3"/>
                <w:vertAlign w:val="subscript"/>
              </w:rPr>
              <w:t>0</w:t>
            </w:r>
          </w:p>
        </w:tc>
        <w:tc>
          <w:tcPr>
            <w:tcW w:w="1134" w:type="dxa"/>
            <w:vAlign w:val="center"/>
          </w:tcPr>
          <w:p w:rsidR="00D54B42" w:rsidRPr="005D4133" w:rsidRDefault="00D54B42" w:rsidP="003635AC">
            <w:pPr>
              <w:jc w:val="center"/>
              <w:rPr>
                <w:rFonts w:asciiTheme="minorHAnsi" w:hAnsiTheme="minorHAnsi" w:cs="Calibri"/>
                <w:spacing w:val="-3"/>
              </w:rPr>
            </w:pPr>
            <w:r w:rsidRPr="005D4133">
              <w:rPr>
                <w:rFonts w:asciiTheme="minorHAnsi" w:hAnsiTheme="minorHAnsi" w:cs="Calibri"/>
                <w:spacing w:val="-3"/>
              </w:rPr>
              <w:t>LA</w:t>
            </w:r>
            <w:r w:rsidR="003635AC" w:rsidRPr="005D4133">
              <w:rPr>
                <w:rFonts w:asciiTheme="minorHAnsi" w:hAnsiTheme="minorHAnsi" w:cs="Calibri"/>
                <w:spacing w:val="-3"/>
                <w:vertAlign w:val="subscript"/>
              </w:rPr>
              <w:t>35</w:t>
            </w:r>
          </w:p>
        </w:tc>
        <w:tc>
          <w:tcPr>
            <w:tcW w:w="1134" w:type="dxa"/>
            <w:vAlign w:val="center"/>
          </w:tcPr>
          <w:p w:rsidR="00082101" w:rsidRPr="005D4133" w:rsidRDefault="00D54B42" w:rsidP="00082101">
            <w:pPr>
              <w:jc w:val="center"/>
              <w:rPr>
                <w:rFonts w:asciiTheme="minorHAnsi" w:hAnsiTheme="minorHAnsi" w:cs="Calibri"/>
                <w:spacing w:val="-3"/>
              </w:rPr>
            </w:pPr>
            <w:r w:rsidRPr="005D4133">
              <w:rPr>
                <w:rFonts w:asciiTheme="minorHAnsi" w:hAnsiTheme="minorHAnsi" w:cs="Calibri"/>
                <w:spacing w:val="-3"/>
              </w:rPr>
              <w:t>LA</w:t>
            </w:r>
            <w:r w:rsidR="00082101" w:rsidRPr="005D4133">
              <w:rPr>
                <w:rFonts w:asciiTheme="minorHAnsi" w:hAnsiTheme="minorHAnsi" w:cs="Calibri"/>
                <w:spacing w:val="-3"/>
                <w:vertAlign w:val="subscript"/>
              </w:rPr>
              <w:t>35</w:t>
            </w:r>
          </w:p>
        </w:tc>
        <w:tc>
          <w:tcPr>
            <w:tcW w:w="1280" w:type="dxa"/>
            <w:gridSpan w:val="2"/>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LA</w:t>
            </w:r>
            <w:r w:rsidRPr="005D4133">
              <w:rPr>
                <w:rFonts w:asciiTheme="minorHAnsi" w:hAnsiTheme="minorHAnsi" w:cs="Calibri"/>
                <w:spacing w:val="-3"/>
                <w:vertAlign w:val="subscript"/>
              </w:rPr>
              <w:t>40</w:t>
            </w:r>
          </w:p>
        </w:tc>
        <w:tc>
          <w:tcPr>
            <w:tcW w:w="1417" w:type="dxa"/>
            <w:gridSpan w:val="2"/>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Tablica 9</w:t>
            </w:r>
          </w:p>
        </w:tc>
      </w:tr>
      <w:tr w:rsidR="00D54B42" w:rsidRPr="005D4133" w:rsidTr="00093098">
        <w:trPr>
          <w:gridAfter w:val="1"/>
          <w:wAfter w:w="10" w:type="dxa"/>
          <w:cantSplit/>
        </w:trPr>
        <w:tc>
          <w:tcPr>
            <w:tcW w:w="918" w:type="dxa"/>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5.3</w:t>
            </w:r>
          </w:p>
        </w:tc>
        <w:tc>
          <w:tcPr>
            <w:tcW w:w="2271" w:type="dxa"/>
            <w:vAlign w:val="center"/>
          </w:tcPr>
          <w:p w:rsidR="00D54B42" w:rsidRPr="005D4133" w:rsidRDefault="00D54B42" w:rsidP="003A26A9">
            <w:pPr>
              <w:rPr>
                <w:rFonts w:asciiTheme="minorHAnsi" w:hAnsiTheme="minorHAnsi" w:cs="Calibri"/>
                <w:spacing w:val="-3"/>
              </w:rPr>
            </w:pPr>
            <w:r w:rsidRPr="005D4133">
              <w:rPr>
                <w:rFonts w:asciiTheme="minorHAnsi" w:hAnsiTheme="minorHAnsi" w:cs="Calibri"/>
                <w:spacing w:val="-3"/>
              </w:rPr>
              <w:t>Odporność na ścieranie kruszywa grubego wg PN-EN 1097-1</w:t>
            </w:r>
          </w:p>
        </w:tc>
        <w:tc>
          <w:tcPr>
            <w:tcW w:w="1201" w:type="dxa"/>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M</w:t>
            </w:r>
            <w:r w:rsidRPr="005D4133">
              <w:rPr>
                <w:rFonts w:asciiTheme="minorHAnsi" w:hAnsiTheme="minorHAnsi" w:cs="Calibri"/>
                <w:spacing w:val="-3"/>
                <w:vertAlign w:val="subscript"/>
              </w:rPr>
              <w:t>DE</w:t>
            </w:r>
            <w:r w:rsidRPr="005D4133">
              <w:rPr>
                <w:rFonts w:asciiTheme="minorHAnsi" w:hAnsiTheme="minorHAnsi" w:cs="Calibri"/>
                <w:spacing w:val="-3"/>
              </w:rPr>
              <w:t>Deklarowana</w:t>
            </w:r>
          </w:p>
        </w:tc>
        <w:tc>
          <w:tcPr>
            <w:tcW w:w="1134" w:type="dxa"/>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M</w:t>
            </w:r>
            <w:r w:rsidRPr="005D4133">
              <w:rPr>
                <w:rFonts w:asciiTheme="minorHAnsi" w:hAnsiTheme="minorHAnsi" w:cs="Calibri"/>
                <w:spacing w:val="-3"/>
                <w:vertAlign w:val="subscript"/>
              </w:rPr>
              <w:t>DE</w:t>
            </w:r>
            <w:r w:rsidRPr="005D4133">
              <w:rPr>
                <w:rFonts w:asciiTheme="minorHAnsi" w:hAnsiTheme="minorHAnsi" w:cs="Calibri"/>
                <w:spacing w:val="-3"/>
              </w:rPr>
              <w:t>Deklarowana</w:t>
            </w:r>
          </w:p>
        </w:tc>
        <w:tc>
          <w:tcPr>
            <w:tcW w:w="1134" w:type="dxa"/>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M</w:t>
            </w:r>
            <w:r w:rsidRPr="005D4133">
              <w:rPr>
                <w:rFonts w:asciiTheme="minorHAnsi" w:hAnsiTheme="minorHAnsi" w:cs="Calibri"/>
                <w:spacing w:val="-3"/>
                <w:vertAlign w:val="subscript"/>
              </w:rPr>
              <w:t>DE</w:t>
            </w:r>
            <w:r w:rsidRPr="005D4133">
              <w:rPr>
                <w:rFonts w:asciiTheme="minorHAnsi" w:hAnsiTheme="minorHAnsi" w:cs="Calibri"/>
                <w:spacing w:val="-3"/>
              </w:rPr>
              <w:t>Deklarowana</w:t>
            </w:r>
          </w:p>
        </w:tc>
        <w:tc>
          <w:tcPr>
            <w:tcW w:w="1280" w:type="dxa"/>
            <w:gridSpan w:val="2"/>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M</w:t>
            </w:r>
            <w:r w:rsidRPr="005D4133">
              <w:rPr>
                <w:rFonts w:asciiTheme="minorHAnsi" w:hAnsiTheme="minorHAnsi" w:cs="Calibri"/>
                <w:spacing w:val="-3"/>
                <w:vertAlign w:val="subscript"/>
              </w:rPr>
              <w:t>DE</w:t>
            </w:r>
            <w:r w:rsidRPr="005D4133">
              <w:rPr>
                <w:rFonts w:asciiTheme="minorHAnsi" w:hAnsiTheme="minorHAnsi" w:cs="Calibri"/>
                <w:spacing w:val="-3"/>
              </w:rPr>
              <w:t>Deklarowana</w:t>
            </w:r>
          </w:p>
        </w:tc>
        <w:tc>
          <w:tcPr>
            <w:tcW w:w="1417" w:type="dxa"/>
            <w:gridSpan w:val="2"/>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Tablica 11</w:t>
            </w:r>
          </w:p>
        </w:tc>
      </w:tr>
      <w:tr w:rsidR="00D54B42" w:rsidRPr="005D4133" w:rsidTr="00093098">
        <w:trPr>
          <w:gridAfter w:val="1"/>
          <w:wAfter w:w="10" w:type="dxa"/>
          <w:cantSplit/>
        </w:trPr>
        <w:tc>
          <w:tcPr>
            <w:tcW w:w="918" w:type="dxa"/>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5.4</w:t>
            </w:r>
          </w:p>
        </w:tc>
        <w:tc>
          <w:tcPr>
            <w:tcW w:w="2271" w:type="dxa"/>
            <w:vAlign w:val="center"/>
          </w:tcPr>
          <w:p w:rsidR="00D54B42" w:rsidRPr="005D4133" w:rsidRDefault="00D54B42" w:rsidP="003A26A9">
            <w:pPr>
              <w:rPr>
                <w:rFonts w:asciiTheme="minorHAnsi" w:hAnsiTheme="minorHAnsi" w:cs="Calibri"/>
                <w:spacing w:val="-3"/>
              </w:rPr>
            </w:pPr>
            <w:r w:rsidRPr="005D4133">
              <w:rPr>
                <w:rFonts w:asciiTheme="minorHAnsi" w:hAnsiTheme="minorHAnsi" w:cs="Calibri"/>
                <w:spacing w:val="-3"/>
              </w:rPr>
              <w:t>Gęstość wg PN-EN 1097-6, rozdział 7, 8 albo 9</w:t>
            </w:r>
          </w:p>
        </w:tc>
        <w:tc>
          <w:tcPr>
            <w:tcW w:w="1201" w:type="dxa"/>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Deklarowana</w:t>
            </w:r>
          </w:p>
        </w:tc>
        <w:tc>
          <w:tcPr>
            <w:tcW w:w="1134" w:type="dxa"/>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Deklarowana</w:t>
            </w:r>
          </w:p>
        </w:tc>
        <w:tc>
          <w:tcPr>
            <w:tcW w:w="1134" w:type="dxa"/>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Deklarowana</w:t>
            </w:r>
          </w:p>
        </w:tc>
        <w:tc>
          <w:tcPr>
            <w:tcW w:w="1280" w:type="dxa"/>
            <w:gridSpan w:val="2"/>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Deklarowana</w:t>
            </w:r>
          </w:p>
        </w:tc>
        <w:tc>
          <w:tcPr>
            <w:tcW w:w="1417" w:type="dxa"/>
            <w:gridSpan w:val="2"/>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w:t>
            </w:r>
          </w:p>
        </w:tc>
      </w:tr>
      <w:tr w:rsidR="00D54B42" w:rsidRPr="005D4133" w:rsidTr="00093098">
        <w:trPr>
          <w:gridAfter w:val="1"/>
          <w:wAfter w:w="10" w:type="dxa"/>
          <w:cantSplit/>
        </w:trPr>
        <w:tc>
          <w:tcPr>
            <w:tcW w:w="918" w:type="dxa"/>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5.5</w:t>
            </w:r>
          </w:p>
        </w:tc>
        <w:tc>
          <w:tcPr>
            <w:tcW w:w="2271" w:type="dxa"/>
            <w:vAlign w:val="center"/>
          </w:tcPr>
          <w:p w:rsidR="00D54B42" w:rsidRPr="005D4133" w:rsidRDefault="00D54B42" w:rsidP="003A26A9">
            <w:pPr>
              <w:rPr>
                <w:rFonts w:asciiTheme="minorHAnsi" w:hAnsiTheme="minorHAnsi" w:cs="Calibri"/>
                <w:spacing w:val="-3"/>
              </w:rPr>
            </w:pPr>
            <w:r w:rsidRPr="005D4133">
              <w:rPr>
                <w:rFonts w:asciiTheme="minorHAnsi" w:hAnsiTheme="minorHAnsi" w:cs="Calibri"/>
                <w:spacing w:val="-3"/>
              </w:rPr>
              <w:t xml:space="preserve">Nasiąkliwość wg PN-EN 1097-6, rozdział 7, </w:t>
            </w:r>
            <w:r w:rsidRPr="005D4133">
              <w:rPr>
                <w:rFonts w:asciiTheme="minorHAnsi" w:hAnsiTheme="minorHAnsi" w:cs="Calibri"/>
                <w:spacing w:val="-3"/>
              </w:rPr>
              <w:br/>
              <w:t>8 albo 9 (zależności od frakcji)</w:t>
            </w:r>
          </w:p>
        </w:tc>
        <w:tc>
          <w:tcPr>
            <w:tcW w:w="1201" w:type="dxa"/>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W</w:t>
            </w:r>
            <w:r w:rsidRPr="005D4133">
              <w:rPr>
                <w:rFonts w:asciiTheme="minorHAnsi" w:hAnsiTheme="minorHAnsi" w:cs="Calibri"/>
                <w:spacing w:val="-3"/>
                <w:vertAlign w:val="subscript"/>
              </w:rPr>
              <w:t>cm</w:t>
            </w:r>
            <w:r w:rsidRPr="005D4133">
              <w:rPr>
                <w:rFonts w:asciiTheme="minorHAnsi" w:hAnsiTheme="minorHAnsi" w:cs="Calibri"/>
                <w:spacing w:val="-3"/>
              </w:rPr>
              <w:t>NR</w:t>
            </w:r>
          </w:p>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WA</w:t>
            </w:r>
            <w:r w:rsidRPr="005D4133">
              <w:rPr>
                <w:rFonts w:asciiTheme="minorHAnsi" w:hAnsiTheme="minorHAnsi" w:cs="Calibri"/>
                <w:spacing w:val="-3"/>
                <w:vertAlign w:val="subscript"/>
              </w:rPr>
              <w:t>24</w:t>
            </w:r>
            <w:r w:rsidRPr="005D4133">
              <w:rPr>
                <w:rFonts w:asciiTheme="minorHAnsi" w:hAnsiTheme="minorHAnsi" w:cs="Calibri"/>
                <w:spacing w:val="-3"/>
              </w:rPr>
              <w:t>2**</w:t>
            </w:r>
          </w:p>
        </w:tc>
        <w:tc>
          <w:tcPr>
            <w:tcW w:w="1134" w:type="dxa"/>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W</w:t>
            </w:r>
            <w:r w:rsidRPr="005D4133">
              <w:rPr>
                <w:rFonts w:asciiTheme="minorHAnsi" w:hAnsiTheme="minorHAnsi" w:cs="Calibri"/>
                <w:spacing w:val="-3"/>
                <w:vertAlign w:val="subscript"/>
              </w:rPr>
              <w:t>cm</w:t>
            </w:r>
            <w:r w:rsidRPr="005D4133">
              <w:rPr>
                <w:rFonts w:asciiTheme="minorHAnsi" w:hAnsiTheme="minorHAnsi" w:cs="Calibri"/>
                <w:spacing w:val="-3"/>
              </w:rPr>
              <w:t>NR</w:t>
            </w:r>
          </w:p>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WA</w:t>
            </w:r>
            <w:r w:rsidRPr="005D4133">
              <w:rPr>
                <w:rFonts w:asciiTheme="minorHAnsi" w:hAnsiTheme="minorHAnsi" w:cs="Calibri"/>
                <w:spacing w:val="-3"/>
                <w:vertAlign w:val="subscript"/>
              </w:rPr>
              <w:t>24</w:t>
            </w:r>
            <w:r w:rsidRPr="005D4133">
              <w:rPr>
                <w:rFonts w:asciiTheme="minorHAnsi" w:hAnsiTheme="minorHAnsi" w:cs="Calibri"/>
                <w:spacing w:val="-3"/>
              </w:rPr>
              <w:t>2**</w:t>
            </w:r>
          </w:p>
        </w:tc>
        <w:tc>
          <w:tcPr>
            <w:tcW w:w="1134" w:type="dxa"/>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W</w:t>
            </w:r>
            <w:r w:rsidRPr="005D4133">
              <w:rPr>
                <w:rFonts w:asciiTheme="minorHAnsi" w:hAnsiTheme="minorHAnsi" w:cs="Calibri"/>
                <w:spacing w:val="-3"/>
                <w:vertAlign w:val="subscript"/>
              </w:rPr>
              <w:t>cm</w:t>
            </w:r>
            <w:r w:rsidRPr="005D4133">
              <w:rPr>
                <w:rFonts w:asciiTheme="minorHAnsi" w:hAnsiTheme="minorHAnsi" w:cs="Calibri"/>
                <w:spacing w:val="-3"/>
              </w:rPr>
              <w:t>NR</w:t>
            </w:r>
          </w:p>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WA</w:t>
            </w:r>
            <w:r w:rsidRPr="005D4133">
              <w:rPr>
                <w:rFonts w:asciiTheme="minorHAnsi" w:hAnsiTheme="minorHAnsi" w:cs="Calibri"/>
                <w:spacing w:val="-3"/>
                <w:vertAlign w:val="subscript"/>
              </w:rPr>
              <w:t>24</w:t>
            </w:r>
            <w:r w:rsidRPr="005D4133">
              <w:rPr>
                <w:rFonts w:asciiTheme="minorHAnsi" w:hAnsiTheme="minorHAnsi" w:cs="Calibri"/>
                <w:spacing w:val="-3"/>
              </w:rPr>
              <w:t>2**</w:t>
            </w:r>
          </w:p>
        </w:tc>
        <w:tc>
          <w:tcPr>
            <w:tcW w:w="1280" w:type="dxa"/>
            <w:gridSpan w:val="2"/>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W</w:t>
            </w:r>
            <w:r w:rsidRPr="005D4133">
              <w:rPr>
                <w:rFonts w:asciiTheme="minorHAnsi" w:hAnsiTheme="minorHAnsi" w:cs="Calibri"/>
                <w:spacing w:val="-3"/>
                <w:vertAlign w:val="subscript"/>
              </w:rPr>
              <w:t>cm</w:t>
            </w:r>
            <w:r w:rsidRPr="005D4133">
              <w:rPr>
                <w:rFonts w:asciiTheme="minorHAnsi" w:hAnsiTheme="minorHAnsi" w:cs="Calibri"/>
                <w:spacing w:val="-3"/>
              </w:rPr>
              <w:t>NR</w:t>
            </w:r>
          </w:p>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WA</w:t>
            </w:r>
            <w:r w:rsidRPr="005D4133">
              <w:rPr>
                <w:rFonts w:asciiTheme="minorHAnsi" w:hAnsiTheme="minorHAnsi" w:cs="Calibri"/>
                <w:spacing w:val="-3"/>
                <w:vertAlign w:val="subscript"/>
              </w:rPr>
              <w:t>24</w:t>
            </w:r>
            <w:r w:rsidRPr="005D4133">
              <w:rPr>
                <w:rFonts w:asciiTheme="minorHAnsi" w:hAnsiTheme="minorHAnsi" w:cs="Calibri"/>
                <w:spacing w:val="-3"/>
              </w:rPr>
              <w:t>2**</w:t>
            </w:r>
          </w:p>
        </w:tc>
        <w:tc>
          <w:tcPr>
            <w:tcW w:w="1417" w:type="dxa"/>
            <w:gridSpan w:val="2"/>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w:t>
            </w:r>
          </w:p>
        </w:tc>
      </w:tr>
      <w:tr w:rsidR="00D54B42" w:rsidRPr="005D4133" w:rsidTr="00093098">
        <w:trPr>
          <w:gridAfter w:val="1"/>
          <w:wAfter w:w="10" w:type="dxa"/>
          <w:cantSplit/>
        </w:trPr>
        <w:tc>
          <w:tcPr>
            <w:tcW w:w="918" w:type="dxa"/>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6.2</w:t>
            </w:r>
          </w:p>
        </w:tc>
        <w:tc>
          <w:tcPr>
            <w:tcW w:w="2271" w:type="dxa"/>
            <w:vAlign w:val="center"/>
          </w:tcPr>
          <w:p w:rsidR="00D54B42" w:rsidRPr="005D4133" w:rsidRDefault="00D54B42" w:rsidP="003A26A9">
            <w:pPr>
              <w:rPr>
                <w:rFonts w:asciiTheme="minorHAnsi" w:hAnsiTheme="minorHAnsi" w:cs="Calibri"/>
                <w:spacing w:val="-3"/>
              </w:rPr>
            </w:pPr>
            <w:r w:rsidRPr="005D4133">
              <w:rPr>
                <w:rFonts w:asciiTheme="minorHAnsi" w:hAnsiTheme="minorHAnsi" w:cs="Calibri"/>
                <w:spacing w:val="-3"/>
              </w:rPr>
              <w:t xml:space="preserve">Siarczany rozpuszczalne w kwasie </w:t>
            </w:r>
            <w:r w:rsidRPr="005D4133">
              <w:rPr>
                <w:rFonts w:asciiTheme="minorHAnsi" w:hAnsiTheme="minorHAnsi" w:cs="Calibri"/>
                <w:spacing w:val="-3"/>
              </w:rPr>
              <w:br/>
              <w:t>wg PN-EN 1744-1</w:t>
            </w:r>
          </w:p>
        </w:tc>
        <w:tc>
          <w:tcPr>
            <w:tcW w:w="1201" w:type="dxa"/>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AS</w:t>
            </w:r>
            <w:r w:rsidRPr="005D4133">
              <w:rPr>
                <w:rFonts w:asciiTheme="minorHAnsi" w:hAnsiTheme="minorHAnsi" w:cs="Calibri"/>
                <w:spacing w:val="-3"/>
                <w:vertAlign w:val="subscript"/>
              </w:rPr>
              <w:t>NR</w:t>
            </w:r>
          </w:p>
        </w:tc>
        <w:tc>
          <w:tcPr>
            <w:tcW w:w="1134" w:type="dxa"/>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AS</w:t>
            </w:r>
            <w:r w:rsidRPr="005D4133">
              <w:rPr>
                <w:rFonts w:asciiTheme="minorHAnsi" w:hAnsiTheme="minorHAnsi" w:cs="Calibri"/>
                <w:spacing w:val="-3"/>
                <w:vertAlign w:val="subscript"/>
              </w:rPr>
              <w:t>NR</w:t>
            </w:r>
          </w:p>
        </w:tc>
        <w:tc>
          <w:tcPr>
            <w:tcW w:w="1134" w:type="dxa"/>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AS</w:t>
            </w:r>
            <w:r w:rsidRPr="005D4133">
              <w:rPr>
                <w:rFonts w:asciiTheme="minorHAnsi" w:hAnsiTheme="minorHAnsi" w:cs="Calibri"/>
                <w:spacing w:val="-3"/>
                <w:vertAlign w:val="subscript"/>
              </w:rPr>
              <w:t>NR</w:t>
            </w:r>
          </w:p>
        </w:tc>
        <w:tc>
          <w:tcPr>
            <w:tcW w:w="1280" w:type="dxa"/>
            <w:gridSpan w:val="2"/>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AS</w:t>
            </w:r>
            <w:r w:rsidRPr="005D4133">
              <w:rPr>
                <w:rFonts w:asciiTheme="minorHAnsi" w:hAnsiTheme="minorHAnsi" w:cs="Calibri"/>
                <w:spacing w:val="-3"/>
                <w:vertAlign w:val="subscript"/>
              </w:rPr>
              <w:t>NR</w:t>
            </w:r>
          </w:p>
        </w:tc>
        <w:tc>
          <w:tcPr>
            <w:tcW w:w="1417" w:type="dxa"/>
            <w:gridSpan w:val="2"/>
            <w:vAlign w:val="center"/>
          </w:tcPr>
          <w:p w:rsidR="00D54B42" w:rsidRPr="005D4133" w:rsidRDefault="00D54B42" w:rsidP="00960192">
            <w:pPr>
              <w:jc w:val="center"/>
              <w:rPr>
                <w:rFonts w:asciiTheme="minorHAnsi" w:hAnsiTheme="minorHAnsi" w:cs="Calibri"/>
                <w:spacing w:val="-3"/>
              </w:rPr>
            </w:pPr>
            <w:r w:rsidRPr="005D4133">
              <w:rPr>
                <w:rFonts w:asciiTheme="minorHAnsi" w:hAnsiTheme="minorHAnsi" w:cs="Calibri"/>
                <w:spacing w:val="-3"/>
              </w:rPr>
              <w:t>Tablica 1</w:t>
            </w:r>
            <w:r w:rsidR="00960192" w:rsidRPr="005D4133">
              <w:rPr>
                <w:rFonts w:asciiTheme="minorHAnsi" w:hAnsiTheme="minorHAnsi" w:cs="Calibri"/>
                <w:spacing w:val="-3"/>
              </w:rPr>
              <w:t>3</w:t>
            </w:r>
          </w:p>
        </w:tc>
      </w:tr>
      <w:tr w:rsidR="00D54B42" w:rsidRPr="005D4133" w:rsidTr="00093098">
        <w:trPr>
          <w:gridAfter w:val="1"/>
          <w:wAfter w:w="10" w:type="dxa"/>
          <w:cantSplit/>
        </w:trPr>
        <w:tc>
          <w:tcPr>
            <w:tcW w:w="918" w:type="dxa"/>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6.3</w:t>
            </w:r>
          </w:p>
        </w:tc>
        <w:tc>
          <w:tcPr>
            <w:tcW w:w="2271" w:type="dxa"/>
            <w:vAlign w:val="center"/>
          </w:tcPr>
          <w:p w:rsidR="00D54B42" w:rsidRPr="005D4133" w:rsidRDefault="00D54B42" w:rsidP="003A26A9">
            <w:pPr>
              <w:rPr>
                <w:rFonts w:asciiTheme="minorHAnsi" w:hAnsiTheme="minorHAnsi" w:cs="Calibri"/>
                <w:spacing w:val="-3"/>
              </w:rPr>
            </w:pPr>
            <w:r w:rsidRPr="005D4133">
              <w:rPr>
                <w:rFonts w:asciiTheme="minorHAnsi" w:hAnsiTheme="minorHAnsi" w:cs="Calibri"/>
                <w:spacing w:val="-3"/>
              </w:rPr>
              <w:t>Całkowita zawartość siarki wg PN-EN 1744-1</w:t>
            </w:r>
          </w:p>
        </w:tc>
        <w:tc>
          <w:tcPr>
            <w:tcW w:w="1201" w:type="dxa"/>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S</w:t>
            </w:r>
            <w:r w:rsidRPr="005D4133">
              <w:rPr>
                <w:rFonts w:asciiTheme="minorHAnsi" w:hAnsiTheme="minorHAnsi" w:cs="Calibri"/>
                <w:spacing w:val="-3"/>
                <w:vertAlign w:val="subscript"/>
              </w:rPr>
              <w:t>NR</w:t>
            </w:r>
          </w:p>
        </w:tc>
        <w:tc>
          <w:tcPr>
            <w:tcW w:w="1134" w:type="dxa"/>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S</w:t>
            </w:r>
            <w:r w:rsidRPr="005D4133">
              <w:rPr>
                <w:rFonts w:asciiTheme="minorHAnsi" w:hAnsiTheme="minorHAnsi" w:cs="Calibri"/>
                <w:spacing w:val="-3"/>
                <w:vertAlign w:val="subscript"/>
              </w:rPr>
              <w:t>NR</w:t>
            </w:r>
          </w:p>
        </w:tc>
        <w:tc>
          <w:tcPr>
            <w:tcW w:w="1134" w:type="dxa"/>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S</w:t>
            </w:r>
            <w:r w:rsidRPr="005D4133">
              <w:rPr>
                <w:rFonts w:asciiTheme="minorHAnsi" w:hAnsiTheme="minorHAnsi" w:cs="Calibri"/>
                <w:spacing w:val="-3"/>
                <w:vertAlign w:val="subscript"/>
              </w:rPr>
              <w:t>NR</w:t>
            </w:r>
          </w:p>
        </w:tc>
        <w:tc>
          <w:tcPr>
            <w:tcW w:w="1280" w:type="dxa"/>
            <w:gridSpan w:val="2"/>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S</w:t>
            </w:r>
            <w:r w:rsidRPr="005D4133">
              <w:rPr>
                <w:rFonts w:asciiTheme="minorHAnsi" w:hAnsiTheme="minorHAnsi" w:cs="Calibri"/>
                <w:spacing w:val="-3"/>
                <w:vertAlign w:val="subscript"/>
              </w:rPr>
              <w:t>NR</w:t>
            </w:r>
          </w:p>
        </w:tc>
        <w:tc>
          <w:tcPr>
            <w:tcW w:w="1417" w:type="dxa"/>
            <w:gridSpan w:val="2"/>
            <w:vAlign w:val="center"/>
          </w:tcPr>
          <w:p w:rsidR="00D54B42" w:rsidRPr="005D4133" w:rsidRDefault="00D54B42" w:rsidP="00960192">
            <w:pPr>
              <w:jc w:val="center"/>
              <w:rPr>
                <w:rFonts w:asciiTheme="minorHAnsi" w:hAnsiTheme="minorHAnsi" w:cs="Calibri"/>
                <w:spacing w:val="-3"/>
              </w:rPr>
            </w:pPr>
            <w:r w:rsidRPr="005D4133">
              <w:rPr>
                <w:rFonts w:asciiTheme="minorHAnsi" w:hAnsiTheme="minorHAnsi" w:cs="Calibri"/>
                <w:spacing w:val="-3"/>
              </w:rPr>
              <w:t>Tablica 1</w:t>
            </w:r>
            <w:r w:rsidR="00960192" w:rsidRPr="005D4133">
              <w:rPr>
                <w:rFonts w:asciiTheme="minorHAnsi" w:hAnsiTheme="minorHAnsi" w:cs="Calibri"/>
                <w:spacing w:val="-3"/>
              </w:rPr>
              <w:t>4</w:t>
            </w:r>
          </w:p>
        </w:tc>
      </w:tr>
      <w:tr w:rsidR="00D54B42" w:rsidRPr="005D4133" w:rsidTr="00093098">
        <w:trPr>
          <w:gridAfter w:val="1"/>
          <w:wAfter w:w="10" w:type="dxa"/>
          <w:cantSplit/>
        </w:trPr>
        <w:tc>
          <w:tcPr>
            <w:tcW w:w="918" w:type="dxa"/>
            <w:vAlign w:val="center"/>
          </w:tcPr>
          <w:p w:rsidR="00D54B42" w:rsidRPr="005D4133" w:rsidRDefault="00D54B42" w:rsidP="00CA1616">
            <w:pPr>
              <w:jc w:val="center"/>
              <w:rPr>
                <w:rFonts w:asciiTheme="minorHAnsi" w:hAnsiTheme="minorHAnsi" w:cs="Calibri"/>
                <w:spacing w:val="-3"/>
              </w:rPr>
            </w:pPr>
            <w:r w:rsidRPr="005D4133">
              <w:rPr>
                <w:rFonts w:asciiTheme="minorHAnsi" w:hAnsiTheme="minorHAnsi" w:cs="Calibri"/>
                <w:spacing w:val="-3"/>
              </w:rPr>
              <w:t>6.</w:t>
            </w:r>
            <w:r w:rsidR="00CA1616" w:rsidRPr="005D4133">
              <w:rPr>
                <w:rFonts w:asciiTheme="minorHAnsi" w:hAnsiTheme="minorHAnsi" w:cs="Calibri"/>
                <w:spacing w:val="-3"/>
              </w:rPr>
              <w:t>5</w:t>
            </w:r>
            <w:r w:rsidRPr="005D4133">
              <w:rPr>
                <w:rFonts w:asciiTheme="minorHAnsi" w:hAnsiTheme="minorHAnsi" w:cs="Calibri"/>
                <w:spacing w:val="-3"/>
              </w:rPr>
              <w:t>.2.1</w:t>
            </w:r>
          </w:p>
        </w:tc>
        <w:tc>
          <w:tcPr>
            <w:tcW w:w="2271" w:type="dxa"/>
            <w:vAlign w:val="center"/>
          </w:tcPr>
          <w:p w:rsidR="00D54B42" w:rsidRPr="005D4133" w:rsidRDefault="00D54B42" w:rsidP="003A26A9">
            <w:pPr>
              <w:rPr>
                <w:rFonts w:asciiTheme="minorHAnsi" w:hAnsiTheme="minorHAnsi" w:cs="Calibri"/>
                <w:spacing w:val="-3"/>
              </w:rPr>
            </w:pPr>
            <w:r w:rsidRPr="005D4133">
              <w:rPr>
                <w:rFonts w:asciiTheme="minorHAnsi" w:hAnsiTheme="minorHAnsi" w:cs="Calibri"/>
                <w:spacing w:val="-3"/>
              </w:rPr>
              <w:t>Stałość objętości żużla stalowniczego wg PN-EN 1744-1, rozdział 19.3</w:t>
            </w:r>
          </w:p>
        </w:tc>
        <w:tc>
          <w:tcPr>
            <w:tcW w:w="1201" w:type="dxa"/>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V</w:t>
            </w:r>
            <w:r w:rsidRPr="005D4133">
              <w:rPr>
                <w:rFonts w:asciiTheme="minorHAnsi" w:hAnsiTheme="minorHAnsi" w:cs="Calibri"/>
                <w:spacing w:val="-3"/>
                <w:vertAlign w:val="subscript"/>
              </w:rPr>
              <w:t>5</w:t>
            </w:r>
          </w:p>
        </w:tc>
        <w:tc>
          <w:tcPr>
            <w:tcW w:w="1134" w:type="dxa"/>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V</w:t>
            </w:r>
            <w:r w:rsidRPr="005D4133">
              <w:rPr>
                <w:rFonts w:asciiTheme="minorHAnsi" w:hAnsiTheme="minorHAnsi" w:cs="Calibri"/>
                <w:spacing w:val="-3"/>
                <w:vertAlign w:val="subscript"/>
              </w:rPr>
              <w:t>5</w:t>
            </w:r>
          </w:p>
        </w:tc>
        <w:tc>
          <w:tcPr>
            <w:tcW w:w="1134" w:type="dxa"/>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V</w:t>
            </w:r>
            <w:r w:rsidRPr="005D4133">
              <w:rPr>
                <w:rFonts w:asciiTheme="minorHAnsi" w:hAnsiTheme="minorHAnsi" w:cs="Calibri"/>
                <w:spacing w:val="-3"/>
                <w:vertAlign w:val="subscript"/>
              </w:rPr>
              <w:t>5</w:t>
            </w:r>
          </w:p>
        </w:tc>
        <w:tc>
          <w:tcPr>
            <w:tcW w:w="1280" w:type="dxa"/>
            <w:gridSpan w:val="2"/>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V</w:t>
            </w:r>
            <w:r w:rsidRPr="005D4133">
              <w:rPr>
                <w:rFonts w:asciiTheme="minorHAnsi" w:hAnsiTheme="minorHAnsi" w:cs="Calibri"/>
                <w:spacing w:val="-3"/>
                <w:vertAlign w:val="subscript"/>
              </w:rPr>
              <w:t>5</w:t>
            </w:r>
          </w:p>
        </w:tc>
        <w:tc>
          <w:tcPr>
            <w:tcW w:w="1417" w:type="dxa"/>
            <w:gridSpan w:val="2"/>
            <w:vAlign w:val="center"/>
          </w:tcPr>
          <w:p w:rsidR="00D54B42" w:rsidRPr="005D4133" w:rsidRDefault="00D54B42" w:rsidP="00960192">
            <w:pPr>
              <w:jc w:val="center"/>
              <w:rPr>
                <w:rFonts w:asciiTheme="minorHAnsi" w:hAnsiTheme="minorHAnsi" w:cs="Calibri"/>
                <w:spacing w:val="-3"/>
              </w:rPr>
            </w:pPr>
            <w:r w:rsidRPr="005D4133">
              <w:rPr>
                <w:rFonts w:asciiTheme="minorHAnsi" w:hAnsiTheme="minorHAnsi" w:cs="Calibri"/>
                <w:spacing w:val="-3"/>
              </w:rPr>
              <w:t>Tablica 1</w:t>
            </w:r>
            <w:r w:rsidR="00960192" w:rsidRPr="005D4133">
              <w:rPr>
                <w:rFonts w:asciiTheme="minorHAnsi" w:hAnsiTheme="minorHAnsi" w:cs="Calibri"/>
                <w:spacing w:val="-3"/>
              </w:rPr>
              <w:t>6</w:t>
            </w:r>
          </w:p>
        </w:tc>
      </w:tr>
      <w:tr w:rsidR="00D54B42" w:rsidRPr="005D4133" w:rsidTr="00093098">
        <w:trPr>
          <w:gridAfter w:val="1"/>
          <w:wAfter w:w="10" w:type="dxa"/>
          <w:cantSplit/>
        </w:trPr>
        <w:tc>
          <w:tcPr>
            <w:tcW w:w="918" w:type="dxa"/>
            <w:vAlign w:val="center"/>
          </w:tcPr>
          <w:p w:rsidR="00D54B42" w:rsidRPr="005D4133" w:rsidRDefault="00D54B42" w:rsidP="00CA1616">
            <w:pPr>
              <w:jc w:val="center"/>
              <w:rPr>
                <w:rFonts w:asciiTheme="minorHAnsi" w:hAnsiTheme="minorHAnsi" w:cs="Calibri"/>
                <w:spacing w:val="-3"/>
              </w:rPr>
            </w:pPr>
            <w:r w:rsidRPr="005D4133">
              <w:rPr>
                <w:rFonts w:asciiTheme="minorHAnsi" w:hAnsiTheme="minorHAnsi" w:cs="Calibri"/>
                <w:spacing w:val="-3"/>
              </w:rPr>
              <w:t>6.</w:t>
            </w:r>
            <w:r w:rsidR="00CA1616" w:rsidRPr="005D4133">
              <w:rPr>
                <w:rFonts w:asciiTheme="minorHAnsi" w:hAnsiTheme="minorHAnsi" w:cs="Calibri"/>
                <w:spacing w:val="-3"/>
              </w:rPr>
              <w:t>5</w:t>
            </w:r>
            <w:r w:rsidRPr="005D4133">
              <w:rPr>
                <w:rFonts w:asciiTheme="minorHAnsi" w:hAnsiTheme="minorHAnsi" w:cs="Calibri"/>
                <w:spacing w:val="-3"/>
              </w:rPr>
              <w:t>.2.2</w:t>
            </w:r>
          </w:p>
        </w:tc>
        <w:tc>
          <w:tcPr>
            <w:tcW w:w="2271" w:type="dxa"/>
            <w:vAlign w:val="center"/>
          </w:tcPr>
          <w:p w:rsidR="00D54B42" w:rsidRPr="005D4133" w:rsidRDefault="00D54B42" w:rsidP="003A26A9">
            <w:pPr>
              <w:rPr>
                <w:rFonts w:asciiTheme="minorHAnsi" w:hAnsiTheme="minorHAnsi" w:cs="Calibri"/>
                <w:spacing w:val="-3"/>
              </w:rPr>
            </w:pPr>
            <w:r w:rsidRPr="005D4133">
              <w:rPr>
                <w:rFonts w:asciiTheme="minorHAnsi" w:hAnsiTheme="minorHAnsi" w:cs="Calibri"/>
                <w:spacing w:val="-3"/>
              </w:rPr>
              <w:t>Rozpad krzemianowy w żużlu wielkopiecowym kawałkowym wg PN-EN 1744-1, p.19.1</w:t>
            </w:r>
          </w:p>
        </w:tc>
        <w:tc>
          <w:tcPr>
            <w:tcW w:w="1201" w:type="dxa"/>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Brak rozpadu</w:t>
            </w:r>
          </w:p>
        </w:tc>
        <w:tc>
          <w:tcPr>
            <w:tcW w:w="1134" w:type="dxa"/>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Brak rozpadu</w:t>
            </w:r>
          </w:p>
        </w:tc>
        <w:tc>
          <w:tcPr>
            <w:tcW w:w="1134" w:type="dxa"/>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Brak rozpadu</w:t>
            </w:r>
          </w:p>
        </w:tc>
        <w:tc>
          <w:tcPr>
            <w:tcW w:w="1280" w:type="dxa"/>
            <w:gridSpan w:val="2"/>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Brak rozpadu</w:t>
            </w:r>
          </w:p>
        </w:tc>
        <w:tc>
          <w:tcPr>
            <w:tcW w:w="1417" w:type="dxa"/>
            <w:gridSpan w:val="2"/>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w:t>
            </w:r>
          </w:p>
        </w:tc>
      </w:tr>
      <w:tr w:rsidR="00D54B42" w:rsidRPr="005D4133" w:rsidTr="00093098">
        <w:trPr>
          <w:gridAfter w:val="1"/>
          <w:wAfter w:w="10" w:type="dxa"/>
          <w:cantSplit/>
        </w:trPr>
        <w:tc>
          <w:tcPr>
            <w:tcW w:w="918" w:type="dxa"/>
            <w:vAlign w:val="center"/>
          </w:tcPr>
          <w:p w:rsidR="00D54B42" w:rsidRPr="005D4133" w:rsidRDefault="00D54B42" w:rsidP="00CA1616">
            <w:pPr>
              <w:jc w:val="center"/>
              <w:rPr>
                <w:rFonts w:asciiTheme="minorHAnsi" w:hAnsiTheme="minorHAnsi" w:cs="Calibri"/>
                <w:spacing w:val="-3"/>
              </w:rPr>
            </w:pPr>
            <w:r w:rsidRPr="005D4133">
              <w:rPr>
                <w:rFonts w:asciiTheme="minorHAnsi" w:hAnsiTheme="minorHAnsi" w:cs="Calibri"/>
                <w:spacing w:val="-3"/>
              </w:rPr>
              <w:t>6.</w:t>
            </w:r>
            <w:r w:rsidR="00CA1616" w:rsidRPr="005D4133">
              <w:rPr>
                <w:rFonts w:asciiTheme="minorHAnsi" w:hAnsiTheme="minorHAnsi" w:cs="Calibri"/>
                <w:spacing w:val="-3"/>
              </w:rPr>
              <w:t>5</w:t>
            </w:r>
            <w:r w:rsidRPr="005D4133">
              <w:rPr>
                <w:rFonts w:asciiTheme="minorHAnsi" w:hAnsiTheme="minorHAnsi" w:cs="Calibri"/>
                <w:spacing w:val="-3"/>
              </w:rPr>
              <w:t>.2.3</w:t>
            </w:r>
          </w:p>
        </w:tc>
        <w:tc>
          <w:tcPr>
            <w:tcW w:w="2271" w:type="dxa"/>
            <w:vAlign w:val="center"/>
          </w:tcPr>
          <w:p w:rsidR="00D54B42" w:rsidRPr="005D4133" w:rsidRDefault="00D54B42" w:rsidP="003A26A9">
            <w:pPr>
              <w:rPr>
                <w:rFonts w:asciiTheme="minorHAnsi" w:hAnsiTheme="minorHAnsi" w:cs="Calibri"/>
                <w:spacing w:val="-3"/>
              </w:rPr>
            </w:pPr>
            <w:r w:rsidRPr="005D4133">
              <w:rPr>
                <w:rFonts w:asciiTheme="minorHAnsi" w:hAnsiTheme="minorHAnsi" w:cs="Calibri"/>
                <w:spacing w:val="-3"/>
              </w:rPr>
              <w:t>Rozpad żelazawy w żużlu wielkopiecowym kawałkowym wg PN-EN 1744-1, p. 19.2</w:t>
            </w:r>
          </w:p>
        </w:tc>
        <w:tc>
          <w:tcPr>
            <w:tcW w:w="1201" w:type="dxa"/>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Brak rozpadu</w:t>
            </w:r>
          </w:p>
        </w:tc>
        <w:tc>
          <w:tcPr>
            <w:tcW w:w="1134" w:type="dxa"/>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Brak rozpadu</w:t>
            </w:r>
          </w:p>
        </w:tc>
        <w:tc>
          <w:tcPr>
            <w:tcW w:w="1134" w:type="dxa"/>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Brak rozpadu</w:t>
            </w:r>
          </w:p>
        </w:tc>
        <w:tc>
          <w:tcPr>
            <w:tcW w:w="1280" w:type="dxa"/>
            <w:gridSpan w:val="2"/>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Brak rozpadu</w:t>
            </w:r>
          </w:p>
        </w:tc>
        <w:tc>
          <w:tcPr>
            <w:tcW w:w="1417" w:type="dxa"/>
            <w:gridSpan w:val="2"/>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w:t>
            </w:r>
          </w:p>
        </w:tc>
      </w:tr>
      <w:tr w:rsidR="00D54B42" w:rsidRPr="005D4133" w:rsidTr="00093098">
        <w:trPr>
          <w:cantSplit/>
        </w:trPr>
        <w:tc>
          <w:tcPr>
            <w:tcW w:w="918" w:type="dxa"/>
            <w:vAlign w:val="center"/>
          </w:tcPr>
          <w:p w:rsidR="00D54B42" w:rsidRPr="005D4133" w:rsidRDefault="00D54B42" w:rsidP="00CA1616">
            <w:pPr>
              <w:rPr>
                <w:rFonts w:asciiTheme="minorHAnsi" w:hAnsiTheme="minorHAnsi" w:cs="Calibri"/>
                <w:spacing w:val="-3"/>
              </w:rPr>
            </w:pPr>
            <w:r w:rsidRPr="005D4133">
              <w:rPr>
                <w:rFonts w:asciiTheme="minorHAnsi" w:hAnsiTheme="minorHAnsi" w:cs="Calibri"/>
                <w:spacing w:val="-3"/>
              </w:rPr>
              <w:t>6.</w:t>
            </w:r>
            <w:r w:rsidR="00CA1616" w:rsidRPr="005D4133">
              <w:rPr>
                <w:rFonts w:asciiTheme="minorHAnsi" w:hAnsiTheme="minorHAnsi" w:cs="Calibri"/>
                <w:spacing w:val="-3"/>
              </w:rPr>
              <w:t>5</w:t>
            </w:r>
            <w:r w:rsidRPr="005D4133">
              <w:rPr>
                <w:rFonts w:asciiTheme="minorHAnsi" w:hAnsiTheme="minorHAnsi" w:cs="Calibri"/>
                <w:spacing w:val="-3"/>
              </w:rPr>
              <w:t>.3</w:t>
            </w:r>
          </w:p>
        </w:tc>
        <w:tc>
          <w:tcPr>
            <w:tcW w:w="2271" w:type="dxa"/>
            <w:vAlign w:val="center"/>
          </w:tcPr>
          <w:p w:rsidR="00D54B42" w:rsidRPr="005D4133" w:rsidRDefault="00D54B42" w:rsidP="003A26A9">
            <w:pPr>
              <w:rPr>
                <w:rFonts w:asciiTheme="minorHAnsi" w:hAnsiTheme="minorHAnsi" w:cs="Calibri"/>
                <w:spacing w:val="-3"/>
              </w:rPr>
            </w:pPr>
            <w:r w:rsidRPr="005D4133">
              <w:rPr>
                <w:rFonts w:asciiTheme="minorHAnsi" w:hAnsiTheme="minorHAnsi" w:cs="Calibri"/>
                <w:spacing w:val="-3"/>
              </w:rPr>
              <w:t>Składniki rozpuszczalne w wodzie wg PN-EN 1744-3</w:t>
            </w:r>
          </w:p>
        </w:tc>
        <w:tc>
          <w:tcPr>
            <w:tcW w:w="4759" w:type="dxa"/>
            <w:gridSpan w:val="6"/>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Brak substancji szkodliwych w stosunku do środowiska wg odrębnych przepisów</w:t>
            </w:r>
          </w:p>
        </w:tc>
        <w:tc>
          <w:tcPr>
            <w:tcW w:w="1417" w:type="dxa"/>
            <w:gridSpan w:val="2"/>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w:t>
            </w:r>
          </w:p>
        </w:tc>
      </w:tr>
      <w:tr w:rsidR="00D54B42" w:rsidRPr="005D4133" w:rsidTr="00093098">
        <w:trPr>
          <w:cantSplit/>
        </w:trPr>
        <w:tc>
          <w:tcPr>
            <w:tcW w:w="918" w:type="dxa"/>
            <w:vAlign w:val="center"/>
          </w:tcPr>
          <w:p w:rsidR="00D54B42" w:rsidRPr="005D4133" w:rsidRDefault="00D54B42" w:rsidP="00CA1616">
            <w:pPr>
              <w:rPr>
                <w:rFonts w:asciiTheme="minorHAnsi" w:hAnsiTheme="minorHAnsi" w:cs="Calibri"/>
                <w:spacing w:val="-3"/>
              </w:rPr>
            </w:pPr>
            <w:r w:rsidRPr="005D4133">
              <w:rPr>
                <w:rFonts w:asciiTheme="minorHAnsi" w:hAnsiTheme="minorHAnsi" w:cs="Calibri"/>
                <w:spacing w:val="-3"/>
              </w:rPr>
              <w:t>6.</w:t>
            </w:r>
            <w:r w:rsidR="00CA1616" w:rsidRPr="005D4133">
              <w:rPr>
                <w:rFonts w:asciiTheme="minorHAnsi" w:hAnsiTheme="minorHAnsi" w:cs="Calibri"/>
                <w:spacing w:val="-3"/>
              </w:rPr>
              <w:t>5</w:t>
            </w:r>
            <w:r w:rsidRPr="005D4133">
              <w:rPr>
                <w:rFonts w:asciiTheme="minorHAnsi" w:hAnsiTheme="minorHAnsi" w:cs="Calibri"/>
                <w:spacing w:val="-3"/>
              </w:rPr>
              <w:t>.4</w:t>
            </w:r>
          </w:p>
        </w:tc>
        <w:tc>
          <w:tcPr>
            <w:tcW w:w="2271" w:type="dxa"/>
            <w:vAlign w:val="center"/>
          </w:tcPr>
          <w:p w:rsidR="00D54B42" w:rsidRPr="005D4133" w:rsidRDefault="00D54B42" w:rsidP="003A26A9">
            <w:pPr>
              <w:rPr>
                <w:rFonts w:asciiTheme="minorHAnsi" w:hAnsiTheme="minorHAnsi" w:cs="Calibri"/>
                <w:spacing w:val="-3"/>
              </w:rPr>
            </w:pPr>
            <w:r w:rsidRPr="005D4133">
              <w:rPr>
                <w:rFonts w:asciiTheme="minorHAnsi" w:hAnsiTheme="minorHAnsi" w:cs="Calibri"/>
                <w:spacing w:val="-3"/>
              </w:rPr>
              <w:t>Zanieczyszczenia</w:t>
            </w:r>
          </w:p>
        </w:tc>
        <w:tc>
          <w:tcPr>
            <w:tcW w:w="4759" w:type="dxa"/>
            <w:gridSpan w:val="6"/>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Brak ciał obcych takich jak: drewno, szkło, plastik, mogących pogorszyć wyrób końcowy</w:t>
            </w:r>
          </w:p>
        </w:tc>
        <w:tc>
          <w:tcPr>
            <w:tcW w:w="1417" w:type="dxa"/>
            <w:gridSpan w:val="2"/>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w:t>
            </w:r>
          </w:p>
        </w:tc>
      </w:tr>
      <w:tr w:rsidR="00D54B42" w:rsidRPr="005D4133" w:rsidTr="00093098">
        <w:trPr>
          <w:gridAfter w:val="1"/>
          <w:wAfter w:w="10" w:type="dxa"/>
          <w:cantSplit/>
        </w:trPr>
        <w:tc>
          <w:tcPr>
            <w:tcW w:w="918" w:type="dxa"/>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7.2</w:t>
            </w:r>
          </w:p>
        </w:tc>
        <w:tc>
          <w:tcPr>
            <w:tcW w:w="2271" w:type="dxa"/>
            <w:vAlign w:val="center"/>
          </w:tcPr>
          <w:p w:rsidR="00D54B42" w:rsidRPr="005D4133" w:rsidRDefault="00D54B42" w:rsidP="003A26A9">
            <w:pPr>
              <w:rPr>
                <w:rFonts w:asciiTheme="minorHAnsi" w:hAnsiTheme="minorHAnsi" w:cs="Calibri"/>
                <w:spacing w:val="-3"/>
              </w:rPr>
            </w:pPr>
            <w:r w:rsidRPr="005D4133">
              <w:rPr>
                <w:rFonts w:asciiTheme="minorHAnsi" w:hAnsiTheme="minorHAnsi" w:cs="Calibri"/>
                <w:spacing w:val="-3"/>
              </w:rPr>
              <w:t>Zgorzel słoneczna bazaltu wg PN-EN 1367-3, wg PN-EN 1097-2</w:t>
            </w:r>
          </w:p>
        </w:tc>
        <w:tc>
          <w:tcPr>
            <w:tcW w:w="1201" w:type="dxa"/>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SB</w:t>
            </w:r>
            <w:r w:rsidRPr="005D4133">
              <w:rPr>
                <w:rFonts w:asciiTheme="minorHAnsi" w:hAnsiTheme="minorHAnsi" w:cs="Calibri"/>
                <w:spacing w:val="-3"/>
                <w:vertAlign w:val="subscript"/>
              </w:rPr>
              <w:t>LA</w:t>
            </w:r>
          </w:p>
        </w:tc>
        <w:tc>
          <w:tcPr>
            <w:tcW w:w="1134" w:type="dxa"/>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SB</w:t>
            </w:r>
            <w:r w:rsidRPr="005D4133">
              <w:rPr>
                <w:rFonts w:asciiTheme="minorHAnsi" w:hAnsiTheme="minorHAnsi" w:cs="Calibri"/>
                <w:spacing w:val="-3"/>
                <w:vertAlign w:val="subscript"/>
              </w:rPr>
              <w:t>LA</w:t>
            </w:r>
          </w:p>
        </w:tc>
        <w:tc>
          <w:tcPr>
            <w:tcW w:w="1134" w:type="dxa"/>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SB</w:t>
            </w:r>
            <w:r w:rsidRPr="005D4133">
              <w:rPr>
                <w:rFonts w:asciiTheme="minorHAnsi" w:hAnsiTheme="minorHAnsi" w:cs="Calibri"/>
                <w:spacing w:val="-3"/>
                <w:vertAlign w:val="subscript"/>
              </w:rPr>
              <w:t>LA</w:t>
            </w:r>
          </w:p>
        </w:tc>
        <w:tc>
          <w:tcPr>
            <w:tcW w:w="1280" w:type="dxa"/>
            <w:gridSpan w:val="2"/>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SB</w:t>
            </w:r>
            <w:r w:rsidRPr="005D4133">
              <w:rPr>
                <w:rFonts w:asciiTheme="minorHAnsi" w:hAnsiTheme="minorHAnsi" w:cs="Calibri"/>
                <w:spacing w:val="-3"/>
                <w:vertAlign w:val="subscript"/>
              </w:rPr>
              <w:t>LA</w:t>
            </w:r>
          </w:p>
        </w:tc>
        <w:tc>
          <w:tcPr>
            <w:tcW w:w="1417" w:type="dxa"/>
            <w:gridSpan w:val="2"/>
            <w:vAlign w:val="center"/>
          </w:tcPr>
          <w:p w:rsidR="00D54B42" w:rsidRPr="005D4133" w:rsidRDefault="00082101" w:rsidP="003A26A9">
            <w:pPr>
              <w:jc w:val="center"/>
              <w:rPr>
                <w:rFonts w:asciiTheme="minorHAnsi" w:hAnsiTheme="minorHAnsi" w:cs="Calibri"/>
                <w:spacing w:val="-3"/>
              </w:rPr>
            </w:pPr>
            <w:r w:rsidRPr="005D4133">
              <w:rPr>
                <w:rFonts w:asciiTheme="minorHAnsi" w:hAnsiTheme="minorHAnsi" w:cs="Calibri"/>
                <w:spacing w:val="-3"/>
              </w:rPr>
              <w:t>-</w:t>
            </w:r>
          </w:p>
        </w:tc>
      </w:tr>
      <w:tr w:rsidR="00D54B42" w:rsidRPr="005D4133" w:rsidTr="00093098">
        <w:trPr>
          <w:gridAfter w:val="1"/>
          <w:wAfter w:w="10" w:type="dxa"/>
          <w:cantSplit/>
        </w:trPr>
        <w:tc>
          <w:tcPr>
            <w:tcW w:w="918" w:type="dxa"/>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7.3.3</w:t>
            </w:r>
          </w:p>
        </w:tc>
        <w:tc>
          <w:tcPr>
            <w:tcW w:w="2271" w:type="dxa"/>
            <w:vAlign w:val="center"/>
          </w:tcPr>
          <w:p w:rsidR="00D54B42" w:rsidRPr="005D4133" w:rsidRDefault="00D54B42" w:rsidP="003A26A9">
            <w:pPr>
              <w:rPr>
                <w:rFonts w:asciiTheme="minorHAnsi" w:hAnsiTheme="minorHAnsi" w:cs="Calibri"/>
                <w:spacing w:val="-3"/>
              </w:rPr>
            </w:pPr>
            <w:r w:rsidRPr="005D4133">
              <w:rPr>
                <w:rFonts w:asciiTheme="minorHAnsi" w:hAnsiTheme="minorHAnsi" w:cs="Calibri"/>
                <w:spacing w:val="-3"/>
              </w:rPr>
              <w:t>Mrozoodporność na frakcji kruszywa 8/16 wg PN-EN 1367-1</w:t>
            </w:r>
          </w:p>
        </w:tc>
        <w:tc>
          <w:tcPr>
            <w:tcW w:w="1201" w:type="dxa"/>
            <w:vAlign w:val="center"/>
          </w:tcPr>
          <w:p w:rsidR="00FB6C85" w:rsidRPr="005D4133" w:rsidRDefault="00D54B42" w:rsidP="008A09C4">
            <w:pPr>
              <w:jc w:val="center"/>
              <w:rPr>
                <w:rFonts w:asciiTheme="minorHAnsi" w:hAnsiTheme="minorHAnsi" w:cs="Calibri"/>
                <w:spacing w:val="-3"/>
                <w:vertAlign w:val="subscript"/>
              </w:rPr>
            </w:pPr>
            <w:r w:rsidRPr="005D4133">
              <w:rPr>
                <w:rFonts w:asciiTheme="minorHAnsi" w:hAnsiTheme="minorHAnsi" w:cs="Calibri"/>
                <w:spacing w:val="-3"/>
              </w:rPr>
              <w:t>F</w:t>
            </w:r>
            <w:r w:rsidR="00FB6C85" w:rsidRPr="005D4133">
              <w:rPr>
                <w:rFonts w:asciiTheme="minorHAnsi" w:hAnsiTheme="minorHAnsi" w:cs="Calibri"/>
                <w:spacing w:val="-3"/>
                <w:vertAlign w:val="subscript"/>
              </w:rPr>
              <w:t>deklarowana</w:t>
            </w:r>
          </w:p>
          <w:p w:rsidR="00D54B42" w:rsidRPr="005D4133" w:rsidRDefault="00FB6C85" w:rsidP="008A09C4">
            <w:pPr>
              <w:jc w:val="center"/>
              <w:rPr>
                <w:rFonts w:asciiTheme="minorHAnsi" w:hAnsiTheme="minorHAnsi" w:cs="Calibri"/>
                <w:spacing w:val="-3"/>
              </w:rPr>
            </w:pPr>
            <w:r w:rsidRPr="005D4133">
              <w:rPr>
                <w:rFonts w:asciiTheme="minorHAnsi" w:hAnsiTheme="minorHAnsi" w:cs="Calibri"/>
                <w:spacing w:val="-3"/>
              </w:rPr>
              <w:t>(≤7)</w:t>
            </w:r>
          </w:p>
        </w:tc>
        <w:tc>
          <w:tcPr>
            <w:tcW w:w="1134" w:type="dxa"/>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F</w:t>
            </w:r>
            <w:r w:rsidRPr="005D4133">
              <w:rPr>
                <w:rFonts w:asciiTheme="minorHAnsi" w:hAnsiTheme="minorHAnsi" w:cs="Calibri"/>
                <w:spacing w:val="-3"/>
                <w:vertAlign w:val="subscript"/>
              </w:rPr>
              <w:t>4</w:t>
            </w:r>
          </w:p>
        </w:tc>
        <w:tc>
          <w:tcPr>
            <w:tcW w:w="1134" w:type="dxa"/>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F</w:t>
            </w:r>
            <w:r w:rsidRPr="005D4133">
              <w:rPr>
                <w:rFonts w:asciiTheme="minorHAnsi" w:hAnsiTheme="minorHAnsi" w:cs="Calibri"/>
                <w:spacing w:val="-3"/>
                <w:vertAlign w:val="subscript"/>
              </w:rPr>
              <w:t>4</w:t>
            </w:r>
          </w:p>
        </w:tc>
        <w:tc>
          <w:tcPr>
            <w:tcW w:w="1280" w:type="dxa"/>
            <w:gridSpan w:val="2"/>
            <w:vAlign w:val="center"/>
          </w:tcPr>
          <w:p w:rsidR="00D54B42" w:rsidRPr="005D4133" w:rsidRDefault="00D54B42" w:rsidP="008A09C4">
            <w:pPr>
              <w:jc w:val="center"/>
              <w:rPr>
                <w:rFonts w:asciiTheme="minorHAnsi" w:hAnsiTheme="minorHAnsi" w:cs="Calibri"/>
                <w:spacing w:val="-3"/>
              </w:rPr>
            </w:pPr>
            <w:r w:rsidRPr="005D4133">
              <w:rPr>
                <w:rFonts w:asciiTheme="minorHAnsi" w:hAnsiTheme="minorHAnsi" w:cs="Calibri"/>
                <w:spacing w:val="-3"/>
              </w:rPr>
              <w:t>F</w:t>
            </w:r>
            <w:r w:rsidR="008A09C4" w:rsidRPr="005D4133">
              <w:rPr>
                <w:rFonts w:asciiTheme="minorHAnsi" w:hAnsiTheme="minorHAnsi" w:cs="Calibri"/>
                <w:spacing w:val="-3"/>
                <w:vertAlign w:val="subscript"/>
              </w:rPr>
              <w:t>4</w:t>
            </w:r>
          </w:p>
        </w:tc>
        <w:tc>
          <w:tcPr>
            <w:tcW w:w="1417" w:type="dxa"/>
            <w:gridSpan w:val="2"/>
            <w:vAlign w:val="center"/>
          </w:tcPr>
          <w:p w:rsidR="00D54B42" w:rsidRPr="005D4133" w:rsidRDefault="00D54B42" w:rsidP="00960192">
            <w:pPr>
              <w:jc w:val="center"/>
              <w:rPr>
                <w:rFonts w:asciiTheme="minorHAnsi" w:hAnsiTheme="minorHAnsi" w:cs="Calibri"/>
                <w:spacing w:val="-3"/>
              </w:rPr>
            </w:pPr>
            <w:r w:rsidRPr="005D4133">
              <w:rPr>
                <w:rFonts w:asciiTheme="minorHAnsi" w:hAnsiTheme="minorHAnsi" w:cs="Calibri"/>
                <w:spacing w:val="-3"/>
              </w:rPr>
              <w:t>Tablica</w:t>
            </w:r>
            <w:r w:rsidR="00960192" w:rsidRPr="005D4133">
              <w:rPr>
                <w:rFonts w:asciiTheme="minorHAnsi" w:hAnsiTheme="minorHAnsi" w:cs="Calibri"/>
                <w:spacing w:val="-3"/>
              </w:rPr>
              <w:t>20</w:t>
            </w:r>
          </w:p>
        </w:tc>
      </w:tr>
      <w:tr w:rsidR="00D54B42" w:rsidRPr="005D4133" w:rsidTr="00093098">
        <w:trPr>
          <w:gridAfter w:val="1"/>
          <w:wAfter w:w="10" w:type="dxa"/>
          <w:cantSplit/>
        </w:trPr>
        <w:tc>
          <w:tcPr>
            <w:tcW w:w="918" w:type="dxa"/>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Zał. C</w:t>
            </w:r>
          </w:p>
        </w:tc>
        <w:tc>
          <w:tcPr>
            <w:tcW w:w="2271" w:type="dxa"/>
            <w:vAlign w:val="center"/>
          </w:tcPr>
          <w:p w:rsidR="00D54B42" w:rsidRPr="005D4133" w:rsidRDefault="00D54B42" w:rsidP="003A26A9">
            <w:pPr>
              <w:rPr>
                <w:rFonts w:asciiTheme="minorHAnsi" w:hAnsiTheme="minorHAnsi" w:cs="Calibri"/>
                <w:spacing w:val="-3"/>
              </w:rPr>
            </w:pPr>
            <w:r w:rsidRPr="005D4133">
              <w:rPr>
                <w:rFonts w:asciiTheme="minorHAnsi" w:hAnsiTheme="minorHAnsi" w:cs="Calibri"/>
                <w:spacing w:val="-3"/>
              </w:rPr>
              <w:t>Skład materiałowy</w:t>
            </w:r>
          </w:p>
        </w:tc>
        <w:tc>
          <w:tcPr>
            <w:tcW w:w="1201" w:type="dxa"/>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Deklarowany</w:t>
            </w:r>
          </w:p>
        </w:tc>
        <w:tc>
          <w:tcPr>
            <w:tcW w:w="1134" w:type="dxa"/>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Deklarowany</w:t>
            </w:r>
          </w:p>
        </w:tc>
        <w:tc>
          <w:tcPr>
            <w:tcW w:w="1134" w:type="dxa"/>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Deklarowany</w:t>
            </w:r>
          </w:p>
        </w:tc>
        <w:tc>
          <w:tcPr>
            <w:tcW w:w="1280" w:type="dxa"/>
            <w:gridSpan w:val="2"/>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Deklarowany</w:t>
            </w:r>
          </w:p>
        </w:tc>
        <w:tc>
          <w:tcPr>
            <w:tcW w:w="1417" w:type="dxa"/>
            <w:gridSpan w:val="2"/>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w:t>
            </w:r>
          </w:p>
        </w:tc>
      </w:tr>
      <w:tr w:rsidR="00D54B42" w:rsidRPr="005D4133" w:rsidTr="00093098">
        <w:trPr>
          <w:cantSplit/>
        </w:trPr>
        <w:tc>
          <w:tcPr>
            <w:tcW w:w="918" w:type="dxa"/>
            <w:vAlign w:val="center"/>
          </w:tcPr>
          <w:p w:rsidR="00D54B42" w:rsidRPr="005D4133" w:rsidRDefault="00D54B42" w:rsidP="00D54B42">
            <w:pPr>
              <w:jc w:val="center"/>
              <w:rPr>
                <w:rFonts w:asciiTheme="minorHAnsi" w:hAnsiTheme="minorHAnsi" w:cs="Calibri"/>
                <w:spacing w:val="-3"/>
              </w:rPr>
            </w:pPr>
            <w:r w:rsidRPr="005D4133">
              <w:rPr>
                <w:rFonts w:asciiTheme="minorHAnsi" w:hAnsiTheme="minorHAnsi" w:cs="Calibri"/>
                <w:spacing w:val="-3"/>
              </w:rPr>
              <w:lastRenderedPageBreak/>
              <w:t>Zał.C.</w:t>
            </w:r>
          </w:p>
          <w:p w:rsidR="00D54B42" w:rsidRPr="005D4133" w:rsidRDefault="00D54B42" w:rsidP="00D54B42">
            <w:pPr>
              <w:jc w:val="center"/>
              <w:rPr>
                <w:rFonts w:asciiTheme="minorHAnsi" w:hAnsiTheme="minorHAnsi" w:cs="Calibri"/>
                <w:spacing w:val="-3"/>
              </w:rPr>
            </w:pPr>
            <w:r w:rsidRPr="005D4133">
              <w:rPr>
                <w:rFonts w:asciiTheme="minorHAnsi" w:hAnsiTheme="minorHAnsi" w:cs="Calibri"/>
                <w:spacing w:val="-3"/>
              </w:rPr>
              <w:t>podrozdział C.3.4</w:t>
            </w:r>
          </w:p>
        </w:tc>
        <w:tc>
          <w:tcPr>
            <w:tcW w:w="2271" w:type="dxa"/>
            <w:vAlign w:val="center"/>
          </w:tcPr>
          <w:p w:rsidR="00D54B42" w:rsidRPr="005D4133" w:rsidRDefault="00D54B42" w:rsidP="003A26A9">
            <w:pPr>
              <w:rPr>
                <w:rFonts w:asciiTheme="minorHAnsi" w:hAnsiTheme="minorHAnsi" w:cs="Calibri"/>
                <w:spacing w:val="-3"/>
              </w:rPr>
            </w:pPr>
            <w:r w:rsidRPr="005D4133">
              <w:rPr>
                <w:rFonts w:asciiTheme="minorHAnsi" w:hAnsiTheme="minorHAnsi" w:cs="Calibri"/>
                <w:spacing w:val="-3"/>
              </w:rPr>
              <w:t>Istotne cechy środowiskowe</w:t>
            </w:r>
          </w:p>
        </w:tc>
        <w:tc>
          <w:tcPr>
            <w:tcW w:w="4759" w:type="dxa"/>
            <w:gridSpan w:val="6"/>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rPr>
              <w:t>Większość substancji niebezpiecznych określonych w dyrektywie Rady 76/769/EWG zazwyczaj nie występuje w źródłach kruszywa pochodzenia mineralnego. Jednak w odniesieniu do kruszyw sztucznych i odpadowych należy badać czy zawartość substancji niebezpiecznych nie przekracza wartości dopuszczalnych wg odrębnych przepisów</w:t>
            </w:r>
          </w:p>
        </w:tc>
        <w:tc>
          <w:tcPr>
            <w:tcW w:w="1417" w:type="dxa"/>
            <w:gridSpan w:val="2"/>
            <w:vAlign w:val="center"/>
          </w:tcPr>
          <w:p w:rsidR="00D54B42" w:rsidRPr="005D4133" w:rsidRDefault="00D54B42" w:rsidP="003A26A9">
            <w:pPr>
              <w:jc w:val="center"/>
              <w:rPr>
                <w:rFonts w:asciiTheme="minorHAnsi" w:hAnsiTheme="minorHAnsi" w:cs="Calibri"/>
                <w:spacing w:val="-3"/>
              </w:rPr>
            </w:pPr>
            <w:r w:rsidRPr="005D4133">
              <w:rPr>
                <w:rFonts w:asciiTheme="minorHAnsi" w:hAnsiTheme="minorHAnsi" w:cs="Calibri"/>
                <w:spacing w:val="-3"/>
              </w:rPr>
              <w:t>-</w:t>
            </w:r>
          </w:p>
        </w:tc>
      </w:tr>
    </w:tbl>
    <w:p w:rsidR="00295FC3" w:rsidRPr="005D4133" w:rsidRDefault="00295FC3" w:rsidP="00295FC3">
      <w:pPr>
        <w:jc w:val="both"/>
        <w:rPr>
          <w:rFonts w:asciiTheme="minorHAnsi" w:hAnsiTheme="minorHAnsi" w:cs="Calibri"/>
        </w:rPr>
      </w:pPr>
      <w:r w:rsidRPr="005D4133">
        <w:rPr>
          <w:rFonts w:asciiTheme="minorHAnsi" w:hAnsiTheme="minorHAnsi" w:cs="Calibri"/>
        </w:rPr>
        <w:t>*) Łączna zawartość pyłów w mieszance powinna się mieścić w wybranych krzywych granicznych.</w:t>
      </w:r>
    </w:p>
    <w:p w:rsidR="00295FC3" w:rsidRPr="005D4133" w:rsidRDefault="00295FC3" w:rsidP="00295FC3">
      <w:pPr>
        <w:jc w:val="both"/>
        <w:rPr>
          <w:rFonts w:asciiTheme="minorHAnsi" w:hAnsiTheme="minorHAnsi" w:cs="Calibri"/>
        </w:rPr>
      </w:pPr>
      <w:r w:rsidRPr="005D4133">
        <w:rPr>
          <w:rFonts w:asciiTheme="minorHAnsi" w:hAnsiTheme="minorHAnsi" w:cs="Calibri"/>
        </w:rPr>
        <w:t>**) w przypadku gdy wymaganie nie jest spełnione, należy sprawdzić mrozoodporność.</w:t>
      </w:r>
    </w:p>
    <w:p w:rsidR="00687587" w:rsidRPr="005D4133" w:rsidRDefault="00687587" w:rsidP="00082101">
      <w:pPr>
        <w:pStyle w:val="Tekstpodstawowywcity2"/>
        <w:spacing w:after="0" w:line="240" w:lineRule="auto"/>
        <w:ind w:left="0"/>
        <w:jc w:val="both"/>
        <w:rPr>
          <w:rFonts w:asciiTheme="minorHAnsi" w:hAnsiTheme="minorHAnsi" w:cs="Calibri"/>
        </w:rPr>
      </w:pPr>
      <w:r w:rsidRPr="005D4133">
        <w:rPr>
          <w:rFonts w:asciiTheme="minorHAnsi" w:hAnsiTheme="minorHAnsi" w:cs="Calibri"/>
        </w:rPr>
        <w:t>Zgodnie z KTKNPiP i KTKNS warstwa podbudowy pomocniczej nie występuje w rozwiązaniach zaproponowanych w Katalogach dla kategorii ruchu KR1-KR2.</w:t>
      </w:r>
    </w:p>
    <w:p w:rsidR="008D4AAB" w:rsidRPr="005D4133" w:rsidRDefault="00217FA4" w:rsidP="00B96755">
      <w:pPr>
        <w:pStyle w:val="Zwykytekst"/>
        <w:numPr>
          <w:ilvl w:val="1"/>
          <w:numId w:val="71"/>
        </w:numPr>
        <w:spacing w:before="120" w:line="276" w:lineRule="auto"/>
        <w:ind w:left="709" w:hanging="709"/>
        <w:jc w:val="both"/>
        <w:outlineLvl w:val="1"/>
        <w:rPr>
          <w:rFonts w:asciiTheme="minorHAnsi" w:hAnsiTheme="minorHAnsi" w:cs="Calibri"/>
          <w:b/>
          <w:sz w:val="22"/>
        </w:rPr>
      </w:pPr>
      <w:bookmarkStart w:id="10" w:name="_Toc7440232"/>
      <w:r w:rsidRPr="005D4133">
        <w:rPr>
          <w:rFonts w:asciiTheme="minorHAnsi" w:hAnsiTheme="minorHAnsi" w:cs="Calibri"/>
          <w:b/>
          <w:sz w:val="22"/>
        </w:rPr>
        <w:t>Wymagania wobec mieszanek</w:t>
      </w:r>
      <w:bookmarkEnd w:id="10"/>
    </w:p>
    <w:p w:rsidR="00217FA4" w:rsidRPr="005D4133" w:rsidRDefault="00217FA4" w:rsidP="00217FA4">
      <w:pPr>
        <w:pStyle w:val="Akapitzlist"/>
        <w:autoSpaceDN/>
        <w:spacing w:before="80" w:line="276" w:lineRule="auto"/>
        <w:ind w:left="709"/>
        <w:jc w:val="both"/>
        <w:textAlignment w:val="auto"/>
        <w:rPr>
          <w:rFonts w:asciiTheme="minorHAnsi" w:eastAsia="Calibri" w:hAnsiTheme="minorHAnsi" w:cs="Calibri"/>
        </w:rPr>
      </w:pPr>
      <w:r w:rsidRPr="005D4133">
        <w:rPr>
          <w:rFonts w:asciiTheme="minorHAnsi" w:eastAsia="Calibri" w:hAnsiTheme="minorHAnsi" w:cs="Calibri"/>
        </w:rPr>
        <w:t>W warstwach podbudowy zasadniczej</w:t>
      </w:r>
      <w:r w:rsidR="00AB5CC0" w:rsidRPr="005D4133">
        <w:rPr>
          <w:rFonts w:asciiTheme="minorHAnsi" w:eastAsia="Calibri" w:hAnsiTheme="minorHAnsi" w:cs="Calibri"/>
        </w:rPr>
        <w:t xml:space="preserve"> i pomocniczej</w:t>
      </w:r>
      <w:r w:rsidRPr="005D4133">
        <w:rPr>
          <w:rFonts w:asciiTheme="minorHAnsi" w:eastAsia="Calibri" w:hAnsiTheme="minorHAnsi" w:cs="Calibri"/>
        </w:rPr>
        <w:t xml:space="preserve"> można stosować następujące mieszanki kruszyw:</w:t>
      </w:r>
    </w:p>
    <w:p w:rsidR="00217FA4" w:rsidRPr="005D4133" w:rsidRDefault="00217FA4" w:rsidP="009C62C7">
      <w:pPr>
        <w:pStyle w:val="Akapitzlist"/>
        <w:numPr>
          <w:ilvl w:val="0"/>
          <w:numId w:val="76"/>
        </w:numPr>
        <w:autoSpaceDN/>
        <w:spacing w:before="80" w:line="276" w:lineRule="auto"/>
        <w:jc w:val="both"/>
        <w:textAlignment w:val="auto"/>
        <w:rPr>
          <w:rFonts w:asciiTheme="minorHAnsi" w:eastAsia="Calibri" w:hAnsiTheme="minorHAnsi" w:cs="Calibri"/>
        </w:rPr>
      </w:pPr>
      <w:r w:rsidRPr="005D4133">
        <w:rPr>
          <w:rFonts w:asciiTheme="minorHAnsi" w:eastAsia="Calibri" w:hAnsiTheme="minorHAnsi" w:cs="Calibri"/>
        </w:rPr>
        <w:t>0/31,5 mm,</w:t>
      </w:r>
    </w:p>
    <w:p w:rsidR="001A6DB9" w:rsidRPr="005D4133" w:rsidRDefault="001A6DB9" w:rsidP="001A6DB9">
      <w:pPr>
        <w:pStyle w:val="Zwykytekst"/>
        <w:numPr>
          <w:ilvl w:val="1"/>
          <w:numId w:val="71"/>
        </w:numPr>
        <w:spacing w:before="80" w:line="276" w:lineRule="auto"/>
        <w:ind w:left="709" w:hanging="709"/>
        <w:jc w:val="both"/>
        <w:outlineLvl w:val="1"/>
        <w:rPr>
          <w:rFonts w:asciiTheme="minorHAnsi" w:hAnsiTheme="minorHAnsi" w:cs="Calibri"/>
          <w:b/>
          <w:sz w:val="22"/>
        </w:rPr>
      </w:pPr>
      <w:bookmarkStart w:id="11" w:name="_Toc7440233"/>
      <w:r w:rsidRPr="005D4133">
        <w:rPr>
          <w:rFonts w:asciiTheme="minorHAnsi" w:hAnsiTheme="minorHAnsi" w:cs="Calibri"/>
          <w:b/>
          <w:sz w:val="22"/>
        </w:rPr>
        <w:t>Wymagane właściwości mieszanki niezwiązanej do podbudowy pomocniczej</w:t>
      </w:r>
      <w:bookmarkEnd w:id="11"/>
    </w:p>
    <w:p w:rsidR="001A6DB9" w:rsidRPr="005D4133" w:rsidRDefault="001A6DB9" w:rsidP="001A6DB9">
      <w:pPr>
        <w:pStyle w:val="Akapitzlist"/>
        <w:numPr>
          <w:ilvl w:val="2"/>
          <w:numId w:val="71"/>
        </w:numPr>
        <w:autoSpaceDN/>
        <w:spacing w:before="80" w:line="276" w:lineRule="auto"/>
        <w:ind w:left="709" w:hanging="709"/>
        <w:jc w:val="both"/>
        <w:textAlignment w:val="auto"/>
        <w:rPr>
          <w:rFonts w:asciiTheme="minorHAnsi" w:eastAsia="Calibri" w:hAnsiTheme="minorHAnsi" w:cs="Calibri"/>
          <w:b/>
        </w:rPr>
      </w:pPr>
      <w:r w:rsidRPr="005D4133">
        <w:rPr>
          <w:rFonts w:asciiTheme="minorHAnsi" w:eastAsia="Calibri" w:hAnsiTheme="minorHAnsi" w:cs="Calibri"/>
          <w:b/>
        </w:rPr>
        <w:t>Zawartość pyłu</w:t>
      </w:r>
    </w:p>
    <w:p w:rsidR="001A6DB9" w:rsidRPr="005D4133" w:rsidRDefault="001A6DB9" w:rsidP="001A6DB9">
      <w:pPr>
        <w:pStyle w:val="Akapitzlist"/>
        <w:autoSpaceDN/>
        <w:spacing w:before="80" w:line="276" w:lineRule="auto"/>
        <w:ind w:left="709"/>
        <w:jc w:val="both"/>
        <w:textAlignment w:val="auto"/>
        <w:rPr>
          <w:rFonts w:asciiTheme="minorHAnsi" w:eastAsia="Calibri" w:hAnsiTheme="minorHAnsi" w:cs="Calibri"/>
        </w:rPr>
      </w:pPr>
      <w:r w:rsidRPr="005D4133">
        <w:rPr>
          <w:rFonts w:asciiTheme="minorHAnsi" w:eastAsia="Calibri" w:hAnsiTheme="minorHAnsi" w:cs="Calibri"/>
        </w:rPr>
        <w:t>Maksymalna zawartość pyłów &lt;</w:t>
      </w:r>
      <w:smartTag w:uri="urn:schemas-microsoft-com:office:smarttags" w:element="metricconverter">
        <w:smartTagPr>
          <w:attr w:name="ProductID" w:val="0,063 mm"/>
        </w:smartTagPr>
        <w:r w:rsidRPr="005D4133">
          <w:rPr>
            <w:rFonts w:asciiTheme="minorHAnsi" w:eastAsia="Calibri" w:hAnsiTheme="minorHAnsi" w:cs="Calibri"/>
          </w:rPr>
          <w:t>0,063 mm</w:t>
        </w:r>
      </w:smartTag>
      <w:r w:rsidRPr="005D4133">
        <w:rPr>
          <w:rFonts w:asciiTheme="minorHAnsi" w:eastAsia="Calibri" w:hAnsiTheme="minorHAnsi" w:cs="Calibri"/>
        </w:rPr>
        <w:t xml:space="preserve"> w mieszankach kruszyw do podbudowy pomocniczej powinna spełniać</w:t>
      </w:r>
      <w:r w:rsidR="00943B13" w:rsidRPr="005D4133">
        <w:rPr>
          <w:rFonts w:asciiTheme="minorHAnsi" w:eastAsia="Calibri" w:hAnsiTheme="minorHAnsi" w:cs="Calibri"/>
        </w:rPr>
        <w:t xml:space="preserve"> wymagania kategorii podanej w Tab</w:t>
      </w:r>
      <w:r w:rsidR="00A6694B" w:rsidRPr="005D4133">
        <w:rPr>
          <w:rFonts w:asciiTheme="minorHAnsi" w:eastAsia="Calibri" w:hAnsiTheme="minorHAnsi" w:cs="Calibri"/>
        </w:rPr>
        <w:t>licy2.</w:t>
      </w:r>
      <w:r w:rsidR="00CC607E" w:rsidRPr="005D4133">
        <w:rPr>
          <w:rFonts w:asciiTheme="minorHAnsi" w:eastAsia="Calibri" w:hAnsiTheme="minorHAnsi" w:cs="Calibri"/>
        </w:rPr>
        <w:t>6</w:t>
      </w:r>
      <w:r w:rsidRPr="005D4133">
        <w:rPr>
          <w:rFonts w:asciiTheme="minorHAnsi" w:eastAsia="Calibri" w:hAnsiTheme="minorHAnsi" w:cs="Calibri"/>
        </w:rPr>
        <w:t>. Zawartość pyłów należy oznaczać według PN-EN 933-1.</w:t>
      </w:r>
    </w:p>
    <w:p w:rsidR="001A6DB9" w:rsidRPr="005D4133" w:rsidRDefault="001A6DB9" w:rsidP="001A6DB9">
      <w:pPr>
        <w:pStyle w:val="Akapitzlist"/>
        <w:autoSpaceDN/>
        <w:spacing w:before="80" w:line="276" w:lineRule="auto"/>
        <w:ind w:left="709"/>
        <w:jc w:val="both"/>
        <w:textAlignment w:val="auto"/>
        <w:rPr>
          <w:rFonts w:asciiTheme="minorHAnsi" w:eastAsia="Calibri" w:hAnsiTheme="minorHAnsi" w:cs="Calibri"/>
        </w:rPr>
      </w:pPr>
      <w:r w:rsidRPr="005D4133">
        <w:rPr>
          <w:rFonts w:asciiTheme="minorHAnsi" w:eastAsia="Calibri" w:hAnsiTheme="minorHAnsi" w:cs="Calibri"/>
        </w:rPr>
        <w:t>W przypadku słabych kruszyw zawartość pyłów w mieszance kruszyw należy badać i</w:t>
      </w:r>
      <w:r w:rsidR="00C42BB3" w:rsidRPr="005D4133">
        <w:rPr>
          <w:rFonts w:asciiTheme="minorHAnsi" w:eastAsia="Calibri" w:hAnsiTheme="minorHAnsi" w:cs="Calibri"/>
        </w:rPr>
        <w:t> </w:t>
      </w:r>
      <w:r w:rsidRPr="005D4133">
        <w:rPr>
          <w:rFonts w:asciiTheme="minorHAnsi" w:eastAsia="Calibri" w:hAnsiTheme="minorHAnsi" w:cs="Calibri"/>
        </w:rPr>
        <w:t>deklarować po, pięciokrotn</w:t>
      </w:r>
      <w:r w:rsidR="002270C9" w:rsidRPr="005D4133">
        <w:rPr>
          <w:rFonts w:asciiTheme="minorHAnsi" w:eastAsia="Calibri" w:hAnsiTheme="minorHAnsi" w:cs="Calibri"/>
        </w:rPr>
        <w:t>ym zagęszczeniu metodą Proctora</w:t>
      </w:r>
      <w:r w:rsidRPr="005D4133">
        <w:rPr>
          <w:rFonts w:asciiTheme="minorHAnsi" w:eastAsia="Calibri" w:hAnsiTheme="minorHAnsi" w:cs="Calibri"/>
        </w:rPr>
        <w:t xml:space="preserve">.Zawartość pyłów w takiej mieszance ,po pięciokrotnym zagęszczeniu metodą Proctora, powinna również spełniać wymagania podane </w:t>
      </w:r>
      <w:r w:rsidR="00943B13" w:rsidRPr="005D4133">
        <w:rPr>
          <w:rFonts w:asciiTheme="minorHAnsi" w:eastAsia="Calibri" w:hAnsiTheme="minorHAnsi" w:cs="Calibri"/>
        </w:rPr>
        <w:t>w Tab</w:t>
      </w:r>
      <w:r w:rsidR="00A6694B" w:rsidRPr="005D4133">
        <w:rPr>
          <w:rFonts w:asciiTheme="minorHAnsi" w:eastAsia="Calibri" w:hAnsiTheme="minorHAnsi" w:cs="Calibri"/>
        </w:rPr>
        <w:t>licy2.</w:t>
      </w:r>
      <w:r w:rsidR="003668C2" w:rsidRPr="005D4133">
        <w:rPr>
          <w:rFonts w:asciiTheme="minorHAnsi" w:eastAsia="Calibri" w:hAnsiTheme="minorHAnsi" w:cs="Calibri"/>
        </w:rPr>
        <w:t>6</w:t>
      </w:r>
      <w:r w:rsidRPr="005D4133">
        <w:rPr>
          <w:rFonts w:asciiTheme="minorHAnsi" w:eastAsia="Calibri" w:hAnsiTheme="minorHAnsi" w:cs="Calibri"/>
        </w:rPr>
        <w:t>.</w:t>
      </w:r>
    </w:p>
    <w:p w:rsidR="001A6DB9" w:rsidRPr="005D4133" w:rsidRDefault="001A6DB9" w:rsidP="001A6DB9">
      <w:pPr>
        <w:pStyle w:val="Akapitzlist"/>
        <w:numPr>
          <w:ilvl w:val="2"/>
          <w:numId w:val="71"/>
        </w:numPr>
        <w:autoSpaceDN/>
        <w:spacing w:before="80" w:line="276" w:lineRule="auto"/>
        <w:ind w:left="709" w:hanging="709"/>
        <w:jc w:val="both"/>
        <w:textAlignment w:val="auto"/>
        <w:rPr>
          <w:rFonts w:asciiTheme="minorHAnsi" w:eastAsia="Calibri" w:hAnsiTheme="minorHAnsi" w:cs="Calibri"/>
          <w:b/>
        </w:rPr>
      </w:pPr>
      <w:r w:rsidRPr="005D4133">
        <w:rPr>
          <w:rFonts w:asciiTheme="minorHAnsi" w:eastAsia="Calibri" w:hAnsiTheme="minorHAnsi" w:cs="Calibri"/>
          <w:b/>
        </w:rPr>
        <w:t>Zawartość nadziarna</w:t>
      </w:r>
    </w:p>
    <w:p w:rsidR="001A6DB9" w:rsidRPr="005D4133" w:rsidRDefault="001A6DB9" w:rsidP="00BA40E1">
      <w:pPr>
        <w:pStyle w:val="Akapitzlist"/>
        <w:autoSpaceDN/>
        <w:spacing w:before="80" w:line="276" w:lineRule="auto"/>
        <w:ind w:left="709"/>
        <w:jc w:val="both"/>
        <w:textAlignment w:val="auto"/>
        <w:rPr>
          <w:rFonts w:asciiTheme="minorHAnsi" w:eastAsia="Calibri" w:hAnsiTheme="minorHAnsi" w:cs="Calibri"/>
        </w:rPr>
      </w:pPr>
      <w:r w:rsidRPr="005D4133">
        <w:rPr>
          <w:rFonts w:asciiTheme="minorHAnsi" w:eastAsia="Calibri" w:hAnsiTheme="minorHAnsi" w:cs="Calibri"/>
        </w:rPr>
        <w:t>Określona według PN-EN 933-1 zawartość nadziarna w mieszankach kruszyw powinna spe</w:t>
      </w:r>
      <w:r w:rsidR="007C525B" w:rsidRPr="005D4133">
        <w:rPr>
          <w:rFonts w:asciiTheme="minorHAnsi" w:eastAsia="Calibri" w:hAnsiTheme="minorHAnsi" w:cs="Calibri"/>
        </w:rPr>
        <w:t>łniać wymagania podane w Tab</w:t>
      </w:r>
      <w:r w:rsidR="00A6694B" w:rsidRPr="005D4133">
        <w:rPr>
          <w:rFonts w:asciiTheme="minorHAnsi" w:eastAsia="Calibri" w:hAnsiTheme="minorHAnsi" w:cs="Calibri"/>
        </w:rPr>
        <w:t>licy2.</w:t>
      </w:r>
      <w:r w:rsidRPr="005D4133">
        <w:rPr>
          <w:rFonts w:asciiTheme="minorHAnsi" w:eastAsia="Calibri" w:hAnsiTheme="minorHAnsi" w:cs="Calibri"/>
        </w:rPr>
        <w:t>6. W przypadku słabych kruszyw decyduje zawartość nadziarna w mieszance kruszyw po pięciokrotnym zagęszczeniu metodą Proctora.</w:t>
      </w:r>
    </w:p>
    <w:p w:rsidR="001A6DB9" w:rsidRPr="005D4133" w:rsidRDefault="001A6DB9" w:rsidP="001A6DB9">
      <w:pPr>
        <w:pStyle w:val="Akapitzlist"/>
        <w:numPr>
          <w:ilvl w:val="2"/>
          <w:numId w:val="71"/>
        </w:numPr>
        <w:autoSpaceDN/>
        <w:spacing w:before="80" w:line="276" w:lineRule="auto"/>
        <w:ind w:left="709" w:hanging="709"/>
        <w:jc w:val="both"/>
        <w:textAlignment w:val="auto"/>
        <w:rPr>
          <w:rFonts w:asciiTheme="minorHAnsi" w:eastAsia="Calibri" w:hAnsiTheme="minorHAnsi" w:cs="Calibri"/>
          <w:b/>
        </w:rPr>
      </w:pPr>
      <w:r w:rsidRPr="005D4133">
        <w:rPr>
          <w:rFonts w:asciiTheme="minorHAnsi" w:eastAsia="Calibri" w:hAnsiTheme="minorHAnsi" w:cs="Calibri"/>
          <w:b/>
        </w:rPr>
        <w:t>Uziarnienie</w:t>
      </w:r>
    </w:p>
    <w:p w:rsidR="001A6DB9" w:rsidRPr="005D4133" w:rsidRDefault="001A6DB9" w:rsidP="001A6DB9">
      <w:pPr>
        <w:pStyle w:val="Akapitzlist"/>
        <w:autoSpaceDN/>
        <w:spacing w:before="80" w:line="276" w:lineRule="auto"/>
        <w:ind w:left="709"/>
        <w:jc w:val="both"/>
        <w:textAlignment w:val="auto"/>
        <w:rPr>
          <w:rFonts w:asciiTheme="minorHAnsi" w:eastAsia="Calibri" w:hAnsiTheme="minorHAnsi" w:cs="Calibri"/>
        </w:rPr>
      </w:pPr>
      <w:r w:rsidRPr="005D4133">
        <w:rPr>
          <w:rFonts w:asciiTheme="minorHAnsi" w:eastAsia="Calibri" w:hAnsiTheme="minorHAnsi" w:cs="Calibri"/>
        </w:rPr>
        <w:t>Określone według PN-EN 933-1 uziarnienia mieszanek kruszyw przeznaczonych do warstw podbudowy pomocniczej powinny spełniać wymagania przedstawione na rys</w:t>
      </w:r>
      <w:r w:rsidR="00C42BB3" w:rsidRPr="005D4133">
        <w:rPr>
          <w:rFonts w:asciiTheme="minorHAnsi" w:eastAsia="Calibri" w:hAnsiTheme="minorHAnsi" w:cs="Calibri"/>
        </w:rPr>
        <w:t>unkach</w:t>
      </w:r>
      <w:r w:rsidR="003D3E7C" w:rsidRPr="005D4133">
        <w:rPr>
          <w:rFonts w:asciiTheme="minorHAnsi" w:eastAsia="Calibri" w:hAnsiTheme="minorHAnsi" w:cs="Calibri"/>
        </w:rPr>
        <w:t>2.</w:t>
      </w:r>
      <w:r w:rsidRPr="005D4133">
        <w:rPr>
          <w:rFonts w:asciiTheme="minorHAnsi" w:eastAsia="Calibri" w:hAnsiTheme="minorHAnsi" w:cs="Calibri"/>
        </w:rPr>
        <w:t>1</w:t>
      </w:r>
      <w:r w:rsidR="007B3250" w:rsidRPr="005D4133">
        <w:rPr>
          <w:rFonts w:asciiTheme="minorHAnsi" w:eastAsia="Calibri" w:hAnsiTheme="minorHAnsi" w:cs="Calibri"/>
        </w:rPr>
        <w:t xml:space="preserve">, </w:t>
      </w:r>
      <w:r w:rsidR="003D3E7C" w:rsidRPr="005D4133">
        <w:rPr>
          <w:rFonts w:asciiTheme="minorHAnsi" w:eastAsia="Calibri" w:hAnsiTheme="minorHAnsi" w:cs="Calibri"/>
        </w:rPr>
        <w:t>2.</w:t>
      </w:r>
      <w:r w:rsidR="007B3250" w:rsidRPr="005D4133">
        <w:rPr>
          <w:rFonts w:asciiTheme="minorHAnsi" w:eastAsia="Calibri" w:hAnsiTheme="minorHAnsi" w:cs="Calibri"/>
        </w:rPr>
        <w:t xml:space="preserve">2 i </w:t>
      </w:r>
      <w:r w:rsidR="003D3E7C" w:rsidRPr="005D4133">
        <w:rPr>
          <w:rFonts w:asciiTheme="minorHAnsi" w:eastAsia="Calibri" w:hAnsiTheme="minorHAnsi" w:cs="Calibri"/>
        </w:rPr>
        <w:t>2.</w:t>
      </w:r>
      <w:r w:rsidR="007B3250" w:rsidRPr="005D4133">
        <w:rPr>
          <w:rFonts w:asciiTheme="minorHAnsi" w:eastAsia="Calibri" w:hAnsiTheme="minorHAnsi" w:cs="Calibri"/>
        </w:rPr>
        <w:t>3</w:t>
      </w:r>
      <w:r w:rsidRPr="005D4133">
        <w:rPr>
          <w:rFonts w:asciiTheme="minorHAnsi" w:eastAsia="Calibri" w:hAnsiTheme="minorHAnsi" w:cs="Calibri"/>
        </w:rPr>
        <w:t>.</w:t>
      </w:r>
    </w:p>
    <w:p w:rsidR="001A6DB9" w:rsidRPr="005D4133" w:rsidRDefault="001A6DB9" w:rsidP="001A6DB9">
      <w:pPr>
        <w:pStyle w:val="Akapitzlist"/>
        <w:autoSpaceDN/>
        <w:spacing w:before="80" w:line="276" w:lineRule="auto"/>
        <w:ind w:left="709"/>
        <w:jc w:val="both"/>
        <w:textAlignment w:val="auto"/>
        <w:rPr>
          <w:rFonts w:asciiTheme="minorHAnsi" w:eastAsia="Calibri" w:hAnsiTheme="minorHAnsi" w:cs="Calibri"/>
        </w:rPr>
      </w:pPr>
      <w:r w:rsidRPr="005D4133">
        <w:rPr>
          <w:rFonts w:asciiTheme="minorHAnsi" w:eastAsia="Calibri" w:hAnsiTheme="minorHAnsi" w:cs="Calibri"/>
        </w:rPr>
        <w:t>Jako wymagane obowiązują tylko wymienione wartości liczbowe na rysunk</w:t>
      </w:r>
      <w:r w:rsidR="007B3250" w:rsidRPr="005D4133">
        <w:rPr>
          <w:rFonts w:asciiTheme="minorHAnsi" w:eastAsia="Calibri" w:hAnsiTheme="minorHAnsi" w:cs="Calibri"/>
        </w:rPr>
        <w:t>ach</w:t>
      </w:r>
      <w:r w:rsidRPr="005D4133">
        <w:rPr>
          <w:rFonts w:asciiTheme="minorHAnsi" w:eastAsia="Calibri" w:hAnsiTheme="minorHAnsi" w:cs="Calibri"/>
        </w:rPr>
        <w:t>.</w:t>
      </w:r>
    </w:p>
    <w:p w:rsidR="001A6DB9" w:rsidRPr="005D4133" w:rsidRDefault="001A6DB9" w:rsidP="00BA40E1">
      <w:pPr>
        <w:pStyle w:val="Akapitzlist"/>
        <w:autoSpaceDN/>
        <w:spacing w:before="80" w:line="276" w:lineRule="auto"/>
        <w:ind w:left="709"/>
        <w:jc w:val="both"/>
        <w:textAlignment w:val="auto"/>
        <w:rPr>
          <w:rFonts w:asciiTheme="minorHAnsi" w:eastAsia="Calibri" w:hAnsiTheme="minorHAnsi" w:cs="Calibri"/>
        </w:rPr>
      </w:pPr>
      <w:r w:rsidRPr="005D4133">
        <w:rPr>
          <w:rFonts w:asciiTheme="minorHAnsi" w:eastAsia="Calibri" w:hAnsiTheme="minorHAnsi" w:cs="Calibri"/>
        </w:rPr>
        <w:t>W przypadku słabych kruszyw uziarnienie mieszanki kruszyw należy również badać i</w:t>
      </w:r>
      <w:r w:rsidR="00C42BB3" w:rsidRPr="005D4133">
        <w:rPr>
          <w:rFonts w:asciiTheme="minorHAnsi" w:eastAsia="Calibri" w:hAnsiTheme="minorHAnsi" w:cs="Calibri"/>
        </w:rPr>
        <w:t> </w:t>
      </w:r>
      <w:r w:rsidRPr="005D4133">
        <w:rPr>
          <w:rFonts w:asciiTheme="minorHAnsi" w:eastAsia="Calibri" w:hAnsiTheme="minorHAnsi" w:cs="Calibri"/>
        </w:rPr>
        <w:t>deklarować, po 5 krotnym zagęszczeniu metodą Proctora. Kryterium przydatności takiej mieszanki, pod względem uziarnienia, jest spełnione, jeżeli uziarnienie mieszanki po pięciokrotnym zagęszczeniu metodą Proctora, mieści się w krzywych</w:t>
      </w:r>
      <w:r w:rsidR="007B3250" w:rsidRPr="005D4133">
        <w:rPr>
          <w:rFonts w:asciiTheme="minorHAnsi" w:eastAsia="Calibri" w:hAnsiTheme="minorHAnsi" w:cs="Calibri"/>
        </w:rPr>
        <w:t xml:space="preserve"> granicznych podanych na rysunkach </w:t>
      </w:r>
      <w:r w:rsidR="003D3E7C" w:rsidRPr="005D4133">
        <w:rPr>
          <w:rFonts w:asciiTheme="minorHAnsi" w:eastAsia="Calibri" w:hAnsiTheme="minorHAnsi" w:cs="Calibri"/>
        </w:rPr>
        <w:t>2.</w:t>
      </w:r>
      <w:r w:rsidR="007B3250" w:rsidRPr="005D4133">
        <w:rPr>
          <w:rFonts w:asciiTheme="minorHAnsi" w:eastAsia="Calibri" w:hAnsiTheme="minorHAnsi" w:cs="Calibri"/>
        </w:rPr>
        <w:t xml:space="preserve">1, </w:t>
      </w:r>
      <w:r w:rsidR="003D3E7C" w:rsidRPr="005D4133">
        <w:rPr>
          <w:rFonts w:asciiTheme="minorHAnsi" w:eastAsia="Calibri" w:hAnsiTheme="minorHAnsi" w:cs="Calibri"/>
        </w:rPr>
        <w:t>2.2 i 2.</w:t>
      </w:r>
      <w:r w:rsidR="007B3250" w:rsidRPr="005D4133">
        <w:rPr>
          <w:rFonts w:asciiTheme="minorHAnsi" w:eastAsia="Calibri" w:hAnsiTheme="minorHAnsi" w:cs="Calibri"/>
        </w:rPr>
        <w:t>3.</w:t>
      </w:r>
    </w:p>
    <w:p w:rsidR="00A4444C" w:rsidRPr="005D4133" w:rsidRDefault="00A4444C" w:rsidP="00BA40E1">
      <w:pPr>
        <w:pStyle w:val="Akapitzlist"/>
        <w:autoSpaceDN/>
        <w:spacing w:before="80" w:line="276" w:lineRule="auto"/>
        <w:ind w:left="709"/>
        <w:jc w:val="both"/>
        <w:textAlignment w:val="auto"/>
        <w:rPr>
          <w:rFonts w:asciiTheme="minorHAnsi" w:eastAsia="Calibri" w:hAnsiTheme="minorHAnsi" w:cs="Calibri"/>
        </w:rPr>
      </w:pPr>
    </w:p>
    <w:p w:rsidR="00BA40E1" w:rsidRPr="005D4133" w:rsidRDefault="00BA40E1" w:rsidP="00BA40E1">
      <w:pPr>
        <w:pStyle w:val="Akapitzlist"/>
        <w:autoSpaceDN/>
        <w:spacing w:before="80" w:line="276" w:lineRule="auto"/>
        <w:ind w:left="0"/>
        <w:jc w:val="both"/>
        <w:textAlignment w:val="auto"/>
        <w:rPr>
          <w:rFonts w:asciiTheme="minorHAnsi" w:eastAsia="Calibri" w:hAnsiTheme="minorHAnsi" w:cs="Calibri"/>
          <w:noProof/>
          <w:lang w:eastAsia="pl-PL"/>
        </w:rPr>
      </w:pPr>
      <w:r w:rsidRPr="005D4133">
        <w:rPr>
          <w:rFonts w:asciiTheme="minorHAnsi" w:eastAsia="Calibri" w:hAnsiTheme="minorHAnsi" w:cs="Calibri"/>
          <w:b/>
        </w:rPr>
        <w:t xml:space="preserve">Rys. </w:t>
      </w:r>
      <w:r w:rsidR="003D3E7C" w:rsidRPr="005D4133">
        <w:rPr>
          <w:rFonts w:asciiTheme="minorHAnsi" w:eastAsia="Calibri" w:hAnsiTheme="minorHAnsi" w:cs="Calibri"/>
          <w:b/>
        </w:rPr>
        <w:t>2.</w:t>
      </w:r>
      <w:r w:rsidRPr="005D4133">
        <w:rPr>
          <w:rFonts w:asciiTheme="minorHAnsi" w:eastAsia="Calibri" w:hAnsiTheme="minorHAnsi" w:cs="Calibri"/>
          <w:b/>
        </w:rPr>
        <w:t>1</w:t>
      </w:r>
      <w:r w:rsidRPr="005D4133">
        <w:rPr>
          <w:rFonts w:asciiTheme="minorHAnsi" w:eastAsia="Calibri" w:hAnsiTheme="minorHAnsi" w:cs="Calibri"/>
        </w:rPr>
        <w:t xml:space="preserve"> Krzywe graniczne uziarnienia mieszanki niezwiązanej 0/</w:t>
      </w:r>
      <w:r w:rsidR="003E6245" w:rsidRPr="005D4133">
        <w:rPr>
          <w:rFonts w:asciiTheme="minorHAnsi" w:eastAsia="Calibri" w:hAnsiTheme="minorHAnsi" w:cs="Calibri"/>
        </w:rPr>
        <w:t>31,5</w:t>
      </w:r>
      <w:r w:rsidRPr="005D4133">
        <w:rPr>
          <w:rFonts w:asciiTheme="minorHAnsi" w:eastAsia="Calibri" w:hAnsiTheme="minorHAnsi" w:cs="Calibri"/>
        </w:rPr>
        <w:t xml:space="preserve"> mm do podbudowy pomocniczej</w:t>
      </w:r>
    </w:p>
    <w:p w:rsidR="00BA40E1" w:rsidRPr="005D4133" w:rsidRDefault="001B1D93" w:rsidP="001B1D93">
      <w:pPr>
        <w:pStyle w:val="Akapitzlist"/>
        <w:autoSpaceDN/>
        <w:spacing w:before="80" w:line="276" w:lineRule="auto"/>
        <w:ind w:left="0"/>
        <w:jc w:val="both"/>
        <w:textAlignment w:val="auto"/>
        <w:rPr>
          <w:rFonts w:asciiTheme="minorHAnsi" w:eastAsia="Calibri" w:hAnsiTheme="minorHAnsi" w:cs="Calibri"/>
          <w:highlight w:val="cyan"/>
        </w:rPr>
      </w:pPr>
      <w:r w:rsidRPr="005D4133">
        <w:rPr>
          <w:rFonts w:asciiTheme="minorHAnsi" w:eastAsia="Calibri" w:hAnsiTheme="minorHAnsi" w:cs="Calibri"/>
          <w:noProof/>
          <w:lang w:eastAsia="pl-PL"/>
        </w:rPr>
        <w:lastRenderedPageBreak/>
        <w:drawing>
          <wp:inline distT="0" distB="0" distL="0" distR="0">
            <wp:extent cx="6495415" cy="3848100"/>
            <wp:effectExtent l="0" t="0" r="63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503332" cy="3852790"/>
                    </a:xfrm>
                    <a:prstGeom prst="rect">
                      <a:avLst/>
                    </a:prstGeom>
                    <a:noFill/>
                    <a:ln>
                      <a:noFill/>
                    </a:ln>
                  </pic:spPr>
                </pic:pic>
              </a:graphicData>
            </a:graphic>
          </wp:inline>
        </w:drawing>
      </w:r>
    </w:p>
    <w:p w:rsidR="00A4444C" w:rsidRPr="005D4133" w:rsidRDefault="00A4444C" w:rsidP="00BA40E1">
      <w:pPr>
        <w:jc w:val="both"/>
        <w:rPr>
          <w:rFonts w:asciiTheme="minorHAnsi" w:hAnsiTheme="minorHAnsi" w:cs="Calibri"/>
          <w:b/>
        </w:rPr>
      </w:pPr>
    </w:p>
    <w:p w:rsidR="00A4444C" w:rsidRPr="005D4133" w:rsidRDefault="00A4444C" w:rsidP="00BA40E1">
      <w:pPr>
        <w:jc w:val="both"/>
        <w:rPr>
          <w:rFonts w:asciiTheme="minorHAnsi" w:hAnsiTheme="minorHAnsi" w:cs="Calibri"/>
          <w:b/>
        </w:rPr>
      </w:pPr>
    </w:p>
    <w:p w:rsidR="00D65892" w:rsidRPr="005D4133" w:rsidRDefault="00D65892" w:rsidP="005A4314">
      <w:pPr>
        <w:pStyle w:val="Akapitzlist"/>
        <w:autoSpaceDN/>
        <w:spacing w:before="120" w:line="276" w:lineRule="auto"/>
        <w:ind w:left="709"/>
        <w:jc w:val="both"/>
        <w:textAlignment w:val="auto"/>
        <w:rPr>
          <w:rFonts w:asciiTheme="minorHAnsi" w:eastAsia="Calibri" w:hAnsiTheme="minorHAnsi" w:cs="Calibri"/>
        </w:rPr>
      </w:pPr>
      <w:r w:rsidRPr="005D4133">
        <w:rPr>
          <w:rFonts w:asciiTheme="minorHAnsi" w:eastAsia="Calibri" w:hAnsiTheme="minorHAnsi" w:cs="Calibri"/>
        </w:rPr>
        <w:t xml:space="preserve">Oprócz wymagań podanych na rysunku </w:t>
      </w:r>
      <w:r w:rsidR="003D3E7C" w:rsidRPr="005D4133">
        <w:rPr>
          <w:rFonts w:asciiTheme="minorHAnsi" w:eastAsia="Calibri" w:hAnsiTheme="minorHAnsi" w:cs="Calibri"/>
        </w:rPr>
        <w:t>2.</w:t>
      </w:r>
      <w:r w:rsidRPr="005D4133">
        <w:rPr>
          <w:rFonts w:asciiTheme="minorHAnsi" w:eastAsia="Calibri" w:hAnsiTheme="minorHAnsi" w:cs="Calibri"/>
        </w:rPr>
        <w:t>1</w:t>
      </w:r>
      <w:r w:rsidR="00A6694B" w:rsidRPr="005D4133">
        <w:rPr>
          <w:rFonts w:asciiTheme="minorHAnsi" w:eastAsia="Calibri" w:hAnsiTheme="minorHAnsi" w:cs="Calibri"/>
        </w:rPr>
        <w:t>,</w:t>
      </w:r>
      <w:r w:rsidR="003D3E7C" w:rsidRPr="005D4133">
        <w:rPr>
          <w:rFonts w:asciiTheme="minorHAnsi" w:eastAsia="Calibri" w:hAnsiTheme="minorHAnsi" w:cs="Calibri"/>
        </w:rPr>
        <w:t xml:space="preserve"> </w:t>
      </w:r>
      <w:r w:rsidRPr="005D4133">
        <w:rPr>
          <w:rFonts w:asciiTheme="minorHAnsi" w:eastAsia="Calibri" w:hAnsiTheme="minorHAnsi" w:cs="Calibri"/>
        </w:rPr>
        <w:t xml:space="preserve"> wymaga się aby 90% uziarnień mieszanek zbadanych w ramach ZKP w okresie 6 miesięcy spełniało wymagania kategorii podanych w tablicach </w:t>
      </w:r>
      <w:r w:rsidR="003D3E7C" w:rsidRPr="005D4133">
        <w:rPr>
          <w:rFonts w:asciiTheme="minorHAnsi" w:eastAsia="Calibri" w:hAnsiTheme="minorHAnsi" w:cs="Calibri"/>
        </w:rPr>
        <w:t>2.</w:t>
      </w:r>
      <w:r w:rsidRPr="005D4133">
        <w:rPr>
          <w:rFonts w:asciiTheme="minorHAnsi" w:eastAsia="Calibri" w:hAnsiTheme="minorHAnsi" w:cs="Calibri"/>
        </w:rPr>
        <w:t xml:space="preserve">2 i </w:t>
      </w:r>
      <w:r w:rsidR="003D3E7C" w:rsidRPr="005D4133">
        <w:rPr>
          <w:rFonts w:asciiTheme="minorHAnsi" w:eastAsia="Calibri" w:hAnsiTheme="minorHAnsi" w:cs="Calibri"/>
        </w:rPr>
        <w:t>2.</w:t>
      </w:r>
      <w:r w:rsidRPr="005D4133">
        <w:rPr>
          <w:rFonts w:asciiTheme="minorHAnsi" w:eastAsia="Calibri" w:hAnsiTheme="minorHAnsi" w:cs="Calibri"/>
        </w:rPr>
        <w:t>3, aby zapewnić jednorodność i ciągłość uziarnienia mieszanek.</w:t>
      </w:r>
    </w:p>
    <w:p w:rsidR="003E6245" w:rsidRPr="005D4133" w:rsidRDefault="00943B13" w:rsidP="003E6245">
      <w:pPr>
        <w:pStyle w:val="Akapitzlist"/>
        <w:autoSpaceDN/>
        <w:spacing w:before="80" w:line="276" w:lineRule="auto"/>
        <w:ind w:left="0"/>
        <w:jc w:val="both"/>
        <w:textAlignment w:val="auto"/>
        <w:rPr>
          <w:rFonts w:asciiTheme="minorHAnsi" w:eastAsia="Calibri" w:hAnsiTheme="minorHAnsi" w:cs="Calibri"/>
        </w:rPr>
      </w:pPr>
      <w:r w:rsidRPr="005D4133">
        <w:rPr>
          <w:rFonts w:asciiTheme="minorHAnsi" w:eastAsia="Calibri" w:hAnsiTheme="minorHAnsi" w:cs="Calibri"/>
          <w:b/>
        </w:rPr>
        <w:t>Tab</w:t>
      </w:r>
      <w:r w:rsidR="00A6694B" w:rsidRPr="005D4133">
        <w:rPr>
          <w:rFonts w:asciiTheme="minorHAnsi" w:eastAsia="Calibri" w:hAnsiTheme="minorHAnsi" w:cs="Calibri"/>
          <w:b/>
        </w:rPr>
        <w:t>lica</w:t>
      </w:r>
      <w:r w:rsidR="00D65892" w:rsidRPr="005D4133">
        <w:rPr>
          <w:rFonts w:asciiTheme="minorHAnsi" w:eastAsia="Calibri" w:hAnsiTheme="minorHAnsi" w:cs="Calibri"/>
          <w:b/>
        </w:rPr>
        <w:t xml:space="preserve"> 2</w:t>
      </w:r>
      <w:r w:rsidR="00A6694B" w:rsidRPr="005D4133">
        <w:rPr>
          <w:rFonts w:asciiTheme="minorHAnsi" w:eastAsia="Calibri" w:hAnsiTheme="minorHAnsi" w:cs="Calibri"/>
          <w:b/>
        </w:rPr>
        <w:t>.2</w:t>
      </w:r>
      <w:r w:rsidR="00D65892" w:rsidRPr="005D4133">
        <w:rPr>
          <w:rFonts w:asciiTheme="minorHAnsi" w:eastAsia="Calibri" w:hAnsiTheme="minorHAnsi" w:cs="Calibri"/>
        </w:rPr>
        <w:t>. Wymagania wobec jednorodności uziarnienia na sitach kontrolnych – porównanie z</w:t>
      </w:r>
      <w:r w:rsidR="00C42BB3" w:rsidRPr="005D4133">
        <w:rPr>
          <w:rFonts w:asciiTheme="minorHAnsi" w:eastAsia="Calibri" w:hAnsiTheme="minorHAnsi" w:cs="Calibri"/>
        </w:rPr>
        <w:t> </w:t>
      </w:r>
      <w:r w:rsidR="00D65892" w:rsidRPr="005D4133">
        <w:rPr>
          <w:rFonts w:asciiTheme="minorHAnsi" w:eastAsia="Calibri" w:hAnsiTheme="minorHAnsi" w:cs="Calibri"/>
        </w:rPr>
        <w:t>deklarowaną przez producenta wartością (S). Wymagania dotyczą produkowanej i dostarczanej mieszanki. Jeśli mieszanka zawiera nadmierną zawartość ziarn słabych, wymaganie dotyczy deklarowanego przez producenta uziarnienia mieszanki po pięciokrotnym zagęszczeniu metodą Proctora.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88"/>
        <w:gridCol w:w="793"/>
        <w:gridCol w:w="794"/>
        <w:gridCol w:w="794"/>
        <w:gridCol w:w="794"/>
        <w:gridCol w:w="794"/>
        <w:gridCol w:w="793"/>
        <w:gridCol w:w="794"/>
        <w:gridCol w:w="794"/>
        <w:gridCol w:w="794"/>
        <w:gridCol w:w="794"/>
      </w:tblGrid>
      <w:tr w:rsidR="00D65892" w:rsidRPr="005D4133" w:rsidTr="00ED7FDF">
        <w:trPr>
          <w:cantSplit/>
        </w:trPr>
        <w:tc>
          <w:tcPr>
            <w:tcW w:w="1488" w:type="dxa"/>
            <w:vMerge w:val="restart"/>
            <w:vAlign w:val="center"/>
          </w:tcPr>
          <w:p w:rsidR="00D65892" w:rsidRPr="005D4133" w:rsidRDefault="00D65892" w:rsidP="00ED7FDF">
            <w:pPr>
              <w:jc w:val="center"/>
              <w:rPr>
                <w:rFonts w:asciiTheme="minorHAnsi" w:hAnsiTheme="minorHAnsi" w:cs="Calibri"/>
                <w:spacing w:val="-3"/>
              </w:rPr>
            </w:pPr>
            <w:r w:rsidRPr="005D4133">
              <w:rPr>
                <w:rFonts w:asciiTheme="minorHAnsi" w:hAnsiTheme="minorHAnsi" w:cs="Calibri"/>
                <w:spacing w:val="-3"/>
              </w:rPr>
              <w:t>Mieszanka niezwiązana</w:t>
            </w:r>
          </w:p>
        </w:tc>
        <w:tc>
          <w:tcPr>
            <w:tcW w:w="7938" w:type="dxa"/>
            <w:gridSpan w:val="10"/>
            <w:vAlign w:val="center"/>
          </w:tcPr>
          <w:p w:rsidR="00D65892" w:rsidRPr="005D4133" w:rsidRDefault="00D65892" w:rsidP="00ED7FDF">
            <w:pPr>
              <w:jc w:val="center"/>
              <w:rPr>
                <w:rFonts w:asciiTheme="minorHAnsi" w:hAnsiTheme="minorHAnsi" w:cs="Calibri"/>
                <w:spacing w:val="-3"/>
              </w:rPr>
            </w:pPr>
            <w:r w:rsidRPr="005D4133">
              <w:rPr>
                <w:rFonts w:asciiTheme="minorHAnsi" w:hAnsiTheme="minorHAnsi" w:cs="Calibri"/>
                <w:spacing w:val="-3"/>
              </w:rPr>
              <w:t>Porównanie z deklarowaną przez producenta wartością (S)</w:t>
            </w:r>
          </w:p>
          <w:p w:rsidR="00823990" w:rsidRPr="005D4133" w:rsidRDefault="00D65892" w:rsidP="00823990">
            <w:pPr>
              <w:jc w:val="center"/>
              <w:rPr>
                <w:rFonts w:asciiTheme="minorHAnsi" w:hAnsiTheme="minorHAnsi" w:cs="Calibri"/>
                <w:spacing w:val="-3"/>
              </w:rPr>
            </w:pPr>
            <w:r w:rsidRPr="005D4133">
              <w:rPr>
                <w:rFonts w:asciiTheme="minorHAnsi" w:hAnsiTheme="minorHAnsi" w:cs="Calibri"/>
                <w:spacing w:val="-3"/>
              </w:rPr>
              <w:t>Tolerancje przesiewu przez sito (mm), % (M/m)</w:t>
            </w:r>
          </w:p>
        </w:tc>
      </w:tr>
      <w:tr w:rsidR="00D65892" w:rsidRPr="005D4133" w:rsidTr="00ED7FDF">
        <w:trPr>
          <w:cantSplit/>
        </w:trPr>
        <w:tc>
          <w:tcPr>
            <w:tcW w:w="1488" w:type="dxa"/>
            <w:vMerge/>
            <w:vAlign w:val="center"/>
          </w:tcPr>
          <w:p w:rsidR="00D65892" w:rsidRPr="005D4133" w:rsidRDefault="00D65892" w:rsidP="00ED7FDF">
            <w:pPr>
              <w:jc w:val="center"/>
              <w:rPr>
                <w:rFonts w:asciiTheme="minorHAnsi" w:hAnsiTheme="minorHAnsi" w:cs="Calibri"/>
                <w:spacing w:val="-3"/>
              </w:rPr>
            </w:pPr>
          </w:p>
        </w:tc>
        <w:tc>
          <w:tcPr>
            <w:tcW w:w="793" w:type="dxa"/>
            <w:vAlign w:val="center"/>
          </w:tcPr>
          <w:p w:rsidR="00D65892" w:rsidRPr="005D4133" w:rsidRDefault="00D65892" w:rsidP="00ED7FDF">
            <w:pPr>
              <w:jc w:val="center"/>
              <w:rPr>
                <w:rFonts w:asciiTheme="minorHAnsi" w:hAnsiTheme="minorHAnsi" w:cs="Calibri"/>
                <w:spacing w:val="-3"/>
              </w:rPr>
            </w:pPr>
            <w:r w:rsidRPr="005D4133">
              <w:rPr>
                <w:rFonts w:asciiTheme="minorHAnsi" w:hAnsiTheme="minorHAnsi" w:cs="Calibri"/>
                <w:spacing w:val="-3"/>
              </w:rPr>
              <w:t>0,5</w:t>
            </w:r>
          </w:p>
        </w:tc>
        <w:tc>
          <w:tcPr>
            <w:tcW w:w="794" w:type="dxa"/>
            <w:vAlign w:val="center"/>
          </w:tcPr>
          <w:p w:rsidR="00D65892" w:rsidRPr="005D4133" w:rsidRDefault="00D65892" w:rsidP="00ED7FDF">
            <w:pPr>
              <w:jc w:val="center"/>
              <w:rPr>
                <w:rFonts w:asciiTheme="minorHAnsi" w:hAnsiTheme="minorHAnsi" w:cs="Calibri"/>
                <w:spacing w:val="-3"/>
              </w:rPr>
            </w:pPr>
            <w:r w:rsidRPr="005D4133">
              <w:rPr>
                <w:rFonts w:asciiTheme="minorHAnsi" w:hAnsiTheme="minorHAnsi" w:cs="Calibri"/>
                <w:spacing w:val="-3"/>
              </w:rPr>
              <w:t>1</w:t>
            </w:r>
          </w:p>
        </w:tc>
        <w:tc>
          <w:tcPr>
            <w:tcW w:w="794" w:type="dxa"/>
            <w:vAlign w:val="center"/>
          </w:tcPr>
          <w:p w:rsidR="00D65892" w:rsidRPr="005D4133" w:rsidRDefault="00D65892" w:rsidP="00ED7FDF">
            <w:pPr>
              <w:jc w:val="center"/>
              <w:rPr>
                <w:rFonts w:asciiTheme="minorHAnsi" w:hAnsiTheme="minorHAnsi" w:cs="Calibri"/>
                <w:spacing w:val="-3"/>
              </w:rPr>
            </w:pPr>
            <w:r w:rsidRPr="005D4133">
              <w:rPr>
                <w:rFonts w:asciiTheme="minorHAnsi" w:hAnsiTheme="minorHAnsi" w:cs="Calibri"/>
                <w:spacing w:val="-3"/>
              </w:rPr>
              <w:t>2</w:t>
            </w:r>
          </w:p>
        </w:tc>
        <w:tc>
          <w:tcPr>
            <w:tcW w:w="794" w:type="dxa"/>
            <w:vAlign w:val="center"/>
          </w:tcPr>
          <w:p w:rsidR="00D65892" w:rsidRPr="005D4133" w:rsidRDefault="00D65892" w:rsidP="00ED7FDF">
            <w:pPr>
              <w:jc w:val="center"/>
              <w:rPr>
                <w:rFonts w:asciiTheme="minorHAnsi" w:hAnsiTheme="minorHAnsi" w:cs="Calibri"/>
                <w:spacing w:val="-3"/>
              </w:rPr>
            </w:pPr>
            <w:r w:rsidRPr="005D4133">
              <w:rPr>
                <w:rFonts w:asciiTheme="minorHAnsi" w:hAnsiTheme="minorHAnsi" w:cs="Calibri"/>
                <w:spacing w:val="-3"/>
              </w:rPr>
              <w:t>4</w:t>
            </w:r>
          </w:p>
        </w:tc>
        <w:tc>
          <w:tcPr>
            <w:tcW w:w="794" w:type="dxa"/>
            <w:vAlign w:val="center"/>
          </w:tcPr>
          <w:p w:rsidR="00D65892" w:rsidRPr="005D4133" w:rsidRDefault="00D65892" w:rsidP="00ED7FDF">
            <w:pPr>
              <w:jc w:val="center"/>
              <w:rPr>
                <w:rFonts w:asciiTheme="minorHAnsi" w:hAnsiTheme="minorHAnsi" w:cs="Calibri"/>
                <w:spacing w:val="-3"/>
              </w:rPr>
            </w:pPr>
            <w:r w:rsidRPr="005D4133">
              <w:rPr>
                <w:rFonts w:asciiTheme="minorHAnsi" w:hAnsiTheme="minorHAnsi" w:cs="Calibri"/>
                <w:spacing w:val="-3"/>
              </w:rPr>
              <w:t>5,6</w:t>
            </w:r>
          </w:p>
        </w:tc>
        <w:tc>
          <w:tcPr>
            <w:tcW w:w="793" w:type="dxa"/>
            <w:vAlign w:val="center"/>
          </w:tcPr>
          <w:p w:rsidR="00D65892" w:rsidRPr="005D4133" w:rsidRDefault="00D65892" w:rsidP="00ED7FDF">
            <w:pPr>
              <w:jc w:val="center"/>
              <w:rPr>
                <w:rFonts w:asciiTheme="minorHAnsi" w:hAnsiTheme="minorHAnsi" w:cs="Calibri"/>
                <w:spacing w:val="-3"/>
              </w:rPr>
            </w:pPr>
            <w:r w:rsidRPr="005D4133">
              <w:rPr>
                <w:rFonts w:asciiTheme="minorHAnsi" w:hAnsiTheme="minorHAnsi" w:cs="Calibri"/>
                <w:spacing w:val="-3"/>
              </w:rPr>
              <w:t>8</w:t>
            </w:r>
          </w:p>
        </w:tc>
        <w:tc>
          <w:tcPr>
            <w:tcW w:w="794" w:type="dxa"/>
            <w:vAlign w:val="center"/>
          </w:tcPr>
          <w:p w:rsidR="00D65892" w:rsidRPr="005D4133" w:rsidRDefault="00D65892" w:rsidP="00ED7FDF">
            <w:pPr>
              <w:jc w:val="center"/>
              <w:rPr>
                <w:rFonts w:asciiTheme="minorHAnsi" w:hAnsiTheme="minorHAnsi" w:cs="Calibri"/>
                <w:spacing w:val="-3"/>
              </w:rPr>
            </w:pPr>
            <w:r w:rsidRPr="005D4133">
              <w:rPr>
                <w:rFonts w:asciiTheme="minorHAnsi" w:hAnsiTheme="minorHAnsi" w:cs="Calibri"/>
                <w:spacing w:val="-3"/>
              </w:rPr>
              <w:t>11,2</w:t>
            </w:r>
          </w:p>
        </w:tc>
        <w:tc>
          <w:tcPr>
            <w:tcW w:w="794" w:type="dxa"/>
            <w:vAlign w:val="center"/>
          </w:tcPr>
          <w:p w:rsidR="00D65892" w:rsidRPr="005D4133" w:rsidRDefault="00D65892" w:rsidP="00ED7FDF">
            <w:pPr>
              <w:jc w:val="center"/>
              <w:rPr>
                <w:rFonts w:asciiTheme="minorHAnsi" w:hAnsiTheme="minorHAnsi" w:cs="Calibri"/>
                <w:spacing w:val="-3"/>
              </w:rPr>
            </w:pPr>
            <w:r w:rsidRPr="005D4133">
              <w:rPr>
                <w:rFonts w:asciiTheme="minorHAnsi" w:hAnsiTheme="minorHAnsi" w:cs="Calibri"/>
                <w:spacing w:val="-3"/>
              </w:rPr>
              <w:t>16</w:t>
            </w:r>
          </w:p>
        </w:tc>
        <w:tc>
          <w:tcPr>
            <w:tcW w:w="794" w:type="dxa"/>
            <w:vAlign w:val="center"/>
          </w:tcPr>
          <w:p w:rsidR="00D65892" w:rsidRPr="005D4133" w:rsidRDefault="00D65892" w:rsidP="00ED7FDF">
            <w:pPr>
              <w:jc w:val="center"/>
              <w:rPr>
                <w:rFonts w:asciiTheme="minorHAnsi" w:hAnsiTheme="minorHAnsi" w:cs="Calibri"/>
                <w:spacing w:val="-3"/>
              </w:rPr>
            </w:pPr>
            <w:r w:rsidRPr="005D4133">
              <w:rPr>
                <w:rFonts w:asciiTheme="minorHAnsi" w:hAnsiTheme="minorHAnsi" w:cs="Calibri"/>
                <w:spacing w:val="-3"/>
              </w:rPr>
              <w:t>22,4</w:t>
            </w:r>
          </w:p>
        </w:tc>
        <w:tc>
          <w:tcPr>
            <w:tcW w:w="794" w:type="dxa"/>
            <w:vAlign w:val="center"/>
          </w:tcPr>
          <w:p w:rsidR="00D65892" w:rsidRPr="005D4133" w:rsidRDefault="00D65892" w:rsidP="00ED7FDF">
            <w:pPr>
              <w:jc w:val="center"/>
              <w:rPr>
                <w:rFonts w:asciiTheme="minorHAnsi" w:hAnsiTheme="minorHAnsi" w:cs="Calibri"/>
                <w:spacing w:val="-3"/>
              </w:rPr>
            </w:pPr>
            <w:r w:rsidRPr="005D4133">
              <w:rPr>
                <w:rFonts w:asciiTheme="minorHAnsi" w:hAnsiTheme="minorHAnsi" w:cs="Calibri"/>
                <w:spacing w:val="-3"/>
              </w:rPr>
              <w:t>31,5</w:t>
            </w:r>
          </w:p>
        </w:tc>
      </w:tr>
      <w:tr w:rsidR="00D65892" w:rsidRPr="005D4133" w:rsidTr="00ED7FDF">
        <w:trPr>
          <w:cantSplit/>
        </w:trPr>
        <w:tc>
          <w:tcPr>
            <w:tcW w:w="1488" w:type="dxa"/>
            <w:vAlign w:val="center"/>
          </w:tcPr>
          <w:p w:rsidR="00D65892" w:rsidRPr="005D4133" w:rsidRDefault="00D65892" w:rsidP="00ED7FDF">
            <w:pPr>
              <w:jc w:val="center"/>
              <w:rPr>
                <w:rFonts w:asciiTheme="minorHAnsi" w:hAnsiTheme="minorHAnsi" w:cs="Calibri"/>
                <w:spacing w:val="-3"/>
              </w:rPr>
            </w:pPr>
            <w:r w:rsidRPr="005D4133">
              <w:rPr>
                <w:rFonts w:asciiTheme="minorHAnsi" w:hAnsiTheme="minorHAnsi" w:cs="Calibri"/>
                <w:spacing w:val="-3"/>
              </w:rPr>
              <w:t>0/31,5</w:t>
            </w:r>
          </w:p>
        </w:tc>
        <w:tc>
          <w:tcPr>
            <w:tcW w:w="793" w:type="dxa"/>
            <w:vAlign w:val="center"/>
          </w:tcPr>
          <w:p w:rsidR="00D65892" w:rsidRPr="005D4133" w:rsidRDefault="00D65892" w:rsidP="00ED7FDF">
            <w:pPr>
              <w:jc w:val="center"/>
              <w:rPr>
                <w:rFonts w:asciiTheme="minorHAnsi" w:hAnsiTheme="minorHAnsi" w:cs="Calibri"/>
                <w:spacing w:val="-3"/>
              </w:rPr>
            </w:pPr>
            <w:r w:rsidRPr="005D4133">
              <w:rPr>
                <w:rFonts w:asciiTheme="minorHAnsi" w:hAnsiTheme="minorHAnsi" w:cs="Calibri"/>
                <w:spacing w:val="-3"/>
              </w:rPr>
              <w:t>±5</w:t>
            </w:r>
          </w:p>
        </w:tc>
        <w:tc>
          <w:tcPr>
            <w:tcW w:w="794" w:type="dxa"/>
            <w:vAlign w:val="center"/>
          </w:tcPr>
          <w:p w:rsidR="00D65892" w:rsidRPr="005D4133" w:rsidRDefault="00D65892" w:rsidP="00ED7FDF">
            <w:pPr>
              <w:jc w:val="center"/>
              <w:rPr>
                <w:rFonts w:asciiTheme="minorHAnsi" w:hAnsiTheme="minorHAnsi" w:cs="Calibri"/>
                <w:spacing w:val="-3"/>
              </w:rPr>
            </w:pPr>
            <w:r w:rsidRPr="005D4133">
              <w:rPr>
                <w:rFonts w:asciiTheme="minorHAnsi" w:hAnsiTheme="minorHAnsi" w:cs="Calibri"/>
                <w:spacing w:val="-3"/>
              </w:rPr>
              <w:t>±5</w:t>
            </w:r>
          </w:p>
        </w:tc>
        <w:tc>
          <w:tcPr>
            <w:tcW w:w="794" w:type="dxa"/>
            <w:vAlign w:val="center"/>
          </w:tcPr>
          <w:p w:rsidR="00D65892" w:rsidRPr="005D4133" w:rsidRDefault="00D65892" w:rsidP="00ED7FDF">
            <w:pPr>
              <w:jc w:val="center"/>
              <w:rPr>
                <w:rFonts w:asciiTheme="minorHAnsi" w:hAnsiTheme="minorHAnsi" w:cs="Calibri"/>
                <w:spacing w:val="-3"/>
              </w:rPr>
            </w:pPr>
            <w:r w:rsidRPr="005D4133">
              <w:rPr>
                <w:rFonts w:asciiTheme="minorHAnsi" w:hAnsiTheme="minorHAnsi" w:cs="Calibri"/>
                <w:spacing w:val="-3"/>
              </w:rPr>
              <w:t>±7</w:t>
            </w:r>
          </w:p>
        </w:tc>
        <w:tc>
          <w:tcPr>
            <w:tcW w:w="794" w:type="dxa"/>
            <w:vAlign w:val="center"/>
          </w:tcPr>
          <w:p w:rsidR="00D65892" w:rsidRPr="005D4133" w:rsidRDefault="00D65892" w:rsidP="00ED7FDF">
            <w:pPr>
              <w:jc w:val="center"/>
              <w:rPr>
                <w:rFonts w:asciiTheme="minorHAnsi" w:hAnsiTheme="minorHAnsi" w:cs="Calibri"/>
                <w:spacing w:val="-3"/>
              </w:rPr>
            </w:pPr>
            <w:r w:rsidRPr="005D4133">
              <w:rPr>
                <w:rFonts w:asciiTheme="minorHAnsi" w:hAnsiTheme="minorHAnsi" w:cs="Calibri"/>
                <w:spacing w:val="-3"/>
              </w:rPr>
              <w:t>±8</w:t>
            </w:r>
          </w:p>
        </w:tc>
        <w:tc>
          <w:tcPr>
            <w:tcW w:w="794" w:type="dxa"/>
            <w:vAlign w:val="center"/>
          </w:tcPr>
          <w:p w:rsidR="00D65892" w:rsidRPr="005D4133" w:rsidRDefault="00D65892" w:rsidP="00ED7FDF">
            <w:pPr>
              <w:jc w:val="center"/>
              <w:rPr>
                <w:rFonts w:asciiTheme="minorHAnsi" w:hAnsiTheme="minorHAnsi" w:cs="Calibri"/>
                <w:spacing w:val="-3"/>
              </w:rPr>
            </w:pPr>
            <w:r w:rsidRPr="005D4133">
              <w:rPr>
                <w:rFonts w:asciiTheme="minorHAnsi" w:hAnsiTheme="minorHAnsi" w:cs="Calibri"/>
                <w:spacing w:val="-3"/>
              </w:rPr>
              <w:t>-</w:t>
            </w:r>
          </w:p>
        </w:tc>
        <w:tc>
          <w:tcPr>
            <w:tcW w:w="793" w:type="dxa"/>
            <w:vAlign w:val="center"/>
          </w:tcPr>
          <w:p w:rsidR="00D65892" w:rsidRPr="005D4133" w:rsidRDefault="00D65892" w:rsidP="00ED7FDF">
            <w:pPr>
              <w:jc w:val="center"/>
              <w:rPr>
                <w:rFonts w:asciiTheme="minorHAnsi" w:hAnsiTheme="minorHAnsi" w:cs="Calibri"/>
                <w:spacing w:val="-3"/>
              </w:rPr>
            </w:pPr>
            <w:r w:rsidRPr="005D4133">
              <w:rPr>
                <w:rFonts w:asciiTheme="minorHAnsi" w:hAnsiTheme="minorHAnsi" w:cs="Calibri"/>
                <w:spacing w:val="-3"/>
              </w:rPr>
              <w:t>±8</w:t>
            </w:r>
          </w:p>
        </w:tc>
        <w:tc>
          <w:tcPr>
            <w:tcW w:w="794" w:type="dxa"/>
            <w:vAlign w:val="center"/>
          </w:tcPr>
          <w:p w:rsidR="00D65892" w:rsidRPr="005D4133" w:rsidRDefault="00D65892" w:rsidP="00ED7FDF">
            <w:pPr>
              <w:jc w:val="center"/>
              <w:rPr>
                <w:rFonts w:asciiTheme="minorHAnsi" w:hAnsiTheme="minorHAnsi" w:cs="Calibri"/>
                <w:spacing w:val="-3"/>
              </w:rPr>
            </w:pPr>
            <w:r w:rsidRPr="005D4133">
              <w:rPr>
                <w:rFonts w:asciiTheme="minorHAnsi" w:hAnsiTheme="minorHAnsi" w:cs="Calibri"/>
                <w:spacing w:val="-3"/>
              </w:rPr>
              <w:t>-</w:t>
            </w:r>
          </w:p>
        </w:tc>
        <w:tc>
          <w:tcPr>
            <w:tcW w:w="794" w:type="dxa"/>
            <w:vAlign w:val="center"/>
          </w:tcPr>
          <w:p w:rsidR="00D65892" w:rsidRPr="005D4133" w:rsidRDefault="00D65892" w:rsidP="00ED7FDF">
            <w:pPr>
              <w:jc w:val="center"/>
              <w:rPr>
                <w:rFonts w:asciiTheme="minorHAnsi" w:hAnsiTheme="minorHAnsi" w:cs="Calibri"/>
                <w:spacing w:val="-3"/>
              </w:rPr>
            </w:pPr>
            <w:r w:rsidRPr="005D4133">
              <w:rPr>
                <w:rFonts w:asciiTheme="minorHAnsi" w:hAnsiTheme="minorHAnsi" w:cs="Calibri"/>
                <w:spacing w:val="-3"/>
              </w:rPr>
              <w:t>±8</w:t>
            </w:r>
          </w:p>
        </w:tc>
        <w:tc>
          <w:tcPr>
            <w:tcW w:w="794" w:type="dxa"/>
            <w:vAlign w:val="center"/>
          </w:tcPr>
          <w:p w:rsidR="00D65892" w:rsidRPr="005D4133" w:rsidRDefault="00D65892" w:rsidP="00ED7FDF">
            <w:pPr>
              <w:jc w:val="center"/>
              <w:rPr>
                <w:rFonts w:asciiTheme="minorHAnsi" w:hAnsiTheme="minorHAnsi" w:cs="Calibri"/>
                <w:spacing w:val="-3"/>
              </w:rPr>
            </w:pPr>
            <w:r w:rsidRPr="005D4133">
              <w:rPr>
                <w:rFonts w:asciiTheme="minorHAnsi" w:hAnsiTheme="minorHAnsi" w:cs="Calibri"/>
                <w:spacing w:val="-3"/>
              </w:rPr>
              <w:t>-</w:t>
            </w:r>
          </w:p>
        </w:tc>
        <w:tc>
          <w:tcPr>
            <w:tcW w:w="794" w:type="dxa"/>
            <w:vAlign w:val="center"/>
          </w:tcPr>
          <w:p w:rsidR="00D65892" w:rsidRPr="005D4133" w:rsidRDefault="00D65892" w:rsidP="00ED7FDF">
            <w:pPr>
              <w:jc w:val="center"/>
              <w:rPr>
                <w:rFonts w:asciiTheme="minorHAnsi" w:hAnsiTheme="minorHAnsi" w:cs="Calibri"/>
                <w:spacing w:val="-3"/>
              </w:rPr>
            </w:pPr>
            <w:r w:rsidRPr="005D4133">
              <w:rPr>
                <w:rFonts w:asciiTheme="minorHAnsi" w:hAnsiTheme="minorHAnsi" w:cs="Calibri"/>
                <w:spacing w:val="-3"/>
              </w:rPr>
              <w:t>-</w:t>
            </w:r>
          </w:p>
        </w:tc>
      </w:tr>
    </w:tbl>
    <w:p w:rsidR="00D65892" w:rsidRPr="005D4133" w:rsidRDefault="00D65892" w:rsidP="00372334">
      <w:pPr>
        <w:autoSpaceDN/>
        <w:spacing w:before="120" w:line="276" w:lineRule="auto"/>
        <w:ind w:left="709"/>
        <w:jc w:val="both"/>
        <w:textAlignment w:val="auto"/>
        <w:rPr>
          <w:rFonts w:asciiTheme="minorHAnsi" w:eastAsia="Calibri" w:hAnsiTheme="minorHAnsi" w:cs="Calibri"/>
        </w:rPr>
      </w:pPr>
      <w:r w:rsidRPr="005D4133">
        <w:rPr>
          <w:rFonts w:asciiTheme="minorHAnsi" w:eastAsia="Calibri" w:hAnsiTheme="minorHAnsi" w:cs="Calibri"/>
        </w:rPr>
        <w:t>Krzywa uziarnienia (S) deklarowana przez producenta mieszanek powinna nie tylko mieścić się w odpowiednich krzywych uziarnienia ograniczonych przerywanymi liniami (SVD) z</w:t>
      </w:r>
      <w:r w:rsidR="00C42BB3" w:rsidRPr="005D4133">
        <w:rPr>
          <w:rFonts w:asciiTheme="minorHAnsi" w:eastAsia="Calibri" w:hAnsiTheme="minorHAnsi" w:cs="Calibri"/>
        </w:rPr>
        <w:t> </w:t>
      </w:r>
      <w:r w:rsidRPr="005D4133">
        <w:rPr>
          <w:rFonts w:asciiTheme="minorHAnsi" w:eastAsia="Calibri" w:hAnsiTheme="minorHAnsi" w:cs="Calibri"/>
        </w:rPr>
        <w:t>uwzględnieniem dopuszczalnyc</w:t>
      </w:r>
      <w:r w:rsidR="001473F2" w:rsidRPr="005D4133">
        <w:rPr>
          <w:rFonts w:asciiTheme="minorHAnsi" w:eastAsia="Calibri" w:hAnsiTheme="minorHAnsi" w:cs="Calibri"/>
        </w:rPr>
        <w:t>h tolerancji podanych w Tab</w:t>
      </w:r>
      <w:r w:rsidR="00A6694B" w:rsidRPr="005D4133">
        <w:rPr>
          <w:rFonts w:asciiTheme="minorHAnsi" w:eastAsia="Calibri" w:hAnsiTheme="minorHAnsi" w:cs="Calibri"/>
        </w:rPr>
        <w:t>licy2.</w:t>
      </w:r>
      <w:r w:rsidRPr="005D4133">
        <w:rPr>
          <w:rFonts w:asciiTheme="minorHAnsi" w:eastAsia="Calibri" w:hAnsiTheme="minorHAnsi" w:cs="Calibri"/>
        </w:rPr>
        <w:t>2, ale powinna spełniać także wymagania ciągłoś</w:t>
      </w:r>
      <w:r w:rsidR="001473F2" w:rsidRPr="005D4133">
        <w:rPr>
          <w:rFonts w:asciiTheme="minorHAnsi" w:eastAsia="Calibri" w:hAnsiTheme="minorHAnsi" w:cs="Calibri"/>
        </w:rPr>
        <w:t>ci uziarnienia zawarte w Tab</w:t>
      </w:r>
      <w:r w:rsidR="00A6694B" w:rsidRPr="005D4133">
        <w:rPr>
          <w:rFonts w:asciiTheme="minorHAnsi" w:eastAsia="Calibri" w:hAnsiTheme="minorHAnsi" w:cs="Calibri"/>
        </w:rPr>
        <w:t>licy2.</w:t>
      </w:r>
      <w:r w:rsidRPr="005D4133">
        <w:rPr>
          <w:rFonts w:asciiTheme="minorHAnsi" w:eastAsia="Calibri" w:hAnsiTheme="minorHAnsi" w:cs="Calibri"/>
        </w:rPr>
        <w:t>3.</w:t>
      </w:r>
    </w:p>
    <w:p w:rsidR="00D65892" w:rsidRPr="005D4133" w:rsidRDefault="00943B13" w:rsidP="003E6245">
      <w:pPr>
        <w:pStyle w:val="Akapitzlist"/>
        <w:autoSpaceDN/>
        <w:spacing w:before="80" w:line="276" w:lineRule="auto"/>
        <w:ind w:left="0"/>
        <w:jc w:val="both"/>
        <w:textAlignment w:val="auto"/>
        <w:rPr>
          <w:rFonts w:asciiTheme="minorHAnsi" w:eastAsia="Calibri" w:hAnsiTheme="minorHAnsi" w:cs="Calibri"/>
        </w:rPr>
      </w:pPr>
      <w:r w:rsidRPr="005D4133">
        <w:rPr>
          <w:rFonts w:asciiTheme="minorHAnsi" w:eastAsia="Calibri" w:hAnsiTheme="minorHAnsi" w:cs="Calibri"/>
          <w:b/>
        </w:rPr>
        <w:t>Tab</w:t>
      </w:r>
      <w:r w:rsidR="00A6694B" w:rsidRPr="005D4133">
        <w:rPr>
          <w:rFonts w:asciiTheme="minorHAnsi" w:eastAsia="Calibri" w:hAnsiTheme="minorHAnsi" w:cs="Calibri"/>
          <w:b/>
        </w:rPr>
        <w:t>lica2.</w:t>
      </w:r>
      <w:r w:rsidR="00D65892" w:rsidRPr="005D4133">
        <w:rPr>
          <w:rFonts w:asciiTheme="minorHAnsi" w:eastAsia="Calibri" w:hAnsiTheme="minorHAnsi" w:cs="Calibri"/>
          <w:b/>
        </w:rPr>
        <w:t xml:space="preserve">3. </w:t>
      </w:r>
      <w:r w:rsidR="00D65892" w:rsidRPr="005D4133">
        <w:rPr>
          <w:rFonts w:asciiTheme="minorHAnsi" w:eastAsia="Calibri" w:hAnsiTheme="minorHAnsi" w:cs="Calibri"/>
        </w:rPr>
        <w:t>Wymagania wobec ciągłości uziarnienia na sitach kontrolnych – różnice w przesiewach podczas badań kontrolnych produkowanych mieszanek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42"/>
        <w:gridCol w:w="522"/>
        <w:gridCol w:w="554"/>
        <w:gridCol w:w="521"/>
        <w:gridCol w:w="553"/>
        <w:gridCol w:w="521"/>
        <w:gridCol w:w="553"/>
        <w:gridCol w:w="521"/>
        <w:gridCol w:w="553"/>
        <w:gridCol w:w="521"/>
        <w:gridCol w:w="553"/>
        <w:gridCol w:w="521"/>
        <w:gridCol w:w="553"/>
        <w:gridCol w:w="521"/>
        <w:gridCol w:w="553"/>
        <w:gridCol w:w="521"/>
        <w:gridCol w:w="553"/>
      </w:tblGrid>
      <w:tr w:rsidR="00D65892" w:rsidRPr="005D4133" w:rsidTr="00C35619">
        <w:trPr>
          <w:cantSplit/>
        </w:trPr>
        <w:tc>
          <w:tcPr>
            <w:tcW w:w="541" w:type="pct"/>
            <w:vMerge w:val="restart"/>
            <w:vAlign w:val="center"/>
          </w:tcPr>
          <w:p w:rsidR="00D65892" w:rsidRPr="005D4133" w:rsidRDefault="00D65892" w:rsidP="00ED7FDF">
            <w:pPr>
              <w:jc w:val="center"/>
              <w:rPr>
                <w:rFonts w:asciiTheme="minorHAnsi" w:hAnsiTheme="minorHAnsi" w:cs="Calibri"/>
                <w:spacing w:val="-3"/>
              </w:rPr>
            </w:pPr>
            <w:r w:rsidRPr="005D4133">
              <w:rPr>
                <w:rFonts w:asciiTheme="minorHAnsi" w:hAnsiTheme="minorHAnsi" w:cs="Calibri"/>
                <w:spacing w:val="-3"/>
              </w:rPr>
              <w:t>Mieszanka</w:t>
            </w:r>
          </w:p>
          <w:p w:rsidR="00823990" w:rsidRPr="005D4133" w:rsidRDefault="00823990" w:rsidP="00ED7FDF">
            <w:pPr>
              <w:jc w:val="center"/>
              <w:rPr>
                <w:rFonts w:asciiTheme="minorHAnsi" w:hAnsiTheme="minorHAnsi" w:cs="Calibri"/>
                <w:spacing w:val="-3"/>
              </w:rPr>
            </w:pPr>
          </w:p>
        </w:tc>
        <w:tc>
          <w:tcPr>
            <w:tcW w:w="4459" w:type="pct"/>
            <w:gridSpan w:val="16"/>
            <w:vAlign w:val="center"/>
          </w:tcPr>
          <w:p w:rsidR="00D65892" w:rsidRPr="005D4133" w:rsidRDefault="00D65892" w:rsidP="00ED7FDF">
            <w:pPr>
              <w:jc w:val="center"/>
              <w:rPr>
                <w:rFonts w:asciiTheme="minorHAnsi" w:hAnsiTheme="minorHAnsi" w:cs="Calibri"/>
                <w:spacing w:val="-3"/>
              </w:rPr>
            </w:pPr>
            <w:r w:rsidRPr="005D4133">
              <w:rPr>
                <w:rFonts w:asciiTheme="minorHAnsi" w:hAnsiTheme="minorHAnsi" w:cs="Calibri"/>
                <w:spacing w:val="-3"/>
              </w:rPr>
              <w:t xml:space="preserve">Minimalna i maksymalna zawartość frakcji w mieszankach </w:t>
            </w:r>
          </w:p>
          <w:p w:rsidR="00D65892" w:rsidRPr="005D4133" w:rsidRDefault="00D65892" w:rsidP="00ED7FDF">
            <w:pPr>
              <w:jc w:val="center"/>
              <w:rPr>
                <w:rFonts w:asciiTheme="minorHAnsi" w:hAnsiTheme="minorHAnsi" w:cs="Calibri"/>
                <w:spacing w:val="-3"/>
              </w:rPr>
            </w:pPr>
            <w:r w:rsidRPr="005D4133">
              <w:rPr>
                <w:rFonts w:asciiTheme="minorHAnsi" w:hAnsiTheme="minorHAnsi" w:cs="Calibri"/>
                <w:spacing w:val="-3"/>
              </w:rPr>
              <w:t>[różnice przesiewów w % (m/m) przez sito (mm)]</w:t>
            </w:r>
          </w:p>
        </w:tc>
      </w:tr>
      <w:tr w:rsidR="00D65892" w:rsidRPr="005D4133" w:rsidTr="00C35619">
        <w:trPr>
          <w:cantSplit/>
        </w:trPr>
        <w:tc>
          <w:tcPr>
            <w:tcW w:w="541" w:type="pct"/>
            <w:vMerge/>
            <w:vAlign w:val="center"/>
          </w:tcPr>
          <w:p w:rsidR="00D65892" w:rsidRPr="005D4133" w:rsidRDefault="00D65892" w:rsidP="00ED7FDF">
            <w:pPr>
              <w:jc w:val="center"/>
              <w:rPr>
                <w:rFonts w:asciiTheme="minorHAnsi" w:hAnsiTheme="minorHAnsi" w:cs="Calibri"/>
                <w:spacing w:val="-3"/>
              </w:rPr>
            </w:pPr>
          </w:p>
        </w:tc>
        <w:tc>
          <w:tcPr>
            <w:tcW w:w="558" w:type="pct"/>
            <w:gridSpan w:val="2"/>
            <w:vAlign w:val="center"/>
          </w:tcPr>
          <w:p w:rsidR="00D65892" w:rsidRPr="005D4133" w:rsidRDefault="00D65892" w:rsidP="00ED7FDF">
            <w:pPr>
              <w:jc w:val="center"/>
              <w:rPr>
                <w:rFonts w:asciiTheme="minorHAnsi" w:hAnsiTheme="minorHAnsi" w:cs="Calibri"/>
                <w:spacing w:val="-3"/>
              </w:rPr>
            </w:pPr>
            <w:r w:rsidRPr="005D4133">
              <w:rPr>
                <w:rFonts w:asciiTheme="minorHAnsi" w:hAnsiTheme="minorHAnsi" w:cs="Calibri"/>
                <w:spacing w:val="-3"/>
              </w:rPr>
              <w:t>1/2</w:t>
            </w:r>
          </w:p>
        </w:tc>
        <w:tc>
          <w:tcPr>
            <w:tcW w:w="557" w:type="pct"/>
            <w:gridSpan w:val="2"/>
            <w:vAlign w:val="center"/>
          </w:tcPr>
          <w:p w:rsidR="00D65892" w:rsidRPr="005D4133" w:rsidRDefault="00D65892" w:rsidP="00ED7FDF">
            <w:pPr>
              <w:jc w:val="center"/>
              <w:rPr>
                <w:rFonts w:asciiTheme="minorHAnsi" w:hAnsiTheme="minorHAnsi" w:cs="Calibri"/>
                <w:spacing w:val="-3"/>
              </w:rPr>
            </w:pPr>
            <w:r w:rsidRPr="005D4133">
              <w:rPr>
                <w:rFonts w:asciiTheme="minorHAnsi" w:hAnsiTheme="minorHAnsi" w:cs="Calibri"/>
                <w:spacing w:val="-3"/>
              </w:rPr>
              <w:t>2/4</w:t>
            </w:r>
          </w:p>
        </w:tc>
        <w:tc>
          <w:tcPr>
            <w:tcW w:w="557" w:type="pct"/>
            <w:gridSpan w:val="2"/>
            <w:vAlign w:val="center"/>
          </w:tcPr>
          <w:p w:rsidR="00D65892" w:rsidRPr="005D4133" w:rsidRDefault="00D65892" w:rsidP="00ED7FDF">
            <w:pPr>
              <w:jc w:val="center"/>
              <w:rPr>
                <w:rFonts w:asciiTheme="minorHAnsi" w:hAnsiTheme="minorHAnsi" w:cs="Calibri"/>
                <w:spacing w:val="-3"/>
              </w:rPr>
            </w:pPr>
            <w:r w:rsidRPr="005D4133">
              <w:rPr>
                <w:rFonts w:asciiTheme="minorHAnsi" w:hAnsiTheme="minorHAnsi" w:cs="Calibri"/>
                <w:spacing w:val="-3"/>
              </w:rPr>
              <w:t>2/5,6</w:t>
            </w:r>
          </w:p>
        </w:tc>
        <w:tc>
          <w:tcPr>
            <w:tcW w:w="557" w:type="pct"/>
            <w:gridSpan w:val="2"/>
            <w:vAlign w:val="center"/>
          </w:tcPr>
          <w:p w:rsidR="00D65892" w:rsidRPr="005D4133" w:rsidRDefault="00D65892" w:rsidP="00ED7FDF">
            <w:pPr>
              <w:jc w:val="center"/>
              <w:rPr>
                <w:rFonts w:asciiTheme="minorHAnsi" w:hAnsiTheme="minorHAnsi" w:cs="Calibri"/>
                <w:spacing w:val="-3"/>
              </w:rPr>
            </w:pPr>
            <w:r w:rsidRPr="005D4133">
              <w:rPr>
                <w:rFonts w:asciiTheme="minorHAnsi" w:hAnsiTheme="minorHAnsi" w:cs="Calibri"/>
                <w:spacing w:val="-3"/>
              </w:rPr>
              <w:t>4/8</w:t>
            </w:r>
          </w:p>
        </w:tc>
        <w:tc>
          <w:tcPr>
            <w:tcW w:w="557" w:type="pct"/>
            <w:gridSpan w:val="2"/>
            <w:vAlign w:val="center"/>
          </w:tcPr>
          <w:p w:rsidR="00D65892" w:rsidRPr="005D4133" w:rsidRDefault="00D65892" w:rsidP="00ED7FDF">
            <w:pPr>
              <w:jc w:val="center"/>
              <w:rPr>
                <w:rFonts w:asciiTheme="minorHAnsi" w:hAnsiTheme="minorHAnsi" w:cs="Calibri"/>
                <w:spacing w:val="-3"/>
              </w:rPr>
            </w:pPr>
            <w:r w:rsidRPr="005D4133">
              <w:rPr>
                <w:rFonts w:asciiTheme="minorHAnsi" w:hAnsiTheme="minorHAnsi" w:cs="Calibri"/>
                <w:spacing w:val="-3"/>
              </w:rPr>
              <w:t>5,6/11/2</w:t>
            </w:r>
          </w:p>
        </w:tc>
        <w:tc>
          <w:tcPr>
            <w:tcW w:w="557" w:type="pct"/>
            <w:gridSpan w:val="2"/>
            <w:vAlign w:val="center"/>
          </w:tcPr>
          <w:p w:rsidR="00D65892" w:rsidRPr="005D4133" w:rsidRDefault="00D65892" w:rsidP="00ED7FDF">
            <w:pPr>
              <w:jc w:val="center"/>
              <w:rPr>
                <w:rFonts w:asciiTheme="minorHAnsi" w:hAnsiTheme="minorHAnsi" w:cs="Calibri"/>
                <w:spacing w:val="-3"/>
              </w:rPr>
            </w:pPr>
            <w:r w:rsidRPr="005D4133">
              <w:rPr>
                <w:rFonts w:asciiTheme="minorHAnsi" w:hAnsiTheme="minorHAnsi" w:cs="Calibri"/>
                <w:spacing w:val="-3"/>
              </w:rPr>
              <w:t>8/16</w:t>
            </w:r>
          </w:p>
        </w:tc>
        <w:tc>
          <w:tcPr>
            <w:tcW w:w="557" w:type="pct"/>
            <w:gridSpan w:val="2"/>
            <w:vAlign w:val="center"/>
          </w:tcPr>
          <w:p w:rsidR="00D65892" w:rsidRPr="005D4133" w:rsidRDefault="00D65892" w:rsidP="00ED7FDF">
            <w:pPr>
              <w:jc w:val="center"/>
              <w:rPr>
                <w:rFonts w:asciiTheme="minorHAnsi" w:hAnsiTheme="minorHAnsi" w:cs="Calibri"/>
                <w:spacing w:val="-3"/>
              </w:rPr>
            </w:pPr>
            <w:r w:rsidRPr="005D4133">
              <w:rPr>
                <w:rFonts w:asciiTheme="minorHAnsi" w:hAnsiTheme="minorHAnsi" w:cs="Calibri"/>
                <w:spacing w:val="-3"/>
              </w:rPr>
              <w:t>11,2/22,4</w:t>
            </w:r>
          </w:p>
        </w:tc>
        <w:tc>
          <w:tcPr>
            <w:tcW w:w="557" w:type="pct"/>
            <w:gridSpan w:val="2"/>
            <w:vAlign w:val="center"/>
          </w:tcPr>
          <w:p w:rsidR="00D65892" w:rsidRPr="005D4133" w:rsidRDefault="00D65892" w:rsidP="00ED7FDF">
            <w:pPr>
              <w:jc w:val="center"/>
              <w:rPr>
                <w:rFonts w:asciiTheme="minorHAnsi" w:hAnsiTheme="minorHAnsi" w:cs="Calibri"/>
                <w:spacing w:val="-3"/>
              </w:rPr>
            </w:pPr>
            <w:r w:rsidRPr="005D4133">
              <w:rPr>
                <w:rFonts w:asciiTheme="minorHAnsi" w:hAnsiTheme="minorHAnsi" w:cs="Calibri"/>
                <w:spacing w:val="-3"/>
              </w:rPr>
              <w:t>16/31/5</w:t>
            </w:r>
          </w:p>
        </w:tc>
      </w:tr>
      <w:tr w:rsidR="005A4314" w:rsidRPr="005D4133" w:rsidTr="00C35619">
        <w:trPr>
          <w:cantSplit/>
        </w:trPr>
        <w:tc>
          <w:tcPr>
            <w:tcW w:w="541" w:type="pct"/>
            <w:vMerge w:val="restart"/>
            <w:vAlign w:val="center"/>
          </w:tcPr>
          <w:p w:rsidR="00D65892" w:rsidRPr="005D4133" w:rsidRDefault="00D65892" w:rsidP="00ED7FDF">
            <w:pPr>
              <w:jc w:val="center"/>
              <w:rPr>
                <w:rFonts w:asciiTheme="minorHAnsi" w:hAnsiTheme="minorHAnsi" w:cs="Calibri"/>
                <w:spacing w:val="-3"/>
              </w:rPr>
            </w:pPr>
            <w:r w:rsidRPr="005D4133">
              <w:rPr>
                <w:rFonts w:asciiTheme="minorHAnsi" w:hAnsiTheme="minorHAnsi" w:cs="Calibri"/>
                <w:spacing w:val="-3"/>
              </w:rPr>
              <w:t>0/31,5</w:t>
            </w:r>
          </w:p>
        </w:tc>
        <w:tc>
          <w:tcPr>
            <w:tcW w:w="271" w:type="pct"/>
            <w:vAlign w:val="center"/>
          </w:tcPr>
          <w:p w:rsidR="00D65892" w:rsidRPr="005D4133" w:rsidRDefault="00D65892" w:rsidP="00ED7FDF">
            <w:pPr>
              <w:jc w:val="center"/>
              <w:rPr>
                <w:rFonts w:asciiTheme="minorHAnsi" w:hAnsiTheme="minorHAnsi" w:cs="Calibri"/>
                <w:spacing w:val="-3"/>
              </w:rPr>
            </w:pPr>
            <w:r w:rsidRPr="005D4133">
              <w:rPr>
                <w:rFonts w:asciiTheme="minorHAnsi" w:hAnsiTheme="minorHAnsi" w:cs="Calibri"/>
                <w:spacing w:val="-3"/>
              </w:rPr>
              <w:t>min.</w:t>
            </w:r>
          </w:p>
        </w:tc>
        <w:tc>
          <w:tcPr>
            <w:tcW w:w="287" w:type="pct"/>
            <w:vAlign w:val="center"/>
          </w:tcPr>
          <w:p w:rsidR="00D65892" w:rsidRPr="005D4133" w:rsidRDefault="00D65892" w:rsidP="00ED7FDF">
            <w:pPr>
              <w:jc w:val="center"/>
              <w:rPr>
                <w:rFonts w:asciiTheme="minorHAnsi" w:hAnsiTheme="minorHAnsi" w:cs="Calibri"/>
                <w:spacing w:val="-3"/>
              </w:rPr>
            </w:pPr>
            <w:r w:rsidRPr="005D4133">
              <w:rPr>
                <w:rFonts w:asciiTheme="minorHAnsi" w:hAnsiTheme="minorHAnsi" w:cs="Calibri"/>
                <w:spacing w:val="-3"/>
              </w:rPr>
              <w:t>max.</w:t>
            </w:r>
          </w:p>
        </w:tc>
        <w:tc>
          <w:tcPr>
            <w:tcW w:w="270" w:type="pct"/>
            <w:vAlign w:val="center"/>
          </w:tcPr>
          <w:p w:rsidR="00D65892" w:rsidRPr="005D4133" w:rsidRDefault="00D65892" w:rsidP="00ED7FDF">
            <w:pPr>
              <w:jc w:val="center"/>
              <w:rPr>
                <w:rFonts w:asciiTheme="minorHAnsi" w:hAnsiTheme="minorHAnsi" w:cs="Calibri"/>
                <w:spacing w:val="-3"/>
              </w:rPr>
            </w:pPr>
            <w:r w:rsidRPr="005D4133">
              <w:rPr>
                <w:rFonts w:asciiTheme="minorHAnsi" w:hAnsiTheme="minorHAnsi" w:cs="Calibri"/>
                <w:spacing w:val="-3"/>
              </w:rPr>
              <w:t>min.</w:t>
            </w:r>
          </w:p>
        </w:tc>
        <w:tc>
          <w:tcPr>
            <w:tcW w:w="287" w:type="pct"/>
            <w:vAlign w:val="center"/>
          </w:tcPr>
          <w:p w:rsidR="00D65892" w:rsidRPr="005D4133" w:rsidRDefault="00D65892" w:rsidP="00ED7FDF">
            <w:pPr>
              <w:jc w:val="center"/>
              <w:rPr>
                <w:rFonts w:asciiTheme="minorHAnsi" w:hAnsiTheme="minorHAnsi" w:cs="Calibri"/>
                <w:spacing w:val="-3"/>
              </w:rPr>
            </w:pPr>
            <w:r w:rsidRPr="005D4133">
              <w:rPr>
                <w:rFonts w:asciiTheme="minorHAnsi" w:hAnsiTheme="minorHAnsi" w:cs="Calibri"/>
                <w:spacing w:val="-3"/>
              </w:rPr>
              <w:t>max.</w:t>
            </w:r>
          </w:p>
        </w:tc>
        <w:tc>
          <w:tcPr>
            <w:tcW w:w="270" w:type="pct"/>
            <w:vAlign w:val="center"/>
          </w:tcPr>
          <w:p w:rsidR="00D65892" w:rsidRPr="005D4133" w:rsidRDefault="00D65892" w:rsidP="00ED7FDF">
            <w:pPr>
              <w:jc w:val="center"/>
              <w:rPr>
                <w:rFonts w:asciiTheme="minorHAnsi" w:hAnsiTheme="minorHAnsi" w:cs="Calibri"/>
                <w:spacing w:val="-3"/>
              </w:rPr>
            </w:pPr>
            <w:r w:rsidRPr="005D4133">
              <w:rPr>
                <w:rFonts w:asciiTheme="minorHAnsi" w:hAnsiTheme="minorHAnsi" w:cs="Calibri"/>
                <w:spacing w:val="-3"/>
              </w:rPr>
              <w:t>min.</w:t>
            </w:r>
          </w:p>
        </w:tc>
        <w:tc>
          <w:tcPr>
            <w:tcW w:w="287" w:type="pct"/>
            <w:vAlign w:val="center"/>
          </w:tcPr>
          <w:p w:rsidR="00D65892" w:rsidRPr="005D4133" w:rsidRDefault="00D65892" w:rsidP="00ED7FDF">
            <w:pPr>
              <w:jc w:val="center"/>
              <w:rPr>
                <w:rFonts w:asciiTheme="minorHAnsi" w:hAnsiTheme="minorHAnsi" w:cs="Calibri"/>
                <w:spacing w:val="-3"/>
              </w:rPr>
            </w:pPr>
            <w:r w:rsidRPr="005D4133">
              <w:rPr>
                <w:rFonts w:asciiTheme="minorHAnsi" w:hAnsiTheme="minorHAnsi" w:cs="Calibri"/>
                <w:spacing w:val="-3"/>
              </w:rPr>
              <w:t>max.</w:t>
            </w:r>
          </w:p>
        </w:tc>
        <w:tc>
          <w:tcPr>
            <w:tcW w:w="270" w:type="pct"/>
            <w:vAlign w:val="center"/>
          </w:tcPr>
          <w:p w:rsidR="00D65892" w:rsidRPr="005D4133" w:rsidRDefault="00D65892" w:rsidP="00ED7FDF">
            <w:pPr>
              <w:jc w:val="center"/>
              <w:rPr>
                <w:rFonts w:asciiTheme="minorHAnsi" w:hAnsiTheme="minorHAnsi" w:cs="Calibri"/>
                <w:spacing w:val="-3"/>
              </w:rPr>
            </w:pPr>
            <w:r w:rsidRPr="005D4133">
              <w:rPr>
                <w:rFonts w:asciiTheme="minorHAnsi" w:hAnsiTheme="minorHAnsi" w:cs="Calibri"/>
                <w:spacing w:val="-3"/>
              </w:rPr>
              <w:t>min.</w:t>
            </w:r>
          </w:p>
        </w:tc>
        <w:tc>
          <w:tcPr>
            <w:tcW w:w="287" w:type="pct"/>
            <w:vAlign w:val="center"/>
          </w:tcPr>
          <w:p w:rsidR="00D65892" w:rsidRPr="005D4133" w:rsidRDefault="00D65892" w:rsidP="00ED7FDF">
            <w:pPr>
              <w:jc w:val="center"/>
              <w:rPr>
                <w:rFonts w:asciiTheme="minorHAnsi" w:hAnsiTheme="minorHAnsi" w:cs="Calibri"/>
                <w:spacing w:val="-3"/>
              </w:rPr>
            </w:pPr>
            <w:r w:rsidRPr="005D4133">
              <w:rPr>
                <w:rFonts w:asciiTheme="minorHAnsi" w:hAnsiTheme="minorHAnsi" w:cs="Calibri"/>
                <w:spacing w:val="-3"/>
              </w:rPr>
              <w:t>max.</w:t>
            </w:r>
          </w:p>
        </w:tc>
        <w:tc>
          <w:tcPr>
            <w:tcW w:w="270" w:type="pct"/>
            <w:vAlign w:val="center"/>
          </w:tcPr>
          <w:p w:rsidR="00D65892" w:rsidRPr="005D4133" w:rsidRDefault="005A4314" w:rsidP="00ED7FDF">
            <w:pPr>
              <w:jc w:val="center"/>
              <w:rPr>
                <w:rFonts w:asciiTheme="minorHAnsi" w:hAnsiTheme="minorHAnsi" w:cs="Calibri"/>
                <w:spacing w:val="-3"/>
              </w:rPr>
            </w:pPr>
            <w:r w:rsidRPr="005D4133">
              <w:rPr>
                <w:rFonts w:asciiTheme="minorHAnsi" w:hAnsiTheme="minorHAnsi" w:cs="Calibri"/>
                <w:spacing w:val="-3"/>
              </w:rPr>
              <w:t>min.</w:t>
            </w:r>
          </w:p>
        </w:tc>
        <w:tc>
          <w:tcPr>
            <w:tcW w:w="287" w:type="pct"/>
            <w:vAlign w:val="center"/>
          </w:tcPr>
          <w:p w:rsidR="00D65892" w:rsidRPr="005D4133" w:rsidRDefault="00D65892" w:rsidP="00ED7FDF">
            <w:pPr>
              <w:jc w:val="center"/>
              <w:rPr>
                <w:rFonts w:asciiTheme="minorHAnsi" w:hAnsiTheme="minorHAnsi" w:cs="Calibri"/>
                <w:spacing w:val="-3"/>
              </w:rPr>
            </w:pPr>
            <w:r w:rsidRPr="005D4133">
              <w:rPr>
                <w:rFonts w:asciiTheme="minorHAnsi" w:hAnsiTheme="minorHAnsi" w:cs="Calibri"/>
                <w:spacing w:val="-3"/>
              </w:rPr>
              <w:t>max.</w:t>
            </w:r>
          </w:p>
        </w:tc>
        <w:tc>
          <w:tcPr>
            <w:tcW w:w="270" w:type="pct"/>
            <w:vAlign w:val="center"/>
          </w:tcPr>
          <w:p w:rsidR="00D65892" w:rsidRPr="005D4133" w:rsidRDefault="00D65892" w:rsidP="00ED7FDF">
            <w:pPr>
              <w:jc w:val="center"/>
              <w:rPr>
                <w:rFonts w:asciiTheme="minorHAnsi" w:hAnsiTheme="minorHAnsi" w:cs="Calibri"/>
                <w:spacing w:val="-3"/>
              </w:rPr>
            </w:pPr>
            <w:r w:rsidRPr="005D4133">
              <w:rPr>
                <w:rFonts w:asciiTheme="minorHAnsi" w:hAnsiTheme="minorHAnsi" w:cs="Calibri"/>
                <w:spacing w:val="-3"/>
              </w:rPr>
              <w:t>min.</w:t>
            </w:r>
          </w:p>
        </w:tc>
        <w:tc>
          <w:tcPr>
            <w:tcW w:w="287" w:type="pct"/>
            <w:vAlign w:val="center"/>
          </w:tcPr>
          <w:p w:rsidR="00D65892" w:rsidRPr="005D4133" w:rsidRDefault="00D65892" w:rsidP="00ED7FDF">
            <w:pPr>
              <w:jc w:val="center"/>
              <w:rPr>
                <w:rFonts w:asciiTheme="minorHAnsi" w:hAnsiTheme="minorHAnsi" w:cs="Calibri"/>
                <w:spacing w:val="-3"/>
              </w:rPr>
            </w:pPr>
            <w:r w:rsidRPr="005D4133">
              <w:rPr>
                <w:rFonts w:asciiTheme="minorHAnsi" w:hAnsiTheme="minorHAnsi" w:cs="Calibri"/>
                <w:spacing w:val="-3"/>
              </w:rPr>
              <w:t>max.</w:t>
            </w:r>
          </w:p>
        </w:tc>
        <w:tc>
          <w:tcPr>
            <w:tcW w:w="270" w:type="pct"/>
            <w:vAlign w:val="center"/>
          </w:tcPr>
          <w:p w:rsidR="00D65892" w:rsidRPr="005D4133" w:rsidRDefault="00D65892" w:rsidP="00ED7FDF">
            <w:pPr>
              <w:jc w:val="center"/>
              <w:rPr>
                <w:rFonts w:asciiTheme="minorHAnsi" w:hAnsiTheme="minorHAnsi" w:cs="Calibri"/>
                <w:spacing w:val="-3"/>
              </w:rPr>
            </w:pPr>
            <w:r w:rsidRPr="005D4133">
              <w:rPr>
                <w:rFonts w:asciiTheme="minorHAnsi" w:hAnsiTheme="minorHAnsi" w:cs="Calibri"/>
                <w:spacing w:val="-3"/>
              </w:rPr>
              <w:t>min.</w:t>
            </w:r>
          </w:p>
        </w:tc>
        <w:tc>
          <w:tcPr>
            <w:tcW w:w="287" w:type="pct"/>
            <w:vAlign w:val="center"/>
          </w:tcPr>
          <w:p w:rsidR="00D65892" w:rsidRPr="005D4133" w:rsidRDefault="00D65892" w:rsidP="00ED7FDF">
            <w:pPr>
              <w:jc w:val="center"/>
              <w:rPr>
                <w:rFonts w:asciiTheme="minorHAnsi" w:hAnsiTheme="minorHAnsi" w:cs="Calibri"/>
                <w:spacing w:val="-3"/>
              </w:rPr>
            </w:pPr>
            <w:r w:rsidRPr="005D4133">
              <w:rPr>
                <w:rFonts w:asciiTheme="minorHAnsi" w:hAnsiTheme="minorHAnsi" w:cs="Calibri"/>
                <w:spacing w:val="-3"/>
              </w:rPr>
              <w:t>max.</w:t>
            </w:r>
          </w:p>
        </w:tc>
        <w:tc>
          <w:tcPr>
            <w:tcW w:w="270" w:type="pct"/>
            <w:vAlign w:val="center"/>
          </w:tcPr>
          <w:p w:rsidR="00D65892" w:rsidRPr="005D4133" w:rsidRDefault="00D65892" w:rsidP="00ED7FDF">
            <w:pPr>
              <w:jc w:val="center"/>
              <w:rPr>
                <w:rFonts w:asciiTheme="minorHAnsi" w:hAnsiTheme="minorHAnsi" w:cs="Calibri"/>
                <w:spacing w:val="-3"/>
              </w:rPr>
            </w:pPr>
            <w:r w:rsidRPr="005D4133">
              <w:rPr>
                <w:rFonts w:asciiTheme="minorHAnsi" w:hAnsiTheme="minorHAnsi" w:cs="Calibri"/>
                <w:spacing w:val="-3"/>
              </w:rPr>
              <w:t>min.</w:t>
            </w:r>
          </w:p>
        </w:tc>
        <w:tc>
          <w:tcPr>
            <w:tcW w:w="287" w:type="pct"/>
            <w:vAlign w:val="center"/>
          </w:tcPr>
          <w:p w:rsidR="00D65892" w:rsidRPr="005D4133" w:rsidRDefault="00D65892" w:rsidP="00ED7FDF">
            <w:pPr>
              <w:jc w:val="center"/>
              <w:rPr>
                <w:rFonts w:asciiTheme="minorHAnsi" w:hAnsiTheme="minorHAnsi" w:cs="Calibri"/>
                <w:spacing w:val="-3"/>
              </w:rPr>
            </w:pPr>
            <w:r w:rsidRPr="005D4133">
              <w:rPr>
                <w:rFonts w:asciiTheme="minorHAnsi" w:hAnsiTheme="minorHAnsi" w:cs="Calibri"/>
                <w:spacing w:val="-3"/>
              </w:rPr>
              <w:t>max.</w:t>
            </w:r>
          </w:p>
        </w:tc>
      </w:tr>
      <w:tr w:rsidR="005A4314" w:rsidRPr="005D4133" w:rsidTr="00C35619">
        <w:trPr>
          <w:cantSplit/>
        </w:trPr>
        <w:tc>
          <w:tcPr>
            <w:tcW w:w="541" w:type="pct"/>
            <w:vMerge/>
            <w:vAlign w:val="center"/>
          </w:tcPr>
          <w:p w:rsidR="00D65892" w:rsidRPr="005D4133" w:rsidRDefault="00D65892" w:rsidP="00ED7FDF">
            <w:pPr>
              <w:jc w:val="center"/>
              <w:rPr>
                <w:rFonts w:asciiTheme="minorHAnsi" w:hAnsiTheme="minorHAnsi" w:cs="Calibri"/>
                <w:spacing w:val="-3"/>
              </w:rPr>
            </w:pPr>
          </w:p>
        </w:tc>
        <w:tc>
          <w:tcPr>
            <w:tcW w:w="271" w:type="pct"/>
            <w:vAlign w:val="center"/>
          </w:tcPr>
          <w:p w:rsidR="00D65892" w:rsidRPr="005D4133" w:rsidRDefault="00D65892" w:rsidP="00ED7FDF">
            <w:pPr>
              <w:jc w:val="center"/>
              <w:rPr>
                <w:rFonts w:asciiTheme="minorHAnsi" w:hAnsiTheme="minorHAnsi" w:cs="Calibri"/>
                <w:spacing w:val="-3"/>
              </w:rPr>
            </w:pPr>
            <w:r w:rsidRPr="005D4133">
              <w:rPr>
                <w:rFonts w:asciiTheme="minorHAnsi" w:hAnsiTheme="minorHAnsi" w:cs="Calibri"/>
                <w:spacing w:val="-3"/>
              </w:rPr>
              <w:t>4</w:t>
            </w:r>
          </w:p>
        </w:tc>
        <w:tc>
          <w:tcPr>
            <w:tcW w:w="287" w:type="pct"/>
            <w:vAlign w:val="center"/>
          </w:tcPr>
          <w:p w:rsidR="00D65892" w:rsidRPr="005D4133" w:rsidRDefault="00D65892" w:rsidP="00ED7FDF">
            <w:pPr>
              <w:jc w:val="center"/>
              <w:rPr>
                <w:rFonts w:asciiTheme="minorHAnsi" w:hAnsiTheme="minorHAnsi" w:cs="Calibri"/>
                <w:spacing w:val="-3"/>
              </w:rPr>
            </w:pPr>
            <w:r w:rsidRPr="005D4133">
              <w:rPr>
                <w:rFonts w:asciiTheme="minorHAnsi" w:hAnsiTheme="minorHAnsi" w:cs="Calibri"/>
                <w:spacing w:val="-3"/>
              </w:rPr>
              <w:t>15</w:t>
            </w:r>
          </w:p>
        </w:tc>
        <w:tc>
          <w:tcPr>
            <w:tcW w:w="270" w:type="pct"/>
            <w:vAlign w:val="center"/>
          </w:tcPr>
          <w:p w:rsidR="00D65892" w:rsidRPr="005D4133" w:rsidRDefault="00D65892" w:rsidP="00ED7FDF">
            <w:pPr>
              <w:jc w:val="center"/>
              <w:rPr>
                <w:rFonts w:asciiTheme="minorHAnsi" w:hAnsiTheme="minorHAnsi" w:cs="Calibri"/>
                <w:spacing w:val="-3"/>
              </w:rPr>
            </w:pPr>
            <w:r w:rsidRPr="005D4133">
              <w:rPr>
                <w:rFonts w:asciiTheme="minorHAnsi" w:hAnsiTheme="minorHAnsi" w:cs="Calibri"/>
                <w:spacing w:val="-3"/>
              </w:rPr>
              <w:t>7</w:t>
            </w:r>
          </w:p>
        </w:tc>
        <w:tc>
          <w:tcPr>
            <w:tcW w:w="287" w:type="pct"/>
            <w:vAlign w:val="center"/>
          </w:tcPr>
          <w:p w:rsidR="00D65892" w:rsidRPr="005D4133" w:rsidRDefault="00D65892" w:rsidP="00ED7FDF">
            <w:pPr>
              <w:jc w:val="center"/>
              <w:rPr>
                <w:rFonts w:asciiTheme="minorHAnsi" w:hAnsiTheme="minorHAnsi" w:cs="Calibri"/>
                <w:spacing w:val="-3"/>
              </w:rPr>
            </w:pPr>
            <w:r w:rsidRPr="005D4133">
              <w:rPr>
                <w:rFonts w:asciiTheme="minorHAnsi" w:hAnsiTheme="minorHAnsi" w:cs="Calibri"/>
                <w:spacing w:val="-3"/>
              </w:rPr>
              <w:t>20</w:t>
            </w:r>
          </w:p>
        </w:tc>
        <w:tc>
          <w:tcPr>
            <w:tcW w:w="270" w:type="pct"/>
            <w:vAlign w:val="center"/>
          </w:tcPr>
          <w:p w:rsidR="00D65892" w:rsidRPr="005D4133" w:rsidRDefault="00D65892" w:rsidP="00ED7FDF">
            <w:pPr>
              <w:jc w:val="center"/>
              <w:rPr>
                <w:rFonts w:asciiTheme="minorHAnsi" w:hAnsiTheme="minorHAnsi" w:cs="Calibri"/>
                <w:spacing w:val="-3"/>
              </w:rPr>
            </w:pPr>
            <w:r w:rsidRPr="005D4133">
              <w:rPr>
                <w:rFonts w:asciiTheme="minorHAnsi" w:hAnsiTheme="minorHAnsi" w:cs="Calibri"/>
                <w:spacing w:val="-3"/>
              </w:rPr>
              <w:t>-</w:t>
            </w:r>
          </w:p>
        </w:tc>
        <w:tc>
          <w:tcPr>
            <w:tcW w:w="287" w:type="pct"/>
            <w:vAlign w:val="center"/>
          </w:tcPr>
          <w:p w:rsidR="00D65892" w:rsidRPr="005D4133" w:rsidRDefault="00D65892" w:rsidP="00ED7FDF">
            <w:pPr>
              <w:jc w:val="center"/>
              <w:rPr>
                <w:rFonts w:asciiTheme="minorHAnsi" w:hAnsiTheme="minorHAnsi" w:cs="Calibri"/>
                <w:spacing w:val="-3"/>
              </w:rPr>
            </w:pPr>
            <w:r w:rsidRPr="005D4133">
              <w:rPr>
                <w:rFonts w:asciiTheme="minorHAnsi" w:hAnsiTheme="minorHAnsi" w:cs="Calibri"/>
                <w:spacing w:val="-3"/>
              </w:rPr>
              <w:t>-</w:t>
            </w:r>
          </w:p>
        </w:tc>
        <w:tc>
          <w:tcPr>
            <w:tcW w:w="270" w:type="pct"/>
            <w:vAlign w:val="center"/>
          </w:tcPr>
          <w:p w:rsidR="00D65892" w:rsidRPr="005D4133" w:rsidRDefault="00D65892" w:rsidP="00ED7FDF">
            <w:pPr>
              <w:jc w:val="center"/>
              <w:rPr>
                <w:rFonts w:asciiTheme="minorHAnsi" w:hAnsiTheme="minorHAnsi" w:cs="Calibri"/>
                <w:spacing w:val="-3"/>
              </w:rPr>
            </w:pPr>
            <w:r w:rsidRPr="005D4133">
              <w:rPr>
                <w:rFonts w:asciiTheme="minorHAnsi" w:hAnsiTheme="minorHAnsi" w:cs="Calibri"/>
                <w:spacing w:val="-3"/>
              </w:rPr>
              <w:t>10</w:t>
            </w:r>
          </w:p>
        </w:tc>
        <w:tc>
          <w:tcPr>
            <w:tcW w:w="287" w:type="pct"/>
            <w:vAlign w:val="center"/>
          </w:tcPr>
          <w:p w:rsidR="00D65892" w:rsidRPr="005D4133" w:rsidRDefault="00D65892" w:rsidP="00ED7FDF">
            <w:pPr>
              <w:jc w:val="center"/>
              <w:rPr>
                <w:rFonts w:asciiTheme="minorHAnsi" w:hAnsiTheme="minorHAnsi" w:cs="Calibri"/>
                <w:spacing w:val="-3"/>
              </w:rPr>
            </w:pPr>
            <w:r w:rsidRPr="005D4133">
              <w:rPr>
                <w:rFonts w:asciiTheme="minorHAnsi" w:hAnsiTheme="minorHAnsi" w:cs="Calibri"/>
                <w:spacing w:val="-3"/>
              </w:rPr>
              <w:t>25</w:t>
            </w:r>
          </w:p>
        </w:tc>
        <w:tc>
          <w:tcPr>
            <w:tcW w:w="270" w:type="pct"/>
            <w:vAlign w:val="center"/>
          </w:tcPr>
          <w:p w:rsidR="00D65892" w:rsidRPr="005D4133" w:rsidRDefault="00D65892" w:rsidP="00ED7FDF">
            <w:pPr>
              <w:jc w:val="center"/>
              <w:rPr>
                <w:rFonts w:asciiTheme="minorHAnsi" w:hAnsiTheme="minorHAnsi" w:cs="Calibri"/>
                <w:spacing w:val="-3"/>
              </w:rPr>
            </w:pPr>
            <w:r w:rsidRPr="005D4133">
              <w:rPr>
                <w:rFonts w:asciiTheme="minorHAnsi" w:hAnsiTheme="minorHAnsi" w:cs="Calibri"/>
                <w:spacing w:val="-3"/>
              </w:rPr>
              <w:t>-</w:t>
            </w:r>
          </w:p>
        </w:tc>
        <w:tc>
          <w:tcPr>
            <w:tcW w:w="287" w:type="pct"/>
            <w:vAlign w:val="center"/>
          </w:tcPr>
          <w:p w:rsidR="00D65892" w:rsidRPr="005D4133" w:rsidRDefault="00D65892" w:rsidP="00ED7FDF">
            <w:pPr>
              <w:jc w:val="center"/>
              <w:rPr>
                <w:rFonts w:asciiTheme="minorHAnsi" w:hAnsiTheme="minorHAnsi" w:cs="Calibri"/>
                <w:spacing w:val="-3"/>
              </w:rPr>
            </w:pPr>
            <w:r w:rsidRPr="005D4133">
              <w:rPr>
                <w:rFonts w:asciiTheme="minorHAnsi" w:hAnsiTheme="minorHAnsi" w:cs="Calibri"/>
                <w:spacing w:val="-3"/>
              </w:rPr>
              <w:t>-</w:t>
            </w:r>
          </w:p>
        </w:tc>
        <w:tc>
          <w:tcPr>
            <w:tcW w:w="270" w:type="pct"/>
            <w:vAlign w:val="center"/>
          </w:tcPr>
          <w:p w:rsidR="00D65892" w:rsidRPr="005D4133" w:rsidRDefault="00D65892" w:rsidP="00ED7FDF">
            <w:pPr>
              <w:jc w:val="center"/>
              <w:rPr>
                <w:rFonts w:asciiTheme="minorHAnsi" w:hAnsiTheme="minorHAnsi" w:cs="Calibri"/>
                <w:spacing w:val="-3"/>
              </w:rPr>
            </w:pPr>
            <w:r w:rsidRPr="005D4133">
              <w:rPr>
                <w:rFonts w:asciiTheme="minorHAnsi" w:hAnsiTheme="minorHAnsi" w:cs="Calibri"/>
                <w:spacing w:val="-3"/>
              </w:rPr>
              <w:t>10</w:t>
            </w:r>
          </w:p>
        </w:tc>
        <w:tc>
          <w:tcPr>
            <w:tcW w:w="287" w:type="pct"/>
            <w:vAlign w:val="center"/>
          </w:tcPr>
          <w:p w:rsidR="00D65892" w:rsidRPr="005D4133" w:rsidRDefault="00D65892" w:rsidP="00ED7FDF">
            <w:pPr>
              <w:jc w:val="center"/>
              <w:rPr>
                <w:rFonts w:asciiTheme="minorHAnsi" w:hAnsiTheme="minorHAnsi" w:cs="Calibri"/>
                <w:spacing w:val="-3"/>
              </w:rPr>
            </w:pPr>
            <w:r w:rsidRPr="005D4133">
              <w:rPr>
                <w:rFonts w:asciiTheme="minorHAnsi" w:hAnsiTheme="minorHAnsi" w:cs="Calibri"/>
                <w:spacing w:val="-3"/>
              </w:rPr>
              <w:t>25</w:t>
            </w:r>
          </w:p>
        </w:tc>
        <w:tc>
          <w:tcPr>
            <w:tcW w:w="270" w:type="pct"/>
            <w:vAlign w:val="center"/>
          </w:tcPr>
          <w:p w:rsidR="00D65892" w:rsidRPr="005D4133" w:rsidRDefault="00D65892" w:rsidP="00ED7FDF">
            <w:pPr>
              <w:jc w:val="center"/>
              <w:rPr>
                <w:rFonts w:asciiTheme="minorHAnsi" w:hAnsiTheme="minorHAnsi" w:cs="Calibri"/>
                <w:spacing w:val="-3"/>
              </w:rPr>
            </w:pPr>
            <w:r w:rsidRPr="005D4133">
              <w:rPr>
                <w:rFonts w:asciiTheme="minorHAnsi" w:hAnsiTheme="minorHAnsi" w:cs="Calibri"/>
                <w:spacing w:val="-3"/>
              </w:rPr>
              <w:t>-</w:t>
            </w:r>
          </w:p>
        </w:tc>
        <w:tc>
          <w:tcPr>
            <w:tcW w:w="287" w:type="pct"/>
            <w:vAlign w:val="center"/>
          </w:tcPr>
          <w:p w:rsidR="00D65892" w:rsidRPr="005D4133" w:rsidRDefault="00D65892" w:rsidP="00ED7FDF">
            <w:pPr>
              <w:jc w:val="center"/>
              <w:rPr>
                <w:rFonts w:asciiTheme="minorHAnsi" w:hAnsiTheme="minorHAnsi" w:cs="Calibri"/>
                <w:spacing w:val="-3"/>
              </w:rPr>
            </w:pPr>
            <w:r w:rsidRPr="005D4133">
              <w:rPr>
                <w:rFonts w:asciiTheme="minorHAnsi" w:hAnsiTheme="minorHAnsi" w:cs="Calibri"/>
                <w:spacing w:val="-3"/>
              </w:rPr>
              <w:t>-</w:t>
            </w:r>
          </w:p>
        </w:tc>
        <w:tc>
          <w:tcPr>
            <w:tcW w:w="270" w:type="pct"/>
            <w:vAlign w:val="center"/>
          </w:tcPr>
          <w:p w:rsidR="00D65892" w:rsidRPr="005D4133" w:rsidRDefault="00D65892" w:rsidP="00ED7FDF">
            <w:pPr>
              <w:jc w:val="center"/>
              <w:rPr>
                <w:rFonts w:asciiTheme="minorHAnsi" w:hAnsiTheme="minorHAnsi" w:cs="Calibri"/>
                <w:spacing w:val="-3"/>
              </w:rPr>
            </w:pPr>
            <w:r w:rsidRPr="005D4133">
              <w:rPr>
                <w:rFonts w:asciiTheme="minorHAnsi" w:hAnsiTheme="minorHAnsi" w:cs="Calibri"/>
                <w:spacing w:val="-3"/>
              </w:rPr>
              <w:t>-</w:t>
            </w:r>
          </w:p>
        </w:tc>
        <w:tc>
          <w:tcPr>
            <w:tcW w:w="287" w:type="pct"/>
            <w:vAlign w:val="center"/>
          </w:tcPr>
          <w:p w:rsidR="00D65892" w:rsidRPr="005D4133" w:rsidRDefault="00D65892" w:rsidP="00ED7FDF">
            <w:pPr>
              <w:jc w:val="center"/>
              <w:rPr>
                <w:rFonts w:asciiTheme="minorHAnsi" w:hAnsiTheme="minorHAnsi" w:cs="Calibri"/>
                <w:spacing w:val="-3"/>
              </w:rPr>
            </w:pPr>
            <w:r w:rsidRPr="005D4133">
              <w:rPr>
                <w:rFonts w:asciiTheme="minorHAnsi" w:hAnsiTheme="minorHAnsi" w:cs="Calibri"/>
                <w:spacing w:val="-3"/>
              </w:rPr>
              <w:t>-</w:t>
            </w:r>
          </w:p>
        </w:tc>
      </w:tr>
    </w:tbl>
    <w:p w:rsidR="001A6DB9" w:rsidRPr="005D4133" w:rsidRDefault="001A6DB9" w:rsidP="005A4314">
      <w:pPr>
        <w:autoSpaceDN/>
        <w:spacing w:before="80" w:line="276" w:lineRule="auto"/>
        <w:jc w:val="both"/>
        <w:textAlignment w:val="auto"/>
        <w:rPr>
          <w:rFonts w:asciiTheme="minorHAnsi" w:eastAsia="Calibri" w:hAnsiTheme="minorHAnsi" w:cs="Calibri"/>
          <w:b/>
        </w:rPr>
      </w:pPr>
    </w:p>
    <w:p w:rsidR="00D65892" w:rsidRPr="005D4133" w:rsidRDefault="00D65892" w:rsidP="00AE066F">
      <w:pPr>
        <w:pStyle w:val="Akapitzlist"/>
        <w:numPr>
          <w:ilvl w:val="2"/>
          <w:numId w:val="71"/>
        </w:numPr>
        <w:autoSpaceDN/>
        <w:spacing w:before="80" w:line="276" w:lineRule="auto"/>
        <w:ind w:left="709" w:hanging="709"/>
        <w:jc w:val="both"/>
        <w:textAlignment w:val="auto"/>
        <w:rPr>
          <w:rFonts w:asciiTheme="minorHAnsi" w:eastAsia="Calibri" w:hAnsiTheme="minorHAnsi" w:cs="Calibri"/>
          <w:b/>
        </w:rPr>
      </w:pPr>
      <w:r w:rsidRPr="005D4133">
        <w:rPr>
          <w:rFonts w:asciiTheme="minorHAnsi" w:eastAsia="Calibri" w:hAnsiTheme="minorHAnsi" w:cs="Calibri"/>
          <w:b/>
        </w:rPr>
        <w:lastRenderedPageBreak/>
        <w:t>Wrażliwość na mróz, wodoprzepuszczalność</w:t>
      </w:r>
    </w:p>
    <w:p w:rsidR="00D65892" w:rsidRPr="005D4133" w:rsidRDefault="00D65892" w:rsidP="00AE066F">
      <w:pPr>
        <w:pStyle w:val="Akapitzlist"/>
        <w:autoSpaceDN/>
        <w:spacing w:before="80" w:line="276" w:lineRule="auto"/>
        <w:ind w:left="709"/>
        <w:jc w:val="both"/>
        <w:textAlignment w:val="auto"/>
        <w:rPr>
          <w:rFonts w:asciiTheme="minorHAnsi" w:eastAsia="Calibri" w:hAnsiTheme="minorHAnsi" w:cs="Calibri"/>
        </w:rPr>
      </w:pPr>
      <w:r w:rsidRPr="005D4133">
        <w:rPr>
          <w:rFonts w:asciiTheme="minorHAnsi" w:eastAsia="Calibri" w:hAnsiTheme="minorHAnsi" w:cs="Calibri"/>
        </w:rPr>
        <w:t>Mieszanki kruszyw stosowane do warstw podbudów pomocniczych powin</w:t>
      </w:r>
      <w:r w:rsidR="000B3B14" w:rsidRPr="005D4133">
        <w:rPr>
          <w:rFonts w:asciiTheme="minorHAnsi" w:eastAsia="Calibri" w:hAnsiTheme="minorHAnsi" w:cs="Calibri"/>
        </w:rPr>
        <w:t>ny spełniać wymagania wg Tab</w:t>
      </w:r>
      <w:r w:rsidR="003D3E7C" w:rsidRPr="005D4133">
        <w:rPr>
          <w:rFonts w:asciiTheme="minorHAnsi" w:eastAsia="Calibri" w:hAnsiTheme="minorHAnsi" w:cs="Calibri"/>
        </w:rPr>
        <w:t>licy2.</w:t>
      </w:r>
      <w:r w:rsidRPr="005D4133">
        <w:rPr>
          <w:rFonts w:asciiTheme="minorHAnsi" w:eastAsia="Calibri" w:hAnsiTheme="minorHAnsi" w:cs="Calibri"/>
        </w:rPr>
        <w:t>6.</w:t>
      </w:r>
    </w:p>
    <w:p w:rsidR="00D65892" w:rsidRPr="005D4133" w:rsidRDefault="00D65892" w:rsidP="00AE066F">
      <w:pPr>
        <w:pStyle w:val="Akapitzlist"/>
        <w:autoSpaceDN/>
        <w:spacing w:before="80" w:line="276" w:lineRule="auto"/>
        <w:ind w:left="709"/>
        <w:jc w:val="both"/>
        <w:textAlignment w:val="auto"/>
        <w:rPr>
          <w:rFonts w:asciiTheme="minorHAnsi" w:eastAsia="Calibri" w:hAnsiTheme="minorHAnsi" w:cs="Calibri"/>
        </w:rPr>
      </w:pPr>
      <w:r w:rsidRPr="005D4133">
        <w:rPr>
          <w:rFonts w:asciiTheme="minorHAnsi" w:eastAsia="Calibri" w:hAnsiTheme="minorHAnsi" w:cs="Calibri"/>
        </w:rPr>
        <w:t>Wymagania wobec mieszanek przeznaczonych do warstw podbudowy pomocniczej odnośnie wrażliwości na mróz (wskaźnik SE</w:t>
      </w:r>
      <w:r w:rsidR="000B3B14" w:rsidRPr="005D4133">
        <w:rPr>
          <w:rFonts w:asciiTheme="minorHAnsi" w:eastAsia="Calibri" w:hAnsiTheme="minorHAnsi" w:cs="Calibri"/>
        </w:rPr>
        <w:t>4</w:t>
      </w:r>
      <w:r w:rsidRPr="005D4133">
        <w:rPr>
          <w:rFonts w:asciiTheme="minorHAnsi" w:eastAsia="Calibri" w:hAnsiTheme="minorHAnsi" w:cs="Calibri"/>
        </w:rPr>
        <w:t>), dotyczą badania materiału po pięciokrotnym zagęszczeniu metodą Proctora według PN EN 13286-2.</w:t>
      </w:r>
    </w:p>
    <w:p w:rsidR="00D65892" w:rsidRPr="005D4133" w:rsidRDefault="00D65892" w:rsidP="00A05C8F">
      <w:pPr>
        <w:pStyle w:val="Akapitzlist"/>
        <w:autoSpaceDN/>
        <w:spacing w:before="80" w:line="276" w:lineRule="auto"/>
        <w:ind w:left="709"/>
        <w:jc w:val="both"/>
        <w:textAlignment w:val="auto"/>
        <w:rPr>
          <w:rFonts w:asciiTheme="minorHAnsi" w:eastAsia="Calibri" w:hAnsiTheme="minorHAnsi" w:cs="Calibri"/>
        </w:rPr>
      </w:pPr>
      <w:r w:rsidRPr="005D4133">
        <w:rPr>
          <w:rFonts w:asciiTheme="minorHAnsi" w:eastAsia="Calibri" w:hAnsiTheme="minorHAnsi" w:cs="Calibri"/>
        </w:rPr>
        <w:t>Nie stawia się wymagań wobec wodoprzepuszczalności zagęszczonej mieszanki niezwią</w:t>
      </w:r>
      <w:r w:rsidR="00A05C8F" w:rsidRPr="005D4133">
        <w:rPr>
          <w:rFonts w:asciiTheme="minorHAnsi" w:eastAsia="Calibri" w:hAnsiTheme="minorHAnsi" w:cs="Calibri"/>
        </w:rPr>
        <w:t>zanej do podbudowy pomocniczej.</w:t>
      </w:r>
    </w:p>
    <w:p w:rsidR="00D65892" w:rsidRPr="005D4133" w:rsidRDefault="00D65892" w:rsidP="00AE066F">
      <w:pPr>
        <w:pStyle w:val="Akapitzlist"/>
        <w:numPr>
          <w:ilvl w:val="2"/>
          <w:numId w:val="71"/>
        </w:numPr>
        <w:autoSpaceDN/>
        <w:spacing w:before="80" w:line="276" w:lineRule="auto"/>
        <w:ind w:left="709" w:hanging="709"/>
        <w:jc w:val="both"/>
        <w:textAlignment w:val="auto"/>
        <w:rPr>
          <w:rFonts w:asciiTheme="minorHAnsi" w:eastAsia="Calibri" w:hAnsiTheme="minorHAnsi" w:cs="Calibri"/>
          <w:b/>
        </w:rPr>
      </w:pPr>
      <w:r w:rsidRPr="005D4133">
        <w:rPr>
          <w:rFonts w:asciiTheme="minorHAnsi" w:eastAsia="Calibri" w:hAnsiTheme="minorHAnsi" w:cs="Calibri"/>
          <w:b/>
        </w:rPr>
        <w:t>Zawartość wody</w:t>
      </w:r>
    </w:p>
    <w:p w:rsidR="00D65892" w:rsidRPr="005D4133" w:rsidRDefault="00D65892" w:rsidP="00AE066F">
      <w:pPr>
        <w:pStyle w:val="Akapitzlist"/>
        <w:autoSpaceDN/>
        <w:spacing w:before="80" w:line="276" w:lineRule="auto"/>
        <w:ind w:left="709"/>
        <w:jc w:val="both"/>
        <w:textAlignment w:val="auto"/>
        <w:rPr>
          <w:rFonts w:asciiTheme="minorHAnsi" w:eastAsia="Calibri" w:hAnsiTheme="minorHAnsi" w:cs="Calibri"/>
        </w:rPr>
      </w:pPr>
      <w:r w:rsidRPr="005D4133">
        <w:rPr>
          <w:rFonts w:asciiTheme="minorHAnsi" w:eastAsia="Calibri" w:hAnsiTheme="minorHAnsi" w:cs="Calibri"/>
        </w:rPr>
        <w:t>Zawartość wody w mieszankach kruszyw powinna odpowiadać wymaganej zawartości wody w trakcie wbudowywania i zagęszczania określonej według PN-EN 13286-2</w:t>
      </w:r>
      <w:r w:rsidR="000B3B14" w:rsidRPr="005D4133">
        <w:rPr>
          <w:rFonts w:asciiTheme="minorHAnsi" w:eastAsia="Calibri" w:hAnsiTheme="minorHAnsi" w:cs="Calibri"/>
        </w:rPr>
        <w:t>, w</w:t>
      </w:r>
      <w:r w:rsidR="00C42BB3" w:rsidRPr="005D4133">
        <w:rPr>
          <w:rFonts w:asciiTheme="minorHAnsi" w:eastAsia="Calibri" w:hAnsiTheme="minorHAnsi" w:cs="Calibri"/>
        </w:rPr>
        <w:t> </w:t>
      </w:r>
      <w:r w:rsidR="000B3B14" w:rsidRPr="005D4133">
        <w:rPr>
          <w:rFonts w:asciiTheme="minorHAnsi" w:eastAsia="Calibri" w:hAnsiTheme="minorHAnsi" w:cs="Calibri"/>
        </w:rPr>
        <w:t>granicach podanych w Tab</w:t>
      </w:r>
      <w:r w:rsidR="003D3E7C" w:rsidRPr="005D4133">
        <w:rPr>
          <w:rFonts w:asciiTheme="minorHAnsi" w:eastAsia="Calibri" w:hAnsiTheme="minorHAnsi" w:cs="Calibri"/>
        </w:rPr>
        <w:t>licy2.</w:t>
      </w:r>
      <w:r w:rsidRPr="005D4133">
        <w:rPr>
          <w:rFonts w:asciiTheme="minorHAnsi" w:eastAsia="Calibri" w:hAnsiTheme="minorHAnsi" w:cs="Calibri"/>
        </w:rPr>
        <w:t>6.</w:t>
      </w:r>
    </w:p>
    <w:p w:rsidR="00D65892" w:rsidRPr="005D4133" w:rsidRDefault="00D65892" w:rsidP="00AE066F">
      <w:pPr>
        <w:pStyle w:val="Akapitzlist"/>
        <w:numPr>
          <w:ilvl w:val="2"/>
          <w:numId w:val="71"/>
        </w:numPr>
        <w:autoSpaceDN/>
        <w:spacing w:before="80" w:line="276" w:lineRule="auto"/>
        <w:ind w:left="709" w:hanging="709"/>
        <w:jc w:val="both"/>
        <w:textAlignment w:val="auto"/>
        <w:rPr>
          <w:rFonts w:asciiTheme="minorHAnsi" w:eastAsia="Calibri" w:hAnsiTheme="minorHAnsi" w:cs="Calibri"/>
          <w:b/>
        </w:rPr>
      </w:pPr>
      <w:r w:rsidRPr="005D4133">
        <w:rPr>
          <w:rFonts w:asciiTheme="minorHAnsi" w:eastAsia="Calibri" w:hAnsiTheme="minorHAnsi" w:cs="Calibri"/>
          <w:b/>
        </w:rPr>
        <w:t>Wskaźnik CBR</w:t>
      </w:r>
    </w:p>
    <w:p w:rsidR="00D65892" w:rsidRPr="005D4133" w:rsidRDefault="00D65892" w:rsidP="00A05C8F">
      <w:pPr>
        <w:pStyle w:val="Akapitzlist"/>
        <w:autoSpaceDN/>
        <w:spacing w:before="80" w:line="276" w:lineRule="auto"/>
        <w:ind w:left="709"/>
        <w:jc w:val="both"/>
        <w:textAlignment w:val="auto"/>
        <w:rPr>
          <w:rFonts w:asciiTheme="minorHAnsi" w:eastAsia="Calibri" w:hAnsiTheme="minorHAnsi" w:cs="Calibri"/>
        </w:rPr>
      </w:pPr>
      <w:r w:rsidRPr="005D4133">
        <w:rPr>
          <w:rFonts w:asciiTheme="minorHAnsi" w:eastAsia="Calibri" w:hAnsiTheme="minorHAnsi" w:cs="Calibri"/>
        </w:rPr>
        <w:t>Badanie CBR mieszanek do podbudowy pomocniczej należy wykonać na mieszance zagęszczonej do wskaźnika zagęszczenia I</w:t>
      </w:r>
      <w:r w:rsidRPr="005D4133">
        <w:rPr>
          <w:rFonts w:asciiTheme="minorHAnsi" w:eastAsia="Calibri" w:hAnsiTheme="minorHAnsi" w:cs="Calibri"/>
          <w:vertAlign w:val="subscript"/>
        </w:rPr>
        <w:t>S</w:t>
      </w:r>
      <w:r w:rsidRPr="005D4133">
        <w:rPr>
          <w:rFonts w:asciiTheme="minorHAnsi" w:eastAsia="Calibri" w:hAnsiTheme="minorHAnsi" w:cs="Calibri"/>
        </w:rPr>
        <w:t>=1,0 i po 96 godzinach przechowywania jej w</w:t>
      </w:r>
      <w:r w:rsidR="00C42BB3" w:rsidRPr="005D4133">
        <w:rPr>
          <w:rFonts w:asciiTheme="minorHAnsi" w:eastAsia="Calibri" w:hAnsiTheme="minorHAnsi" w:cs="Calibri"/>
        </w:rPr>
        <w:t> </w:t>
      </w:r>
      <w:r w:rsidRPr="005D4133">
        <w:rPr>
          <w:rFonts w:asciiTheme="minorHAnsi" w:eastAsia="Calibri" w:hAnsiTheme="minorHAnsi" w:cs="Calibri"/>
        </w:rPr>
        <w:t>wodzie. CBR oznaczyć wg PN-E</w:t>
      </w:r>
      <w:r w:rsidR="000B3B14" w:rsidRPr="005D4133">
        <w:rPr>
          <w:rFonts w:asciiTheme="minorHAnsi" w:eastAsia="Calibri" w:hAnsiTheme="minorHAnsi" w:cs="Calibri"/>
        </w:rPr>
        <w:t>N 13286-47. Wymaganie wg Tab</w:t>
      </w:r>
      <w:r w:rsidR="003D3E7C" w:rsidRPr="005D4133">
        <w:rPr>
          <w:rFonts w:asciiTheme="minorHAnsi" w:eastAsia="Calibri" w:hAnsiTheme="minorHAnsi" w:cs="Calibri"/>
        </w:rPr>
        <w:t>licy 2.</w:t>
      </w:r>
      <w:r w:rsidR="00A05C8F" w:rsidRPr="005D4133">
        <w:rPr>
          <w:rFonts w:asciiTheme="minorHAnsi" w:eastAsia="Calibri" w:hAnsiTheme="minorHAnsi" w:cs="Calibri"/>
        </w:rPr>
        <w:t>6.</w:t>
      </w:r>
    </w:p>
    <w:p w:rsidR="00D65892" w:rsidRPr="005D4133" w:rsidRDefault="00D65892" w:rsidP="00AE066F">
      <w:pPr>
        <w:pStyle w:val="Zwykytekst"/>
        <w:numPr>
          <w:ilvl w:val="1"/>
          <w:numId w:val="71"/>
        </w:numPr>
        <w:spacing w:before="80" w:line="276" w:lineRule="auto"/>
        <w:ind w:left="709" w:hanging="709"/>
        <w:jc w:val="both"/>
        <w:outlineLvl w:val="1"/>
        <w:rPr>
          <w:rFonts w:asciiTheme="minorHAnsi" w:hAnsiTheme="minorHAnsi" w:cs="Calibri"/>
          <w:b/>
          <w:sz w:val="22"/>
        </w:rPr>
      </w:pPr>
      <w:bookmarkStart w:id="12" w:name="_Toc7440234"/>
      <w:r w:rsidRPr="005D4133">
        <w:rPr>
          <w:rFonts w:asciiTheme="minorHAnsi" w:hAnsiTheme="minorHAnsi" w:cs="Calibri"/>
          <w:b/>
          <w:sz w:val="22"/>
        </w:rPr>
        <w:t>Wymagane właściwości mieszanki niezwiązanej do podbudowy zasadniczej</w:t>
      </w:r>
      <w:bookmarkEnd w:id="12"/>
    </w:p>
    <w:p w:rsidR="00D65892" w:rsidRPr="005D4133" w:rsidRDefault="00D65892" w:rsidP="00AE066F">
      <w:pPr>
        <w:pStyle w:val="Akapitzlist"/>
        <w:numPr>
          <w:ilvl w:val="2"/>
          <w:numId w:val="71"/>
        </w:numPr>
        <w:autoSpaceDN/>
        <w:spacing w:before="80" w:line="276" w:lineRule="auto"/>
        <w:ind w:left="709" w:hanging="709"/>
        <w:jc w:val="both"/>
        <w:textAlignment w:val="auto"/>
        <w:rPr>
          <w:rFonts w:asciiTheme="minorHAnsi" w:eastAsia="Calibri" w:hAnsiTheme="minorHAnsi" w:cs="Calibri"/>
          <w:b/>
        </w:rPr>
      </w:pPr>
      <w:r w:rsidRPr="005D4133">
        <w:rPr>
          <w:rFonts w:asciiTheme="minorHAnsi" w:eastAsia="Calibri" w:hAnsiTheme="minorHAnsi" w:cs="Calibri"/>
          <w:b/>
        </w:rPr>
        <w:t>Zawartość pyłu</w:t>
      </w:r>
    </w:p>
    <w:p w:rsidR="00D65892" w:rsidRPr="005D4133" w:rsidRDefault="00D65892" w:rsidP="00AE066F">
      <w:pPr>
        <w:pStyle w:val="Akapitzlist"/>
        <w:autoSpaceDN/>
        <w:spacing w:before="80" w:line="276" w:lineRule="auto"/>
        <w:ind w:left="709"/>
        <w:jc w:val="both"/>
        <w:textAlignment w:val="auto"/>
        <w:rPr>
          <w:rFonts w:asciiTheme="minorHAnsi" w:eastAsia="Calibri" w:hAnsiTheme="minorHAnsi" w:cs="Calibri"/>
        </w:rPr>
      </w:pPr>
      <w:r w:rsidRPr="005D4133">
        <w:rPr>
          <w:rFonts w:asciiTheme="minorHAnsi" w:eastAsia="Calibri" w:hAnsiTheme="minorHAnsi" w:cs="Calibri"/>
        </w:rPr>
        <w:t>Maksymalna zawartość pyłów &lt;</w:t>
      </w:r>
      <w:smartTag w:uri="urn:schemas-microsoft-com:office:smarttags" w:element="metricconverter">
        <w:smartTagPr>
          <w:attr w:name="ProductID" w:val="0,063 mm"/>
        </w:smartTagPr>
        <w:r w:rsidRPr="005D4133">
          <w:rPr>
            <w:rFonts w:asciiTheme="minorHAnsi" w:eastAsia="Calibri" w:hAnsiTheme="minorHAnsi" w:cs="Calibri"/>
          </w:rPr>
          <w:t>0,063 mm</w:t>
        </w:r>
      </w:smartTag>
      <w:r w:rsidRPr="005D4133">
        <w:rPr>
          <w:rFonts w:asciiTheme="minorHAnsi" w:eastAsia="Calibri" w:hAnsiTheme="minorHAnsi" w:cs="Calibri"/>
        </w:rPr>
        <w:t xml:space="preserve"> w mieszankach kruszyw przeznaczonych do warstwy podbudowy zasadniczej, powinna spełniać wymag</w:t>
      </w:r>
      <w:r w:rsidR="000B3B14" w:rsidRPr="005D4133">
        <w:rPr>
          <w:rFonts w:asciiTheme="minorHAnsi" w:eastAsia="Calibri" w:hAnsiTheme="minorHAnsi" w:cs="Calibri"/>
        </w:rPr>
        <w:t>ania kategorii podanej w Tab</w:t>
      </w:r>
      <w:r w:rsidR="003D3E7C" w:rsidRPr="005D4133">
        <w:rPr>
          <w:rFonts w:asciiTheme="minorHAnsi" w:eastAsia="Calibri" w:hAnsiTheme="minorHAnsi" w:cs="Calibri"/>
        </w:rPr>
        <w:t>licy2.</w:t>
      </w:r>
      <w:r w:rsidRPr="005D4133">
        <w:rPr>
          <w:rFonts w:asciiTheme="minorHAnsi" w:eastAsia="Calibri" w:hAnsiTheme="minorHAnsi" w:cs="Calibri"/>
        </w:rPr>
        <w:t>6.</w:t>
      </w:r>
    </w:p>
    <w:p w:rsidR="00D65892" w:rsidRPr="005D4133" w:rsidRDefault="00D65892" w:rsidP="001B54CD">
      <w:pPr>
        <w:pStyle w:val="Akapitzlist"/>
        <w:autoSpaceDN/>
        <w:spacing w:before="80" w:line="276" w:lineRule="auto"/>
        <w:ind w:left="709"/>
        <w:jc w:val="both"/>
        <w:textAlignment w:val="auto"/>
        <w:rPr>
          <w:rFonts w:asciiTheme="minorHAnsi" w:eastAsia="Calibri" w:hAnsiTheme="minorHAnsi" w:cs="Calibri"/>
        </w:rPr>
      </w:pPr>
      <w:r w:rsidRPr="005D4133">
        <w:rPr>
          <w:rFonts w:asciiTheme="minorHAnsi" w:eastAsia="Calibri" w:hAnsiTheme="minorHAnsi" w:cs="Calibri"/>
        </w:rPr>
        <w:t>Zawartość pyłów należy oznaczać wg PN-EN 933-1.</w:t>
      </w:r>
    </w:p>
    <w:p w:rsidR="00D65892" w:rsidRPr="005D4133" w:rsidRDefault="00D65892" w:rsidP="001B54CD">
      <w:pPr>
        <w:pStyle w:val="Akapitzlist"/>
        <w:autoSpaceDN/>
        <w:spacing w:before="80" w:line="276" w:lineRule="auto"/>
        <w:ind w:left="709"/>
        <w:jc w:val="both"/>
        <w:textAlignment w:val="auto"/>
        <w:rPr>
          <w:rFonts w:asciiTheme="minorHAnsi" w:eastAsia="Calibri" w:hAnsiTheme="minorHAnsi" w:cs="Calibri"/>
        </w:rPr>
      </w:pPr>
      <w:r w:rsidRPr="005D4133">
        <w:rPr>
          <w:rFonts w:asciiTheme="minorHAnsi" w:eastAsia="Calibri" w:hAnsiTheme="minorHAnsi" w:cs="Calibri"/>
        </w:rPr>
        <w:t>W przypadku słabych kruszyw zawartość pyłów w mieszance kruszyw należy również badać i deklarować, po 5 krotnym zagęszczeniu metodą Proctora. Zawartość pyłów w takiej mieszance, po pięciokrotnym zagęszczeniu metodą Proctora, powinna również spełni</w:t>
      </w:r>
      <w:r w:rsidR="000B3B14" w:rsidRPr="005D4133">
        <w:rPr>
          <w:rFonts w:asciiTheme="minorHAnsi" w:eastAsia="Calibri" w:hAnsiTheme="minorHAnsi" w:cs="Calibri"/>
        </w:rPr>
        <w:t>ać wymagania podane w Tab</w:t>
      </w:r>
      <w:r w:rsidR="003D3E7C" w:rsidRPr="005D4133">
        <w:rPr>
          <w:rFonts w:asciiTheme="minorHAnsi" w:eastAsia="Calibri" w:hAnsiTheme="minorHAnsi" w:cs="Calibri"/>
        </w:rPr>
        <w:t>licy2.</w:t>
      </w:r>
      <w:r w:rsidR="00093098" w:rsidRPr="005D4133">
        <w:rPr>
          <w:rFonts w:asciiTheme="minorHAnsi" w:eastAsia="Calibri" w:hAnsiTheme="minorHAnsi" w:cs="Calibri"/>
        </w:rPr>
        <w:t>4</w:t>
      </w:r>
      <w:r w:rsidRPr="005D4133">
        <w:rPr>
          <w:rFonts w:asciiTheme="minorHAnsi" w:eastAsia="Calibri" w:hAnsiTheme="minorHAnsi" w:cs="Calibri"/>
        </w:rPr>
        <w:t>.</w:t>
      </w:r>
    </w:p>
    <w:p w:rsidR="00D65892" w:rsidRPr="005D4133" w:rsidRDefault="00D65892" w:rsidP="00A05C8F">
      <w:pPr>
        <w:pStyle w:val="Akapitzlist"/>
        <w:autoSpaceDN/>
        <w:spacing w:before="80" w:line="276" w:lineRule="auto"/>
        <w:ind w:left="709"/>
        <w:jc w:val="both"/>
        <w:textAlignment w:val="auto"/>
        <w:rPr>
          <w:rFonts w:asciiTheme="minorHAnsi" w:eastAsia="Calibri" w:hAnsiTheme="minorHAnsi" w:cs="Calibri"/>
        </w:rPr>
      </w:pPr>
      <w:r w:rsidRPr="005D4133">
        <w:rPr>
          <w:rFonts w:asciiTheme="minorHAnsi" w:eastAsia="Calibri" w:hAnsiTheme="minorHAnsi" w:cs="Calibri"/>
        </w:rPr>
        <w:t>Nie określa się wymagania wobec minimalnej zawartości pyłów &lt;</w:t>
      </w:r>
      <w:smartTag w:uri="urn:schemas-microsoft-com:office:smarttags" w:element="metricconverter">
        <w:smartTagPr>
          <w:attr w:name="ProductID" w:val="0,063 mm"/>
        </w:smartTagPr>
        <w:r w:rsidRPr="005D4133">
          <w:rPr>
            <w:rFonts w:asciiTheme="minorHAnsi" w:eastAsia="Calibri" w:hAnsiTheme="minorHAnsi" w:cs="Calibri"/>
          </w:rPr>
          <w:t>0,063 mm</w:t>
        </w:r>
      </w:smartTag>
      <w:r w:rsidRPr="005D4133">
        <w:rPr>
          <w:rFonts w:asciiTheme="minorHAnsi" w:eastAsia="Calibri" w:hAnsiTheme="minorHAnsi" w:cs="Calibri"/>
        </w:rPr>
        <w:t xml:space="preserve"> w mieszankach kruszyw do</w:t>
      </w:r>
      <w:r w:rsidR="00A05C8F" w:rsidRPr="005D4133">
        <w:rPr>
          <w:rFonts w:asciiTheme="minorHAnsi" w:eastAsia="Calibri" w:hAnsiTheme="minorHAnsi" w:cs="Calibri"/>
        </w:rPr>
        <w:t xml:space="preserve"> warstwy podbudowy zasadniczej.</w:t>
      </w:r>
    </w:p>
    <w:p w:rsidR="00D65892" w:rsidRPr="005D4133" w:rsidRDefault="00D65892" w:rsidP="009714EF">
      <w:pPr>
        <w:pStyle w:val="Akapitzlist"/>
        <w:numPr>
          <w:ilvl w:val="2"/>
          <w:numId w:val="71"/>
        </w:numPr>
        <w:autoSpaceDN/>
        <w:spacing w:before="80" w:line="276" w:lineRule="auto"/>
        <w:ind w:left="709" w:hanging="709"/>
        <w:jc w:val="both"/>
        <w:textAlignment w:val="auto"/>
        <w:rPr>
          <w:rFonts w:asciiTheme="minorHAnsi" w:eastAsia="Calibri" w:hAnsiTheme="minorHAnsi" w:cs="Calibri"/>
          <w:b/>
        </w:rPr>
      </w:pPr>
      <w:r w:rsidRPr="005D4133">
        <w:rPr>
          <w:rFonts w:asciiTheme="minorHAnsi" w:eastAsia="Calibri" w:hAnsiTheme="minorHAnsi" w:cs="Calibri"/>
          <w:b/>
        </w:rPr>
        <w:t>Zawartość nadziarna</w:t>
      </w:r>
    </w:p>
    <w:p w:rsidR="00D65892" w:rsidRPr="005D4133" w:rsidRDefault="00D65892" w:rsidP="00085DA9">
      <w:pPr>
        <w:pStyle w:val="Akapitzlist"/>
        <w:autoSpaceDN/>
        <w:spacing w:before="80" w:line="276" w:lineRule="auto"/>
        <w:ind w:left="709"/>
        <w:jc w:val="both"/>
        <w:textAlignment w:val="auto"/>
        <w:rPr>
          <w:rFonts w:asciiTheme="minorHAnsi" w:eastAsia="Calibri" w:hAnsiTheme="minorHAnsi" w:cs="Calibri"/>
        </w:rPr>
      </w:pPr>
      <w:r w:rsidRPr="005D4133">
        <w:rPr>
          <w:rFonts w:asciiTheme="minorHAnsi" w:eastAsia="Calibri" w:hAnsiTheme="minorHAnsi" w:cs="Calibri"/>
        </w:rPr>
        <w:t>Określona według PN-EN 933-1 zawartość nadziarna w mieszankach kruszyw powinna spe</w:t>
      </w:r>
      <w:r w:rsidR="000B3B14" w:rsidRPr="005D4133">
        <w:rPr>
          <w:rFonts w:asciiTheme="minorHAnsi" w:eastAsia="Calibri" w:hAnsiTheme="minorHAnsi" w:cs="Calibri"/>
        </w:rPr>
        <w:t>łniać wymagania podane w Tab</w:t>
      </w:r>
      <w:r w:rsidR="003D3E7C" w:rsidRPr="005D4133">
        <w:rPr>
          <w:rFonts w:asciiTheme="minorHAnsi" w:eastAsia="Calibri" w:hAnsiTheme="minorHAnsi" w:cs="Calibri"/>
        </w:rPr>
        <w:t>licy2.</w:t>
      </w:r>
      <w:r w:rsidRPr="005D4133">
        <w:rPr>
          <w:rFonts w:asciiTheme="minorHAnsi" w:eastAsia="Calibri" w:hAnsiTheme="minorHAnsi" w:cs="Calibri"/>
        </w:rPr>
        <w:t>6. W przypadku słabych kruszyw decyduje zawartość nadziarna w mieszance kruszyw po pięciokrotny</w:t>
      </w:r>
      <w:r w:rsidR="00A05C8F" w:rsidRPr="005D4133">
        <w:rPr>
          <w:rFonts w:asciiTheme="minorHAnsi" w:eastAsia="Calibri" w:hAnsiTheme="minorHAnsi" w:cs="Calibri"/>
        </w:rPr>
        <w:t>m zagęszczeniu metodą Proctora.</w:t>
      </w:r>
    </w:p>
    <w:p w:rsidR="00D65892" w:rsidRPr="005D4133" w:rsidRDefault="00D65892" w:rsidP="009714EF">
      <w:pPr>
        <w:pStyle w:val="Akapitzlist"/>
        <w:numPr>
          <w:ilvl w:val="2"/>
          <w:numId w:val="71"/>
        </w:numPr>
        <w:autoSpaceDN/>
        <w:spacing w:before="80" w:line="276" w:lineRule="auto"/>
        <w:ind w:left="709" w:hanging="709"/>
        <w:jc w:val="both"/>
        <w:textAlignment w:val="auto"/>
        <w:rPr>
          <w:rFonts w:asciiTheme="minorHAnsi" w:eastAsia="Calibri" w:hAnsiTheme="minorHAnsi" w:cs="Calibri"/>
          <w:b/>
        </w:rPr>
      </w:pPr>
      <w:r w:rsidRPr="005D4133">
        <w:rPr>
          <w:rFonts w:asciiTheme="minorHAnsi" w:eastAsia="Calibri" w:hAnsiTheme="minorHAnsi" w:cs="Calibri"/>
          <w:b/>
        </w:rPr>
        <w:t>Uziarnienie</w:t>
      </w:r>
    </w:p>
    <w:p w:rsidR="00D65892" w:rsidRPr="005D4133" w:rsidRDefault="00D65892" w:rsidP="009714EF">
      <w:pPr>
        <w:pStyle w:val="Akapitzlist"/>
        <w:autoSpaceDN/>
        <w:spacing w:before="80" w:line="276" w:lineRule="auto"/>
        <w:ind w:left="709"/>
        <w:jc w:val="both"/>
        <w:textAlignment w:val="auto"/>
        <w:rPr>
          <w:rFonts w:asciiTheme="minorHAnsi" w:eastAsia="Calibri" w:hAnsiTheme="minorHAnsi" w:cs="Calibri"/>
        </w:rPr>
      </w:pPr>
      <w:r w:rsidRPr="005D4133">
        <w:rPr>
          <w:rFonts w:asciiTheme="minorHAnsi" w:eastAsia="Calibri" w:hAnsiTheme="minorHAnsi" w:cs="Calibri"/>
        </w:rPr>
        <w:t>Określone według PN-EN 933-1 uziarnienia mieszanek kruszyw, przeznaczonych do warstw podbudowy zasadniczej muszą spełniać wymagania przedstawione na rysunk</w:t>
      </w:r>
      <w:r w:rsidR="003E6245" w:rsidRPr="005D4133">
        <w:rPr>
          <w:rFonts w:asciiTheme="minorHAnsi" w:eastAsia="Calibri" w:hAnsiTheme="minorHAnsi" w:cs="Calibri"/>
        </w:rPr>
        <w:t xml:space="preserve">ach </w:t>
      </w:r>
      <w:r w:rsidR="003D3E7C" w:rsidRPr="005D4133">
        <w:rPr>
          <w:rFonts w:asciiTheme="minorHAnsi" w:eastAsia="Calibri" w:hAnsiTheme="minorHAnsi" w:cs="Calibri"/>
        </w:rPr>
        <w:t>2.</w:t>
      </w:r>
      <w:r w:rsidR="003E6245" w:rsidRPr="005D4133">
        <w:rPr>
          <w:rFonts w:asciiTheme="minorHAnsi" w:eastAsia="Calibri" w:hAnsiTheme="minorHAnsi" w:cs="Calibri"/>
        </w:rPr>
        <w:t xml:space="preserve">4, </w:t>
      </w:r>
      <w:r w:rsidR="003D3E7C" w:rsidRPr="005D4133">
        <w:rPr>
          <w:rFonts w:asciiTheme="minorHAnsi" w:eastAsia="Calibri" w:hAnsiTheme="minorHAnsi" w:cs="Calibri"/>
        </w:rPr>
        <w:t>2.</w:t>
      </w:r>
      <w:r w:rsidR="003E6245" w:rsidRPr="005D4133">
        <w:rPr>
          <w:rFonts w:asciiTheme="minorHAnsi" w:eastAsia="Calibri" w:hAnsiTheme="minorHAnsi" w:cs="Calibri"/>
        </w:rPr>
        <w:t>5 i</w:t>
      </w:r>
      <w:r w:rsidR="00C42BB3" w:rsidRPr="005D4133">
        <w:rPr>
          <w:rFonts w:asciiTheme="minorHAnsi" w:eastAsia="Calibri" w:hAnsiTheme="minorHAnsi" w:cs="Calibri"/>
        </w:rPr>
        <w:t> </w:t>
      </w:r>
      <w:r w:rsidR="003D3E7C" w:rsidRPr="005D4133">
        <w:rPr>
          <w:rFonts w:asciiTheme="minorHAnsi" w:eastAsia="Calibri" w:hAnsiTheme="minorHAnsi" w:cs="Calibri"/>
        </w:rPr>
        <w:t>2.</w:t>
      </w:r>
      <w:r w:rsidR="003E6245" w:rsidRPr="005D4133">
        <w:rPr>
          <w:rFonts w:asciiTheme="minorHAnsi" w:eastAsia="Calibri" w:hAnsiTheme="minorHAnsi" w:cs="Calibri"/>
        </w:rPr>
        <w:t>6</w:t>
      </w:r>
      <w:r w:rsidRPr="005D4133">
        <w:rPr>
          <w:rFonts w:asciiTheme="minorHAnsi" w:eastAsia="Calibri" w:hAnsiTheme="minorHAnsi" w:cs="Calibri"/>
        </w:rPr>
        <w:t>.</w:t>
      </w:r>
    </w:p>
    <w:p w:rsidR="00D65892" w:rsidRPr="005D4133" w:rsidRDefault="00D65892" w:rsidP="009714EF">
      <w:pPr>
        <w:pStyle w:val="Akapitzlist"/>
        <w:autoSpaceDN/>
        <w:spacing w:before="80" w:line="276" w:lineRule="auto"/>
        <w:ind w:left="709"/>
        <w:jc w:val="both"/>
        <w:textAlignment w:val="auto"/>
        <w:rPr>
          <w:rFonts w:asciiTheme="minorHAnsi" w:eastAsia="Calibri" w:hAnsiTheme="minorHAnsi" w:cs="Calibri"/>
        </w:rPr>
      </w:pPr>
      <w:r w:rsidRPr="005D4133">
        <w:rPr>
          <w:rFonts w:asciiTheme="minorHAnsi" w:eastAsia="Calibri" w:hAnsiTheme="minorHAnsi" w:cs="Calibri"/>
        </w:rPr>
        <w:t>W przypadku słabych kruszyw uziarnienie mieszanki kruszyw należy również badać i</w:t>
      </w:r>
      <w:r w:rsidR="00C42BB3" w:rsidRPr="005D4133">
        <w:rPr>
          <w:rFonts w:asciiTheme="minorHAnsi" w:eastAsia="Calibri" w:hAnsiTheme="minorHAnsi" w:cs="Calibri"/>
        </w:rPr>
        <w:t> </w:t>
      </w:r>
      <w:r w:rsidRPr="005D4133">
        <w:rPr>
          <w:rFonts w:asciiTheme="minorHAnsi" w:eastAsia="Calibri" w:hAnsiTheme="minorHAnsi" w:cs="Calibri"/>
        </w:rPr>
        <w:t>deklarować, po 5 krotnym zagęszczeniu metodą Proctora. Kryterium przydatności takiej mieszanki, pod względem uziarnienia, jest spełnione, jeżeli uziarnienie mieszanki po pięciokrotnym zagęszczeniu metodą Proctora, mieści się w krzywych granicznych podanych na rysunk</w:t>
      </w:r>
      <w:r w:rsidR="007B3250" w:rsidRPr="005D4133">
        <w:rPr>
          <w:rFonts w:asciiTheme="minorHAnsi" w:eastAsia="Calibri" w:hAnsiTheme="minorHAnsi" w:cs="Calibri"/>
        </w:rPr>
        <w:t xml:space="preserve">ach </w:t>
      </w:r>
      <w:r w:rsidR="003D3E7C" w:rsidRPr="005D4133">
        <w:rPr>
          <w:rFonts w:asciiTheme="minorHAnsi" w:eastAsia="Calibri" w:hAnsiTheme="minorHAnsi" w:cs="Calibri"/>
        </w:rPr>
        <w:t>2.</w:t>
      </w:r>
      <w:r w:rsidR="007B3250" w:rsidRPr="005D4133">
        <w:rPr>
          <w:rFonts w:asciiTheme="minorHAnsi" w:eastAsia="Calibri" w:hAnsiTheme="minorHAnsi" w:cs="Calibri"/>
        </w:rPr>
        <w:t xml:space="preserve">4, </w:t>
      </w:r>
      <w:r w:rsidR="003D3E7C" w:rsidRPr="005D4133">
        <w:rPr>
          <w:rFonts w:asciiTheme="minorHAnsi" w:eastAsia="Calibri" w:hAnsiTheme="minorHAnsi" w:cs="Calibri"/>
        </w:rPr>
        <w:t>2.</w:t>
      </w:r>
      <w:r w:rsidR="007B3250" w:rsidRPr="005D4133">
        <w:rPr>
          <w:rFonts w:asciiTheme="minorHAnsi" w:eastAsia="Calibri" w:hAnsiTheme="minorHAnsi" w:cs="Calibri"/>
        </w:rPr>
        <w:t>5</w:t>
      </w:r>
      <w:r w:rsidR="008A5A23" w:rsidRPr="005D4133">
        <w:rPr>
          <w:rFonts w:asciiTheme="minorHAnsi" w:eastAsia="Calibri" w:hAnsiTheme="minorHAnsi" w:cs="Calibri"/>
        </w:rPr>
        <w:t xml:space="preserve"> i</w:t>
      </w:r>
      <w:r w:rsidR="003D3E7C" w:rsidRPr="005D4133">
        <w:rPr>
          <w:rFonts w:asciiTheme="minorHAnsi" w:eastAsia="Calibri" w:hAnsiTheme="minorHAnsi" w:cs="Calibri"/>
        </w:rPr>
        <w:t>2.</w:t>
      </w:r>
      <w:r w:rsidR="007B3250" w:rsidRPr="005D4133">
        <w:rPr>
          <w:rFonts w:asciiTheme="minorHAnsi" w:eastAsia="Calibri" w:hAnsiTheme="minorHAnsi" w:cs="Calibri"/>
        </w:rPr>
        <w:t>6</w:t>
      </w:r>
      <w:r w:rsidRPr="005D4133">
        <w:rPr>
          <w:rFonts w:asciiTheme="minorHAnsi" w:eastAsia="Calibri" w:hAnsiTheme="minorHAnsi" w:cs="Calibri"/>
        </w:rPr>
        <w:t>.</w:t>
      </w:r>
    </w:p>
    <w:p w:rsidR="00DD37BA" w:rsidRPr="005D4133" w:rsidRDefault="00D65892" w:rsidP="008A5A23">
      <w:pPr>
        <w:pStyle w:val="Akapitzlist"/>
        <w:autoSpaceDN/>
        <w:spacing w:before="80" w:line="276" w:lineRule="auto"/>
        <w:ind w:left="709"/>
        <w:jc w:val="both"/>
        <w:textAlignment w:val="auto"/>
        <w:rPr>
          <w:rFonts w:asciiTheme="minorHAnsi" w:eastAsia="Calibri" w:hAnsiTheme="minorHAnsi" w:cs="Calibri"/>
        </w:rPr>
      </w:pPr>
      <w:r w:rsidRPr="005D4133">
        <w:rPr>
          <w:rFonts w:asciiTheme="minorHAnsi" w:eastAsia="Calibri" w:hAnsiTheme="minorHAnsi" w:cs="Calibri"/>
        </w:rPr>
        <w:t>Jako wymagane obowiązują tylko wymienione wartości liczbowe na rysunku.</w:t>
      </w:r>
    </w:p>
    <w:p w:rsidR="003832A2" w:rsidRPr="005D4133" w:rsidRDefault="003832A2" w:rsidP="00905230">
      <w:pPr>
        <w:autoSpaceDN/>
        <w:spacing w:before="80" w:line="276" w:lineRule="auto"/>
        <w:jc w:val="both"/>
        <w:textAlignment w:val="auto"/>
        <w:rPr>
          <w:rFonts w:asciiTheme="minorHAnsi" w:eastAsia="Calibri" w:hAnsiTheme="minorHAnsi" w:cs="Calibri"/>
        </w:rPr>
      </w:pPr>
    </w:p>
    <w:p w:rsidR="006F6CFD" w:rsidRPr="005D4133" w:rsidRDefault="006F6CFD" w:rsidP="006F6CFD">
      <w:pPr>
        <w:jc w:val="both"/>
        <w:rPr>
          <w:rFonts w:asciiTheme="minorHAnsi" w:hAnsiTheme="minorHAnsi" w:cs="Calibri"/>
          <w:spacing w:val="-3"/>
        </w:rPr>
      </w:pPr>
      <w:r w:rsidRPr="005D4133">
        <w:rPr>
          <w:rFonts w:asciiTheme="minorHAnsi" w:hAnsiTheme="minorHAnsi" w:cs="Calibri"/>
          <w:b/>
          <w:spacing w:val="-3"/>
        </w:rPr>
        <w:t>Rys</w:t>
      </w:r>
      <w:r w:rsidR="00782688" w:rsidRPr="005D4133">
        <w:rPr>
          <w:rFonts w:asciiTheme="minorHAnsi" w:hAnsiTheme="minorHAnsi" w:cs="Calibri"/>
          <w:b/>
          <w:spacing w:val="-3"/>
        </w:rPr>
        <w:t>.</w:t>
      </w:r>
      <w:r w:rsidR="003D3E7C" w:rsidRPr="005D4133">
        <w:rPr>
          <w:rFonts w:asciiTheme="minorHAnsi" w:hAnsiTheme="minorHAnsi" w:cs="Calibri"/>
          <w:b/>
          <w:spacing w:val="-3"/>
        </w:rPr>
        <w:t>2.</w:t>
      </w:r>
      <w:r w:rsidR="007B3250" w:rsidRPr="005D4133">
        <w:rPr>
          <w:rFonts w:asciiTheme="minorHAnsi" w:hAnsiTheme="minorHAnsi" w:cs="Calibri"/>
          <w:b/>
          <w:spacing w:val="-3"/>
        </w:rPr>
        <w:t>4</w:t>
      </w:r>
      <w:r w:rsidR="00782688" w:rsidRPr="005D4133">
        <w:rPr>
          <w:rFonts w:asciiTheme="minorHAnsi" w:hAnsiTheme="minorHAnsi" w:cs="Calibri"/>
          <w:spacing w:val="-3"/>
        </w:rPr>
        <w:t>Krzywe graniczne u</w:t>
      </w:r>
      <w:r w:rsidRPr="005D4133">
        <w:rPr>
          <w:rFonts w:asciiTheme="minorHAnsi" w:hAnsiTheme="minorHAnsi" w:cs="Calibri"/>
          <w:spacing w:val="-3"/>
        </w:rPr>
        <w:t>ziarnieni</w:t>
      </w:r>
      <w:r w:rsidR="00782688" w:rsidRPr="005D4133">
        <w:rPr>
          <w:rFonts w:asciiTheme="minorHAnsi" w:hAnsiTheme="minorHAnsi" w:cs="Calibri"/>
          <w:spacing w:val="-3"/>
        </w:rPr>
        <w:t>a</w:t>
      </w:r>
      <w:r w:rsidRPr="005D4133">
        <w:rPr>
          <w:rFonts w:asciiTheme="minorHAnsi" w:hAnsiTheme="minorHAnsi" w:cs="Calibri"/>
          <w:spacing w:val="-3"/>
        </w:rPr>
        <w:t xml:space="preserve"> mieszanki niezwiązanej 0/31,5 do </w:t>
      </w:r>
      <w:r w:rsidR="00782688" w:rsidRPr="005D4133">
        <w:rPr>
          <w:rFonts w:asciiTheme="minorHAnsi" w:hAnsiTheme="minorHAnsi" w:cs="Calibri"/>
          <w:spacing w:val="-3"/>
        </w:rPr>
        <w:t xml:space="preserve">warstw </w:t>
      </w:r>
      <w:r w:rsidRPr="005D4133">
        <w:rPr>
          <w:rFonts w:asciiTheme="minorHAnsi" w:hAnsiTheme="minorHAnsi" w:cs="Calibri"/>
          <w:spacing w:val="-3"/>
        </w:rPr>
        <w:t>podbudowy zasadniczej</w:t>
      </w:r>
    </w:p>
    <w:p w:rsidR="00A737DB" w:rsidRPr="005D4133" w:rsidRDefault="009B64D4" w:rsidP="00A737DB">
      <w:pPr>
        <w:autoSpaceDN/>
        <w:spacing w:before="80" w:line="276" w:lineRule="auto"/>
        <w:jc w:val="both"/>
        <w:textAlignment w:val="auto"/>
        <w:rPr>
          <w:rFonts w:asciiTheme="minorHAnsi" w:eastAsia="Calibri" w:hAnsiTheme="minorHAnsi" w:cs="Calibri"/>
          <w:highlight w:val="cyan"/>
        </w:rPr>
      </w:pPr>
      <w:r w:rsidRPr="005D4133">
        <w:rPr>
          <w:rFonts w:asciiTheme="minorHAnsi" w:hAnsiTheme="minorHAnsi" w:cs="Calibri"/>
          <w:noProof/>
          <w:spacing w:val="-3"/>
        </w:rPr>
        <w:lastRenderedPageBreak/>
        <w:drawing>
          <wp:inline distT="0" distB="0" distL="0" distR="0">
            <wp:extent cx="6238875" cy="42672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73896" cy="4291154"/>
                    </a:xfrm>
                    <a:prstGeom prst="rect">
                      <a:avLst/>
                    </a:prstGeom>
                    <a:noFill/>
                    <a:ln>
                      <a:noFill/>
                    </a:ln>
                  </pic:spPr>
                </pic:pic>
              </a:graphicData>
            </a:graphic>
          </wp:inline>
        </w:drawing>
      </w:r>
    </w:p>
    <w:p w:rsidR="00A4444C" w:rsidRPr="005D4133" w:rsidRDefault="00A4444C" w:rsidP="002B6738">
      <w:pPr>
        <w:pStyle w:val="Akapitzlist"/>
        <w:autoSpaceDN/>
        <w:spacing w:before="80" w:line="276" w:lineRule="auto"/>
        <w:ind w:left="0"/>
        <w:jc w:val="both"/>
        <w:textAlignment w:val="auto"/>
        <w:rPr>
          <w:rFonts w:asciiTheme="minorHAnsi" w:eastAsia="Calibri" w:hAnsiTheme="minorHAnsi" w:cs="Calibri"/>
          <w:b/>
        </w:rPr>
      </w:pPr>
    </w:p>
    <w:p w:rsidR="00782688" w:rsidRPr="005D4133" w:rsidRDefault="00782688" w:rsidP="00C073BC">
      <w:pPr>
        <w:pStyle w:val="Akapitzlist"/>
        <w:autoSpaceDN/>
        <w:spacing w:before="80" w:line="276" w:lineRule="auto"/>
        <w:ind w:left="0"/>
        <w:jc w:val="both"/>
        <w:textAlignment w:val="auto"/>
        <w:rPr>
          <w:rFonts w:asciiTheme="minorHAnsi" w:eastAsia="Calibri" w:hAnsiTheme="minorHAnsi" w:cs="Calibri"/>
        </w:rPr>
      </w:pPr>
    </w:p>
    <w:p w:rsidR="006F6CFD" w:rsidRPr="005D4133" w:rsidRDefault="006F6CFD" w:rsidP="00372334">
      <w:pPr>
        <w:autoSpaceDN/>
        <w:spacing w:before="80" w:line="276" w:lineRule="auto"/>
        <w:ind w:left="709"/>
        <w:jc w:val="both"/>
        <w:textAlignment w:val="auto"/>
        <w:rPr>
          <w:rFonts w:asciiTheme="minorHAnsi" w:eastAsia="Calibri" w:hAnsiTheme="minorHAnsi" w:cs="Calibri"/>
        </w:rPr>
      </w:pPr>
      <w:r w:rsidRPr="005D4133">
        <w:rPr>
          <w:rFonts w:asciiTheme="minorHAnsi" w:eastAsia="Calibri" w:hAnsiTheme="minorHAnsi" w:cs="Calibri"/>
        </w:rPr>
        <w:t xml:space="preserve">Oprócz wymagań podanych na rysunku, wymaga się aby 90% uziarnień mieszanek zbadanych w ramach ZKP w okresie 6 miesięcy spełniało wymagania kategorii podanych </w:t>
      </w:r>
      <w:r w:rsidR="00981AF7" w:rsidRPr="005D4133">
        <w:rPr>
          <w:rFonts w:asciiTheme="minorHAnsi" w:eastAsia="Calibri" w:hAnsiTheme="minorHAnsi" w:cs="Calibri"/>
        </w:rPr>
        <w:br/>
      </w:r>
      <w:r w:rsidRPr="005D4133">
        <w:rPr>
          <w:rFonts w:asciiTheme="minorHAnsi" w:eastAsia="Calibri" w:hAnsiTheme="minorHAnsi" w:cs="Calibri"/>
        </w:rPr>
        <w:t xml:space="preserve">w tablicach </w:t>
      </w:r>
      <w:r w:rsidR="003D3E7C" w:rsidRPr="005D4133">
        <w:rPr>
          <w:rFonts w:asciiTheme="minorHAnsi" w:eastAsia="Calibri" w:hAnsiTheme="minorHAnsi" w:cs="Calibri"/>
        </w:rPr>
        <w:t>2.</w:t>
      </w:r>
      <w:r w:rsidRPr="005D4133">
        <w:rPr>
          <w:rFonts w:asciiTheme="minorHAnsi" w:eastAsia="Calibri" w:hAnsiTheme="minorHAnsi" w:cs="Calibri"/>
        </w:rPr>
        <w:t xml:space="preserve">4 i </w:t>
      </w:r>
      <w:r w:rsidR="003D3E7C" w:rsidRPr="005D4133">
        <w:rPr>
          <w:rFonts w:asciiTheme="minorHAnsi" w:eastAsia="Calibri" w:hAnsiTheme="minorHAnsi" w:cs="Calibri"/>
        </w:rPr>
        <w:t>2.</w:t>
      </w:r>
      <w:r w:rsidRPr="005D4133">
        <w:rPr>
          <w:rFonts w:asciiTheme="minorHAnsi" w:eastAsia="Calibri" w:hAnsiTheme="minorHAnsi" w:cs="Calibri"/>
        </w:rPr>
        <w:t>5, aby zapewnić jednorodność i ciągłość uziarnienia mieszanek.</w:t>
      </w:r>
    </w:p>
    <w:p w:rsidR="00BA40E1" w:rsidRPr="005D4133" w:rsidRDefault="00A05C8F" w:rsidP="00372334">
      <w:pPr>
        <w:spacing w:before="120"/>
        <w:jc w:val="both"/>
        <w:rPr>
          <w:rFonts w:asciiTheme="minorHAnsi" w:hAnsiTheme="minorHAnsi" w:cs="Calibri"/>
          <w:spacing w:val="-3"/>
          <w:highlight w:val="cyan"/>
        </w:rPr>
      </w:pPr>
      <w:r w:rsidRPr="005D4133">
        <w:rPr>
          <w:rFonts w:asciiTheme="minorHAnsi" w:eastAsia="Calibri" w:hAnsiTheme="minorHAnsi" w:cs="Calibri"/>
          <w:b/>
        </w:rPr>
        <w:t>T</w:t>
      </w:r>
      <w:r w:rsidR="00943B13" w:rsidRPr="005D4133">
        <w:rPr>
          <w:rFonts w:asciiTheme="minorHAnsi" w:eastAsia="Calibri" w:hAnsiTheme="minorHAnsi" w:cs="Calibri"/>
          <w:b/>
        </w:rPr>
        <w:t>ab</w:t>
      </w:r>
      <w:r w:rsidR="003D3E7C" w:rsidRPr="005D4133">
        <w:rPr>
          <w:rFonts w:asciiTheme="minorHAnsi" w:eastAsia="Calibri" w:hAnsiTheme="minorHAnsi" w:cs="Calibri"/>
          <w:b/>
        </w:rPr>
        <w:t>lica</w:t>
      </w:r>
      <w:r w:rsidR="00A6694B" w:rsidRPr="005D4133">
        <w:rPr>
          <w:rFonts w:asciiTheme="minorHAnsi" w:eastAsia="Calibri" w:hAnsiTheme="minorHAnsi" w:cs="Calibri"/>
          <w:b/>
        </w:rPr>
        <w:t>2.</w:t>
      </w:r>
      <w:r w:rsidR="006F6CFD" w:rsidRPr="005D4133">
        <w:rPr>
          <w:rFonts w:asciiTheme="minorHAnsi" w:eastAsia="Calibri" w:hAnsiTheme="minorHAnsi" w:cs="Calibri"/>
          <w:b/>
        </w:rPr>
        <w:t>4.</w:t>
      </w:r>
      <w:r w:rsidR="006F6CFD" w:rsidRPr="005D4133">
        <w:rPr>
          <w:rFonts w:asciiTheme="minorHAnsi" w:eastAsia="Calibri" w:hAnsiTheme="minorHAnsi" w:cs="Calibri"/>
        </w:rPr>
        <w:t xml:space="preserve"> Wymagania wobec jednorodności uziarnienia na sitach kontrolnych – porównanie z</w:t>
      </w:r>
      <w:r w:rsidR="00C42BB3" w:rsidRPr="005D4133">
        <w:rPr>
          <w:rFonts w:asciiTheme="minorHAnsi" w:eastAsia="Calibri" w:hAnsiTheme="minorHAnsi" w:cs="Calibri"/>
        </w:rPr>
        <w:t> </w:t>
      </w:r>
      <w:r w:rsidR="006F6CFD" w:rsidRPr="005D4133">
        <w:rPr>
          <w:rFonts w:asciiTheme="minorHAnsi" w:eastAsia="Calibri" w:hAnsiTheme="minorHAnsi" w:cs="Calibri"/>
        </w:rPr>
        <w:t>deklarowaną przez producenta wartością (S). Wymagania dotyczą produkowanej i dostarczanej mieszanki. Jeśli mieszanka zawiera nadmierną zawartość ziarn słabych, wymaganie dotyczy deklarowanego przez producenta uziarnienia mieszanki po pięciokrotnym zagęszczeniu metodą Proctora.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88"/>
        <w:gridCol w:w="793"/>
        <w:gridCol w:w="794"/>
        <w:gridCol w:w="794"/>
        <w:gridCol w:w="794"/>
        <w:gridCol w:w="794"/>
        <w:gridCol w:w="793"/>
        <w:gridCol w:w="794"/>
        <w:gridCol w:w="794"/>
        <w:gridCol w:w="794"/>
        <w:gridCol w:w="794"/>
      </w:tblGrid>
      <w:tr w:rsidR="006F6CFD" w:rsidRPr="005D4133" w:rsidTr="00ED7FDF">
        <w:trPr>
          <w:cantSplit/>
        </w:trPr>
        <w:tc>
          <w:tcPr>
            <w:tcW w:w="1488" w:type="dxa"/>
            <w:vMerge w:val="restart"/>
            <w:vAlign w:val="center"/>
          </w:tcPr>
          <w:p w:rsidR="006F6CFD" w:rsidRPr="005D4133" w:rsidRDefault="006F6CFD" w:rsidP="00ED7FDF">
            <w:pPr>
              <w:jc w:val="center"/>
              <w:rPr>
                <w:rFonts w:asciiTheme="minorHAnsi" w:hAnsiTheme="minorHAnsi" w:cs="Calibri"/>
                <w:spacing w:val="-3"/>
              </w:rPr>
            </w:pPr>
            <w:r w:rsidRPr="005D4133">
              <w:rPr>
                <w:rFonts w:asciiTheme="minorHAnsi" w:hAnsiTheme="minorHAnsi" w:cs="Calibri"/>
                <w:spacing w:val="-3"/>
              </w:rPr>
              <w:t>Mieszanka niezwiązana</w:t>
            </w:r>
          </w:p>
        </w:tc>
        <w:tc>
          <w:tcPr>
            <w:tcW w:w="7938" w:type="dxa"/>
            <w:gridSpan w:val="10"/>
            <w:vAlign w:val="center"/>
          </w:tcPr>
          <w:p w:rsidR="006F6CFD" w:rsidRPr="005D4133" w:rsidRDefault="006F6CFD" w:rsidP="00ED7FDF">
            <w:pPr>
              <w:jc w:val="center"/>
              <w:rPr>
                <w:rFonts w:asciiTheme="minorHAnsi" w:hAnsiTheme="minorHAnsi" w:cs="Calibri"/>
                <w:spacing w:val="-3"/>
              </w:rPr>
            </w:pPr>
            <w:r w:rsidRPr="005D4133">
              <w:rPr>
                <w:rFonts w:asciiTheme="minorHAnsi" w:hAnsiTheme="minorHAnsi" w:cs="Calibri"/>
                <w:spacing w:val="-3"/>
              </w:rPr>
              <w:t>Porównanie z deklarowaną przez producenta wartością (S)</w:t>
            </w:r>
          </w:p>
          <w:p w:rsidR="006F6CFD" w:rsidRPr="005D4133" w:rsidRDefault="006F6CFD" w:rsidP="00ED7FDF">
            <w:pPr>
              <w:jc w:val="center"/>
              <w:rPr>
                <w:rFonts w:asciiTheme="minorHAnsi" w:hAnsiTheme="minorHAnsi" w:cs="Calibri"/>
                <w:spacing w:val="-3"/>
              </w:rPr>
            </w:pPr>
            <w:r w:rsidRPr="005D4133">
              <w:rPr>
                <w:rFonts w:asciiTheme="minorHAnsi" w:hAnsiTheme="minorHAnsi" w:cs="Calibri"/>
                <w:spacing w:val="-3"/>
              </w:rPr>
              <w:t>Tolerancje przesiewu przez sito (mm), % (M/m)</w:t>
            </w:r>
          </w:p>
        </w:tc>
      </w:tr>
      <w:tr w:rsidR="006F6CFD" w:rsidRPr="005D4133" w:rsidTr="00ED7FDF">
        <w:trPr>
          <w:cantSplit/>
        </w:trPr>
        <w:tc>
          <w:tcPr>
            <w:tcW w:w="1488" w:type="dxa"/>
            <w:vMerge/>
            <w:vAlign w:val="center"/>
          </w:tcPr>
          <w:p w:rsidR="006F6CFD" w:rsidRPr="005D4133" w:rsidRDefault="006F6CFD" w:rsidP="00ED7FDF">
            <w:pPr>
              <w:jc w:val="center"/>
              <w:rPr>
                <w:rFonts w:asciiTheme="minorHAnsi" w:hAnsiTheme="minorHAnsi" w:cs="Calibri"/>
                <w:spacing w:val="-3"/>
              </w:rPr>
            </w:pPr>
          </w:p>
        </w:tc>
        <w:tc>
          <w:tcPr>
            <w:tcW w:w="793" w:type="dxa"/>
            <w:vAlign w:val="center"/>
          </w:tcPr>
          <w:p w:rsidR="006F6CFD" w:rsidRPr="005D4133" w:rsidRDefault="006F6CFD" w:rsidP="00ED7FDF">
            <w:pPr>
              <w:jc w:val="center"/>
              <w:rPr>
                <w:rFonts w:asciiTheme="minorHAnsi" w:hAnsiTheme="minorHAnsi" w:cs="Calibri"/>
                <w:spacing w:val="-3"/>
              </w:rPr>
            </w:pPr>
            <w:r w:rsidRPr="005D4133">
              <w:rPr>
                <w:rFonts w:asciiTheme="minorHAnsi" w:hAnsiTheme="minorHAnsi" w:cs="Calibri"/>
                <w:spacing w:val="-3"/>
              </w:rPr>
              <w:t>0,5</w:t>
            </w:r>
          </w:p>
        </w:tc>
        <w:tc>
          <w:tcPr>
            <w:tcW w:w="794" w:type="dxa"/>
            <w:vAlign w:val="center"/>
          </w:tcPr>
          <w:p w:rsidR="006F6CFD" w:rsidRPr="005D4133" w:rsidRDefault="006F6CFD" w:rsidP="00ED7FDF">
            <w:pPr>
              <w:jc w:val="center"/>
              <w:rPr>
                <w:rFonts w:asciiTheme="minorHAnsi" w:hAnsiTheme="minorHAnsi" w:cs="Calibri"/>
                <w:spacing w:val="-3"/>
              </w:rPr>
            </w:pPr>
            <w:r w:rsidRPr="005D4133">
              <w:rPr>
                <w:rFonts w:asciiTheme="minorHAnsi" w:hAnsiTheme="minorHAnsi" w:cs="Calibri"/>
                <w:spacing w:val="-3"/>
              </w:rPr>
              <w:t>1</w:t>
            </w:r>
          </w:p>
        </w:tc>
        <w:tc>
          <w:tcPr>
            <w:tcW w:w="794" w:type="dxa"/>
            <w:vAlign w:val="center"/>
          </w:tcPr>
          <w:p w:rsidR="006F6CFD" w:rsidRPr="005D4133" w:rsidRDefault="006F6CFD" w:rsidP="00ED7FDF">
            <w:pPr>
              <w:jc w:val="center"/>
              <w:rPr>
                <w:rFonts w:asciiTheme="minorHAnsi" w:hAnsiTheme="minorHAnsi" w:cs="Calibri"/>
                <w:spacing w:val="-3"/>
              </w:rPr>
            </w:pPr>
            <w:r w:rsidRPr="005D4133">
              <w:rPr>
                <w:rFonts w:asciiTheme="minorHAnsi" w:hAnsiTheme="minorHAnsi" w:cs="Calibri"/>
                <w:spacing w:val="-3"/>
              </w:rPr>
              <w:t>2</w:t>
            </w:r>
          </w:p>
        </w:tc>
        <w:tc>
          <w:tcPr>
            <w:tcW w:w="794" w:type="dxa"/>
            <w:vAlign w:val="center"/>
          </w:tcPr>
          <w:p w:rsidR="006F6CFD" w:rsidRPr="005D4133" w:rsidRDefault="006F6CFD" w:rsidP="00ED7FDF">
            <w:pPr>
              <w:jc w:val="center"/>
              <w:rPr>
                <w:rFonts w:asciiTheme="minorHAnsi" w:hAnsiTheme="minorHAnsi" w:cs="Calibri"/>
                <w:spacing w:val="-3"/>
              </w:rPr>
            </w:pPr>
            <w:r w:rsidRPr="005D4133">
              <w:rPr>
                <w:rFonts w:asciiTheme="minorHAnsi" w:hAnsiTheme="minorHAnsi" w:cs="Calibri"/>
                <w:spacing w:val="-3"/>
              </w:rPr>
              <w:t>4</w:t>
            </w:r>
          </w:p>
        </w:tc>
        <w:tc>
          <w:tcPr>
            <w:tcW w:w="794" w:type="dxa"/>
            <w:vAlign w:val="center"/>
          </w:tcPr>
          <w:p w:rsidR="006F6CFD" w:rsidRPr="005D4133" w:rsidRDefault="006F6CFD" w:rsidP="00ED7FDF">
            <w:pPr>
              <w:jc w:val="center"/>
              <w:rPr>
                <w:rFonts w:asciiTheme="minorHAnsi" w:hAnsiTheme="minorHAnsi" w:cs="Calibri"/>
                <w:spacing w:val="-3"/>
              </w:rPr>
            </w:pPr>
            <w:r w:rsidRPr="005D4133">
              <w:rPr>
                <w:rFonts w:asciiTheme="minorHAnsi" w:hAnsiTheme="minorHAnsi" w:cs="Calibri"/>
                <w:spacing w:val="-3"/>
              </w:rPr>
              <w:t>5,6</w:t>
            </w:r>
          </w:p>
        </w:tc>
        <w:tc>
          <w:tcPr>
            <w:tcW w:w="793" w:type="dxa"/>
            <w:vAlign w:val="center"/>
          </w:tcPr>
          <w:p w:rsidR="006F6CFD" w:rsidRPr="005D4133" w:rsidRDefault="006F6CFD" w:rsidP="00ED7FDF">
            <w:pPr>
              <w:jc w:val="center"/>
              <w:rPr>
                <w:rFonts w:asciiTheme="minorHAnsi" w:hAnsiTheme="minorHAnsi" w:cs="Calibri"/>
                <w:spacing w:val="-3"/>
              </w:rPr>
            </w:pPr>
            <w:r w:rsidRPr="005D4133">
              <w:rPr>
                <w:rFonts w:asciiTheme="minorHAnsi" w:hAnsiTheme="minorHAnsi" w:cs="Calibri"/>
                <w:spacing w:val="-3"/>
              </w:rPr>
              <w:t>8</w:t>
            </w:r>
          </w:p>
        </w:tc>
        <w:tc>
          <w:tcPr>
            <w:tcW w:w="794" w:type="dxa"/>
            <w:vAlign w:val="center"/>
          </w:tcPr>
          <w:p w:rsidR="006F6CFD" w:rsidRPr="005D4133" w:rsidRDefault="006F6CFD" w:rsidP="00ED7FDF">
            <w:pPr>
              <w:jc w:val="center"/>
              <w:rPr>
                <w:rFonts w:asciiTheme="minorHAnsi" w:hAnsiTheme="minorHAnsi" w:cs="Calibri"/>
                <w:spacing w:val="-3"/>
              </w:rPr>
            </w:pPr>
            <w:r w:rsidRPr="005D4133">
              <w:rPr>
                <w:rFonts w:asciiTheme="minorHAnsi" w:hAnsiTheme="minorHAnsi" w:cs="Calibri"/>
                <w:spacing w:val="-3"/>
              </w:rPr>
              <w:t>11,2</w:t>
            </w:r>
          </w:p>
        </w:tc>
        <w:tc>
          <w:tcPr>
            <w:tcW w:w="794" w:type="dxa"/>
            <w:vAlign w:val="center"/>
          </w:tcPr>
          <w:p w:rsidR="006F6CFD" w:rsidRPr="005D4133" w:rsidRDefault="006F6CFD" w:rsidP="00ED7FDF">
            <w:pPr>
              <w:jc w:val="center"/>
              <w:rPr>
                <w:rFonts w:asciiTheme="minorHAnsi" w:hAnsiTheme="minorHAnsi" w:cs="Calibri"/>
                <w:spacing w:val="-3"/>
              </w:rPr>
            </w:pPr>
            <w:r w:rsidRPr="005D4133">
              <w:rPr>
                <w:rFonts w:asciiTheme="minorHAnsi" w:hAnsiTheme="minorHAnsi" w:cs="Calibri"/>
                <w:spacing w:val="-3"/>
              </w:rPr>
              <w:t>16</w:t>
            </w:r>
          </w:p>
        </w:tc>
        <w:tc>
          <w:tcPr>
            <w:tcW w:w="794" w:type="dxa"/>
            <w:vAlign w:val="center"/>
          </w:tcPr>
          <w:p w:rsidR="006F6CFD" w:rsidRPr="005D4133" w:rsidRDefault="006F6CFD" w:rsidP="00ED7FDF">
            <w:pPr>
              <w:jc w:val="center"/>
              <w:rPr>
                <w:rFonts w:asciiTheme="minorHAnsi" w:hAnsiTheme="minorHAnsi" w:cs="Calibri"/>
                <w:spacing w:val="-3"/>
              </w:rPr>
            </w:pPr>
            <w:r w:rsidRPr="005D4133">
              <w:rPr>
                <w:rFonts w:asciiTheme="minorHAnsi" w:hAnsiTheme="minorHAnsi" w:cs="Calibri"/>
                <w:spacing w:val="-3"/>
              </w:rPr>
              <w:t>22,4</w:t>
            </w:r>
          </w:p>
        </w:tc>
        <w:tc>
          <w:tcPr>
            <w:tcW w:w="794" w:type="dxa"/>
            <w:vAlign w:val="center"/>
          </w:tcPr>
          <w:p w:rsidR="006F6CFD" w:rsidRPr="005D4133" w:rsidRDefault="006F6CFD" w:rsidP="00ED7FDF">
            <w:pPr>
              <w:jc w:val="center"/>
              <w:rPr>
                <w:rFonts w:asciiTheme="minorHAnsi" w:hAnsiTheme="minorHAnsi" w:cs="Calibri"/>
                <w:spacing w:val="-3"/>
              </w:rPr>
            </w:pPr>
            <w:r w:rsidRPr="005D4133">
              <w:rPr>
                <w:rFonts w:asciiTheme="minorHAnsi" w:hAnsiTheme="minorHAnsi" w:cs="Calibri"/>
                <w:spacing w:val="-3"/>
              </w:rPr>
              <w:t>31,5</w:t>
            </w:r>
          </w:p>
        </w:tc>
      </w:tr>
      <w:tr w:rsidR="006F6CFD" w:rsidRPr="005D4133" w:rsidTr="00ED7FDF">
        <w:trPr>
          <w:cantSplit/>
        </w:trPr>
        <w:tc>
          <w:tcPr>
            <w:tcW w:w="1488" w:type="dxa"/>
            <w:vAlign w:val="center"/>
          </w:tcPr>
          <w:p w:rsidR="006F6CFD" w:rsidRPr="005D4133" w:rsidRDefault="006F6CFD" w:rsidP="007B3250">
            <w:pPr>
              <w:jc w:val="center"/>
              <w:rPr>
                <w:rFonts w:asciiTheme="minorHAnsi" w:hAnsiTheme="minorHAnsi" w:cs="Calibri"/>
                <w:spacing w:val="-3"/>
              </w:rPr>
            </w:pPr>
            <w:r w:rsidRPr="005D4133">
              <w:rPr>
                <w:rFonts w:asciiTheme="minorHAnsi" w:hAnsiTheme="minorHAnsi" w:cs="Calibri"/>
                <w:spacing w:val="-3"/>
              </w:rPr>
              <w:t>0/31,5</w:t>
            </w:r>
          </w:p>
        </w:tc>
        <w:tc>
          <w:tcPr>
            <w:tcW w:w="793" w:type="dxa"/>
            <w:vAlign w:val="center"/>
          </w:tcPr>
          <w:p w:rsidR="006F6CFD" w:rsidRPr="005D4133" w:rsidRDefault="006F6CFD" w:rsidP="007B3250">
            <w:pPr>
              <w:jc w:val="center"/>
              <w:rPr>
                <w:rFonts w:asciiTheme="minorHAnsi" w:hAnsiTheme="minorHAnsi" w:cs="Calibri"/>
                <w:spacing w:val="-3"/>
              </w:rPr>
            </w:pPr>
            <w:r w:rsidRPr="005D4133">
              <w:rPr>
                <w:rFonts w:asciiTheme="minorHAnsi" w:hAnsiTheme="minorHAnsi" w:cs="Calibri"/>
                <w:spacing w:val="-3"/>
              </w:rPr>
              <w:t>±5</w:t>
            </w:r>
          </w:p>
        </w:tc>
        <w:tc>
          <w:tcPr>
            <w:tcW w:w="794" w:type="dxa"/>
            <w:vAlign w:val="center"/>
          </w:tcPr>
          <w:p w:rsidR="006F6CFD" w:rsidRPr="005D4133" w:rsidRDefault="006F6CFD" w:rsidP="007B3250">
            <w:pPr>
              <w:jc w:val="center"/>
              <w:rPr>
                <w:rFonts w:asciiTheme="minorHAnsi" w:hAnsiTheme="minorHAnsi" w:cs="Calibri"/>
                <w:spacing w:val="-3"/>
              </w:rPr>
            </w:pPr>
            <w:r w:rsidRPr="005D4133">
              <w:rPr>
                <w:rFonts w:asciiTheme="minorHAnsi" w:hAnsiTheme="minorHAnsi" w:cs="Calibri"/>
                <w:spacing w:val="-3"/>
              </w:rPr>
              <w:t>±5</w:t>
            </w:r>
          </w:p>
        </w:tc>
        <w:tc>
          <w:tcPr>
            <w:tcW w:w="794" w:type="dxa"/>
            <w:vAlign w:val="center"/>
          </w:tcPr>
          <w:p w:rsidR="006F6CFD" w:rsidRPr="005D4133" w:rsidRDefault="006F6CFD" w:rsidP="007B3250">
            <w:pPr>
              <w:jc w:val="center"/>
              <w:rPr>
                <w:rFonts w:asciiTheme="minorHAnsi" w:hAnsiTheme="minorHAnsi" w:cs="Calibri"/>
                <w:spacing w:val="-3"/>
              </w:rPr>
            </w:pPr>
            <w:r w:rsidRPr="005D4133">
              <w:rPr>
                <w:rFonts w:asciiTheme="minorHAnsi" w:hAnsiTheme="minorHAnsi" w:cs="Calibri"/>
                <w:spacing w:val="-3"/>
              </w:rPr>
              <w:t>±7</w:t>
            </w:r>
          </w:p>
        </w:tc>
        <w:tc>
          <w:tcPr>
            <w:tcW w:w="794" w:type="dxa"/>
            <w:vAlign w:val="center"/>
          </w:tcPr>
          <w:p w:rsidR="006F6CFD" w:rsidRPr="005D4133" w:rsidRDefault="006F6CFD" w:rsidP="007B3250">
            <w:pPr>
              <w:jc w:val="center"/>
              <w:rPr>
                <w:rFonts w:asciiTheme="minorHAnsi" w:hAnsiTheme="minorHAnsi" w:cs="Calibri"/>
                <w:spacing w:val="-3"/>
              </w:rPr>
            </w:pPr>
            <w:r w:rsidRPr="005D4133">
              <w:rPr>
                <w:rFonts w:asciiTheme="minorHAnsi" w:hAnsiTheme="minorHAnsi" w:cs="Calibri"/>
                <w:spacing w:val="-3"/>
              </w:rPr>
              <w:t>±8</w:t>
            </w:r>
          </w:p>
        </w:tc>
        <w:tc>
          <w:tcPr>
            <w:tcW w:w="794" w:type="dxa"/>
            <w:vAlign w:val="center"/>
          </w:tcPr>
          <w:p w:rsidR="006F6CFD" w:rsidRPr="005D4133" w:rsidRDefault="006F6CFD" w:rsidP="007B3250">
            <w:pPr>
              <w:jc w:val="center"/>
              <w:rPr>
                <w:rFonts w:asciiTheme="minorHAnsi" w:hAnsiTheme="minorHAnsi" w:cs="Calibri"/>
                <w:spacing w:val="-3"/>
              </w:rPr>
            </w:pPr>
            <w:r w:rsidRPr="005D4133">
              <w:rPr>
                <w:rFonts w:asciiTheme="minorHAnsi" w:hAnsiTheme="minorHAnsi" w:cs="Calibri"/>
                <w:spacing w:val="-3"/>
              </w:rPr>
              <w:t>-</w:t>
            </w:r>
          </w:p>
        </w:tc>
        <w:tc>
          <w:tcPr>
            <w:tcW w:w="793" w:type="dxa"/>
            <w:vAlign w:val="center"/>
          </w:tcPr>
          <w:p w:rsidR="006F6CFD" w:rsidRPr="005D4133" w:rsidRDefault="006F6CFD" w:rsidP="007B3250">
            <w:pPr>
              <w:jc w:val="center"/>
              <w:rPr>
                <w:rFonts w:asciiTheme="minorHAnsi" w:hAnsiTheme="minorHAnsi" w:cs="Calibri"/>
                <w:spacing w:val="-3"/>
              </w:rPr>
            </w:pPr>
            <w:r w:rsidRPr="005D4133">
              <w:rPr>
                <w:rFonts w:asciiTheme="minorHAnsi" w:hAnsiTheme="minorHAnsi" w:cs="Calibri"/>
                <w:spacing w:val="-3"/>
              </w:rPr>
              <w:t>±8</w:t>
            </w:r>
          </w:p>
        </w:tc>
        <w:tc>
          <w:tcPr>
            <w:tcW w:w="794" w:type="dxa"/>
            <w:vAlign w:val="center"/>
          </w:tcPr>
          <w:p w:rsidR="006F6CFD" w:rsidRPr="005D4133" w:rsidRDefault="006F6CFD" w:rsidP="007B3250">
            <w:pPr>
              <w:jc w:val="center"/>
              <w:rPr>
                <w:rFonts w:asciiTheme="minorHAnsi" w:hAnsiTheme="minorHAnsi" w:cs="Calibri"/>
                <w:spacing w:val="-3"/>
              </w:rPr>
            </w:pPr>
            <w:r w:rsidRPr="005D4133">
              <w:rPr>
                <w:rFonts w:asciiTheme="minorHAnsi" w:hAnsiTheme="minorHAnsi" w:cs="Calibri"/>
                <w:spacing w:val="-3"/>
              </w:rPr>
              <w:t>-</w:t>
            </w:r>
          </w:p>
        </w:tc>
        <w:tc>
          <w:tcPr>
            <w:tcW w:w="794" w:type="dxa"/>
            <w:vAlign w:val="center"/>
          </w:tcPr>
          <w:p w:rsidR="006F6CFD" w:rsidRPr="005D4133" w:rsidRDefault="006F6CFD" w:rsidP="007B3250">
            <w:pPr>
              <w:jc w:val="center"/>
              <w:rPr>
                <w:rFonts w:asciiTheme="minorHAnsi" w:hAnsiTheme="minorHAnsi" w:cs="Calibri"/>
                <w:spacing w:val="-3"/>
              </w:rPr>
            </w:pPr>
            <w:r w:rsidRPr="005D4133">
              <w:rPr>
                <w:rFonts w:asciiTheme="minorHAnsi" w:hAnsiTheme="minorHAnsi" w:cs="Calibri"/>
                <w:spacing w:val="-3"/>
              </w:rPr>
              <w:t>±8</w:t>
            </w:r>
          </w:p>
        </w:tc>
        <w:tc>
          <w:tcPr>
            <w:tcW w:w="794" w:type="dxa"/>
            <w:vAlign w:val="center"/>
          </w:tcPr>
          <w:p w:rsidR="006F6CFD" w:rsidRPr="005D4133" w:rsidRDefault="006F6CFD" w:rsidP="007B3250">
            <w:pPr>
              <w:jc w:val="center"/>
              <w:rPr>
                <w:rFonts w:asciiTheme="minorHAnsi" w:hAnsiTheme="minorHAnsi" w:cs="Calibri"/>
                <w:spacing w:val="-3"/>
              </w:rPr>
            </w:pPr>
            <w:r w:rsidRPr="005D4133">
              <w:rPr>
                <w:rFonts w:asciiTheme="minorHAnsi" w:hAnsiTheme="minorHAnsi" w:cs="Calibri"/>
                <w:spacing w:val="-3"/>
              </w:rPr>
              <w:t>-</w:t>
            </w:r>
          </w:p>
        </w:tc>
        <w:tc>
          <w:tcPr>
            <w:tcW w:w="794" w:type="dxa"/>
            <w:vAlign w:val="center"/>
          </w:tcPr>
          <w:p w:rsidR="006F6CFD" w:rsidRPr="005D4133" w:rsidRDefault="006F6CFD" w:rsidP="007B3250">
            <w:pPr>
              <w:jc w:val="center"/>
              <w:rPr>
                <w:rFonts w:asciiTheme="minorHAnsi" w:hAnsiTheme="minorHAnsi" w:cs="Calibri"/>
                <w:spacing w:val="-3"/>
              </w:rPr>
            </w:pPr>
            <w:r w:rsidRPr="005D4133">
              <w:rPr>
                <w:rFonts w:asciiTheme="minorHAnsi" w:hAnsiTheme="minorHAnsi" w:cs="Calibri"/>
                <w:spacing w:val="-3"/>
              </w:rPr>
              <w:t>-</w:t>
            </w:r>
          </w:p>
        </w:tc>
      </w:tr>
    </w:tbl>
    <w:p w:rsidR="006F6CFD" w:rsidRPr="005D4133" w:rsidRDefault="006F6CFD" w:rsidP="00372334">
      <w:pPr>
        <w:pStyle w:val="Akapitzlist"/>
        <w:autoSpaceDN/>
        <w:spacing w:before="120" w:line="276" w:lineRule="auto"/>
        <w:ind w:left="709"/>
        <w:jc w:val="both"/>
        <w:textAlignment w:val="auto"/>
        <w:rPr>
          <w:rFonts w:asciiTheme="minorHAnsi" w:eastAsia="Calibri" w:hAnsiTheme="minorHAnsi" w:cs="Calibri"/>
        </w:rPr>
      </w:pPr>
      <w:r w:rsidRPr="005D4133">
        <w:rPr>
          <w:rFonts w:asciiTheme="minorHAnsi" w:eastAsia="Calibri" w:hAnsiTheme="minorHAnsi" w:cs="Calibri"/>
        </w:rPr>
        <w:t>Krzywa uziarnienia (S) deklarowana przez producenta mieszanek powinna nie tylko mieścić się w odpowiednich krzywych uziarnienia ograniczonych przerywanymi liniami (SVD) z</w:t>
      </w:r>
      <w:r w:rsidR="00C42BB3" w:rsidRPr="005D4133">
        <w:rPr>
          <w:rFonts w:asciiTheme="minorHAnsi" w:eastAsia="Calibri" w:hAnsiTheme="minorHAnsi" w:cs="Calibri"/>
        </w:rPr>
        <w:t> </w:t>
      </w:r>
      <w:r w:rsidRPr="005D4133">
        <w:rPr>
          <w:rFonts w:asciiTheme="minorHAnsi" w:eastAsia="Calibri" w:hAnsiTheme="minorHAnsi" w:cs="Calibri"/>
        </w:rPr>
        <w:t>uwzględnieniem dopuszczalny</w:t>
      </w:r>
      <w:r w:rsidR="007D4402" w:rsidRPr="005D4133">
        <w:rPr>
          <w:rFonts w:asciiTheme="minorHAnsi" w:eastAsia="Calibri" w:hAnsiTheme="minorHAnsi" w:cs="Calibri"/>
        </w:rPr>
        <w:t>ch tolerancji podanych w Tab</w:t>
      </w:r>
      <w:r w:rsidR="003D3E7C" w:rsidRPr="005D4133">
        <w:rPr>
          <w:rFonts w:asciiTheme="minorHAnsi" w:eastAsia="Calibri" w:hAnsiTheme="minorHAnsi" w:cs="Calibri"/>
        </w:rPr>
        <w:t>licy</w:t>
      </w:r>
      <w:r w:rsidR="00A6694B" w:rsidRPr="005D4133">
        <w:rPr>
          <w:rFonts w:asciiTheme="minorHAnsi" w:eastAsia="Calibri" w:hAnsiTheme="minorHAnsi" w:cs="Calibri"/>
        </w:rPr>
        <w:t>2.</w:t>
      </w:r>
      <w:r w:rsidRPr="005D4133">
        <w:rPr>
          <w:rFonts w:asciiTheme="minorHAnsi" w:eastAsia="Calibri" w:hAnsiTheme="minorHAnsi" w:cs="Calibri"/>
        </w:rPr>
        <w:t>4, ale powinna spełniać także wymagania ciągłoś</w:t>
      </w:r>
      <w:r w:rsidR="000B3B14" w:rsidRPr="005D4133">
        <w:rPr>
          <w:rFonts w:asciiTheme="minorHAnsi" w:eastAsia="Calibri" w:hAnsiTheme="minorHAnsi" w:cs="Calibri"/>
        </w:rPr>
        <w:t>ci uziarnienia zawarte w Tab</w:t>
      </w:r>
      <w:r w:rsidR="003D3E7C" w:rsidRPr="005D4133">
        <w:rPr>
          <w:rFonts w:asciiTheme="minorHAnsi" w:eastAsia="Calibri" w:hAnsiTheme="minorHAnsi" w:cs="Calibri"/>
        </w:rPr>
        <w:t>licy</w:t>
      </w:r>
      <w:r w:rsidR="00A6694B" w:rsidRPr="005D4133">
        <w:rPr>
          <w:rFonts w:asciiTheme="minorHAnsi" w:eastAsia="Calibri" w:hAnsiTheme="minorHAnsi" w:cs="Calibri"/>
        </w:rPr>
        <w:t>2.</w:t>
      </w:r>
      <w:r w:rsidRPr="005D4133">
        <w:rPr>
          <w:rFonts w:asciiTheme="minorHAnsi" w:eastAsia="Calibri" w:hAnsiTheme="minorHAnsi" w:cs="Calibri"/>
        </w:rPr>
        <w:t>5.</w:t>
      </w:r>
    </w:p>
    <w:p w:rsidR="006F6CFD" w:rsidRPr="005D4133" w:rsidRDefault="00943B13" w:rsidP="00372334">
      <w:pPr>
        <w:pStyle w:val="Akapitzlist"/>
        <w:autoSpaceDN/>
        <w:spacing w:before="120"/>
        <w:ind w:left="0"/>
        <w:jc w:val="both"/>
        <w:textAlignment w:val="auto"/>
        <w:rPr>
          <w:rFonts w:asciiTheme="minorHAnsi" w:eastAsia="Calibri" w:hAnsiTheme="minorHAnsi" w:cs="Calibri"/>
        </w:rPr>
      </w:pPr>
      <w:r w:rsidRPr="005D4133">
        <w:rPr>
          <w:rFonts w:asciiTheme="minorHAnsi" w:eastAsia="Calibri" w:hAnsiTheme="minorHAnsi" w:cs="Calibri"/>
          <w:b/>
        </w:rPr>
        <w:t>Tab</w:t>
      </w:r>
      <w:r w:rsidR="003D3E7C" w:rsidRPr="005D4133">
        <w:rPr>
          <w:rFonts w:asciiTheme="minorHAnsi" w:eastAsia="Calibri" w:hAnsiTheme="minorHAnsi" w:cs="Calibri"/>
          <w:b/>
        </w:rPr>
        <w:t>lica</w:t>
      </w:r>
      <w:r w:rsidR="00A6694B" w:rsidRPr="005D4133">
        <w:rPr>
          <w:rFonts w:asciiTheme="minorHAnsi" w:eastAsia="Calibri" w:hAnsiTheme="minorHAnsi" w:cs="Calibri"/>
          <w:b/>
        </w:rPr>
        <w:t>2.</w:t>
      </w:r>
      <w:r w:rsidR="006F6CFD" w:rsidRPr="005D4133">
        <w:rPr>
          <w:rFonts w:asciiTheme="minorHAnsi" w:eastAsia="Calibri" w:hAnsiTheme="minorHAnsi" w:cs="Calibri"/>
          <w:b/>
        </w:rPr>
        <w:t>5.</w:t>
      </w:r>
      <w:r w:rsidR="006F6CFD" w:rsidRPr="005D4133">
        <w:rPr>
          <w:rFonts w:asciiTheme="minorHAnsi" w:eastAsia="Calibri" w:hAnsiTheme="minorHAnsi" w:cs="Calibri"/>
        </w:rPr>
        <w:t xml:space="preserve"> Wymagania wobec ciągłości uziarnienia na sitach kontrolnych – różnice w przesiewach podczas badań kontrolnych produkowanych mieszanek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42"/>
        <w:gridCol w:w="522"/>
        <w:gridCol w:w="554"/>
        <w:gridCol w:w="521"/>
        <w:gridCol w:w="553"/>
        <w:gridCol w:w="521"/>
        <w:gridCol w:w="553"/>
        <w:gridCol w:w="521"/>
        <w:gridCol w:w="553"/>
        <w:gridCol w:w="521"/>
        <w:gridCol w:w="553"/>
        <w:gridCol w:w="521"/>
        <w:gridCol w:w="553"/>
        <w:gridCol w:w="521"/>
        <w:gridCol w:w="553"/>
        <w:gridCol w:w="521"/>
        <w:gridCol w:w="553"/>
      </w:tblGrid>
      <w:tr w:rsidR="006F6CFD" w:rsidRPr="005D4133" w:rsidTr="00C35619">
        <w:trPr>
          <w:cantSplit/>
        </w:trPr>
        <w:tc>
          <w:tcPr>
            <w:tcW w:w="541" w:type="pct"/>
            <w:vMerge w:val="restart"/>
            <w:vAlign w:val="center"/>
          </w:tcPr>
          <w:p w:rsidR="006F6CFD" w:rsidRPr="005D4133" w:rsidRDefault="006F6CFD" w:rsidP="00ED7FDF">
            <w:pPr>
              <w:jc w:val="center"/>
              <w:rPr>
                <w:rFonts w:asciiTheme="minorHAnsi" w:hAnsiTheme="minorHAnsi" w:cs="Calibri"/>
                <w:spacing w:val="-3"/>
              </w:rPr>
            </w:pPr>
            <w:r w:rsidRPr="005D4133">
              <w:rPr>
                <w:rFonts w:asciiTheme="minorHAnsi" w:hAnsiTheme="minorHAnsi" w:cs="Calibri"/>
                <w:spacing w:val="-3"/>
              </w:rPr>
              <w:t>Mieszanka</w:t>
            </w:r>
          </w:p>
        </w:tc>
        <w:tc>
          <w:tcPr>
            <w:tcW w:w="4459" w:type="pct"/>
            <w:gridSpan w:val="16"/>
            <w:vAlign w:val="center"/>
          </w:tcPr>
          <w:p w:rsidR="006F6CFD" w:rsidRPr="005D4133" w:rsidRDefault="006F6CFD" w:rsidP="00ED7FDF">
            <w:pPr>
              <w:jc w:val="center"/>
              <w:rPr>
                <w:rFonts w:asciiTheme="minorHAnsi" w:hAnsiTheme="minorHAnsi" w:cs="Calibri"/>
                <w:spacing w:val="-3"/>
              </w:rPr>
            </w:pPr>
            <w:r w:rsidRPr="005D4133">
              <w:rPr>
                <w:rFonts w:asciiTheme="minorHAnsi" w:hAnsiTheme="minorHAnsi" w:cs="Calibri"/>
                <w:spacing w:val="-3"/>
              </w:rPr>
              <w:t>Minimalna i maksymalna zawartość frakcji w mieszankach,</w:t>
            </w:r>
          </w:p>
          <w:p w:rsidR="006F6CFD" w:rsidRPr="005D4133" w:rsidRDefault="006F6CFD" w:rsidP="00ED7FDF">
            <w:pPr>
              <w:jc w:val="center"/>
              <w:rPr>
                <w:rFonts w:asciiTheme="minorHAnsi" w:hAnsiTheme="minorHAnsi" w:cs="Calibri"/>
                <w:spacing w:val="-3"/>
              </w:rPr>
            </w:pPr>
            <w:r w:rsidRPr="005D4133">
              <w:rPr>
                <w:rFonts w:asciiTheme="minorHAnsi" w:hAnsiTheme="minorHAnsi" w:cs="Calibri"/>
                <w:spacing w:val="-3"/>
              </w:rPr>
              <w:t>[różnice przesiewów w % (m/m) przez sito (mm)]</w:t>
            </w:r>
          </w:p>
        </w:tc>
      </w:tr>
      <w:tr w:rsidR="006F6CFD" w:rsidRPr="005D4133" w:rsidTr="00C35619">
        <w:trPr>
          <w:cantSplit/>
        </w:trPr>
        <w:tc>
          <w:tcPr>
            <w:tcW w:w="541" w:type="pct"/>
            <w:vMerge/>
            <w:vAlign w:val="center"/>
          </w:tcPr>
          <w:p w:rsidR="006F6CFD" w:rsidRPr="005D4133" w:rsidRDefault="006F6CFD" w:rsidP="00ED7FDF">
            <w:pPr>
              <w:jc w:val="center"/>
              <w:rPr>
                <w:rFonts w:asciiTheme="minorHAnsi" w:hAnsiTheme="minorHAnsi" w:cs="Calibri"/>
                <w:spacing w:val="-3"/>
              </w:rPr>
            </w:pPr>
          </w:p>
        </w:tc>
        <w:tc>
          <w:tcPr>
            <w:tcW w:w="558" w:type="pct"/>
            <w:gridSpan w:val="2"/>
            <w:vAlign w:val="center"/>
          </w:tcPr>
          <w:p w:rsidR="006F6CFD" w:rsidRPr="005D4133" w:rsidRDefault="006F6CFD" w:rsidP="00ED7FDF">
            <w:pPr>
              <w:jc w:val="center"/>
              <w:rPr>
                <w:rFonts w:asciiTheme="minorHAnsi" w:hAnsiTheme="minorHAnsi" w:cs="Calibri"/>
                <w:spacing w:val="-3"/>
              </w:rPr>
            </w:pPr>
            <w:r w:rsidRPr="005D4133">
              <w:rPr>
                <w:rFonts w:asciiTheme="minorHAnsi" w:hAnsiTheme="minorHAnsi" w:cs="Calibri"/>
                <w:spacing w:val="-3"/>
              </w:rPr>
              <w:t>1/2</w:t>
            </w:r>
          </w:p>
        </w:tc>
        <w:tc>
          <w:tcPr>
            <w:tcW w:w="557" w:type="pct"/>
            <w:gridSpan w:val="2"/>
            <w:vAlign w:val="center"/>
          </w:tcPr>
          <w:p w:rsidR="006F6CFD" w:rsidRPr="005D4133" w:rsidRDefault="006F6CFD" w:rsidP="00ED7FDF">
            <w:pPr>
              <w:jc w:val="center"/>
              <w:rPr>
                <w:rFonts w:asciiTheme="minorHAnsi" w:hAnsiTheme="minorHAnsi" w:cs="Calibri"/>
                <w:spacing w:val="-3"/>
              </w:rPr>
            </w:pPr>
            <w:r w:rsidRPr="005D4133">
              <w:rPr>
                <w:rFonts w:asciiTheme="minorHAnsi" w:hAnsiTheme="minorHAnsi" w:cs="Calibri"/>
                <w:spacing w:val="-3"/>
              </w:rPr>
              <w:t>2/4</w:t>
            </w:r>
          </w:p>
        </w:tc>
        <w:tc>
          <w:tcPr>
            <w:tcW w:w="557" w:type="pct"/>
            <w:gridSpan w:val="2"/>
            <w:vAlign w:val="center"/>
          </w:tcPr>
          <w:p w:rsidR="006F6CFD" w:rsidRPr="005D4133" w:rsidRDefault="006F6CFD" w:rsidP="00ED7FDF">
            <w:pPr>
              <w:jc w:val="center"/>
              <w:rPr>
                <w:rFonts w:asciiTheme="minorHAnsi" w:hAnsiTheme="minorHAnsi" w:cs="Calibri"/>
                <w:spacing w:val="-3"/>
              </w:rPr>
            </w:pPr>
            <w:r w:rsidRPr="005D4133">
              <w:rPr>
                <w:rFonts w:asciiTheme="minorHAnsi" w:hAnsiTheme="minorHAnsi" w:cs="Calibri"/>
                <w:spacing w:val="-3"/>
              </w:rPr>
              <w:t>2/5,6</w:t>
            </w:r>
          </w:p>
        </w:tc>
        <w:tc>
          <w:tcPr>
            <w:tcW w:w="557" w:type="pct"/>
            <w:gridSpan w:val="2"/>
            <w:vAlign w:val="center"/>
          </w:tcPr>
          <w:p w:rsidR="006F6CFD" w:rsidRPr="005D4133" w:rsidRDefault="006F6CFD" w:rsidP="00ED7FDF">
            <w:pPr>
              <w:jc w:val="center"/>
              <w:rPr>
                <w:rFonts w:asciiTheme="minorHAnsi" w:hAnsiTheme="minorHAnsi" w:cs="Calibri"/>
                <w:spacing w:val="-3"/>
              </w:rPr>
            </w:pPr>
            <w:r w:rsidRPr="005D4133">
              <w:rPr>
                <w:rFonts w:asciiTheme="minorHAnsi" w:hAnsiTheme="minorHAnsi" w:cs="Calibri"/>
                <w:spacing w:val="-3"/>
              </w:rPr>
              <w:t>4/8</w:t>
            </w:r>
          </w:p>
        </w:tc>
        <w:tc>
          <w:tcPr>
            <w:tcW w:w="557" w:type="pct"/>
            <w:gridSpan w:val="2"/>
            <w:vAlign w:val="center"/>
          </w:tcPr>
          <w:p w:rsidR="006F6CFD" w:rsidRPr="005D4133" w:rsidRDefault="006F6CFD" w:rsidP="00ED7FDF">
            <w:pPr>
              <w:jc w:val="center"/>
              <w:rPr>
                <w:rFonts w:asciiTheme="minorHAnsi" w:hAnsiTheme="minorHAnsi" w:cs="Calibri"/>
                <w:spacing w:val="-3"/>
              </w:rPr>
            </w:pPr>
            <w:r w:rsidRPr="005D4133">
              <w:rPr>
                <w:rFonts w:asciiTheme="minorHAnsi" w:hAnsiTheme="minorHAnsi" w:cs="Calibri"/>
                <w:spacing w:val="-3"/>
              </w:rPr>
              <w:t>5,6/11/2</w:t>
            </w:r>
          </w:p>
        </w:tc>
        <w:tc>
          <w:tcPr>
            <w:tcW w:w="557" w:type="pct"/>
            <w:gridSpan w:val="2"/>
            <w:vAlign w:val="center"/>
          </w:tcPr>
          <w:p w:rsidR="006F6CFD" w:rsidRPr="005D4133" w:rsidRDefault="006F6CFD" w:rsidP="00ED7FDF">
            <w:pPr>
              <w:jc w:val="center"/>
              <w:rPr>
                <w:rFonts w:asciiTheme="minorHAnsi" w:hAnsiTheme="minorHAnsi" w:cs="Calibri"/>
                <w:spacing w:val="-3"/>
              </w:rPr>
            </w:pPr>
            <w:r w:rsidRPr="005D4133">
              <w:rPr>
                <w:rFonts w:asciiTheme="minorHAnsi" w:hAnsiTheme="minorHAnsi" w:cs="Calibri"/>
                <w:spacing w:val="-3"/>
              </w:rPr>
              <w:t>8/16</w:t>
            </w:r>
          </w:p>
        </w:tc>
        <w:tc>
          <w:tcPr>
            <w:tcW w:w="557" w:type="pct"/>
            <w:gridSpan w:val="2"/>
            <w:vAlign w:val="center"/>
          </w:tcPr>
          <w:p w:rsidR="006F6CFD" w:rsidRPr="005D4133" w:rsidRDefault="006F6CFD" w:rsidP="00ED7FDF">
            <w:pPr>
              <w:jc w:val="center"/>
              <w:rPr>
                <w:rFonts w:asciiTheme="minorHAnsi" w:hAnsiTheme="minorHAnsi" w:cs="Calibri"/>
                <w:spacing w:val="-3"/>
              </w:rPr>
            </w:pPr>
            <w:r w:rsidRPr="005D4133">
              <w:rPr>
                <w:rFonts w:asciiTheme="minorHAnsi" w:hAnsiTheme="minorHAnsi" w:cs="Calibri"/>
                <w:spacing w:val="-3"/>
              </w:rPr>
              <w:t>11,2/22,4</w:t>
            </w:r>
          </w:p>
        </w:tc>
        <w:tc>
          <w:tcPr>
            <w:tcW w:w="557" w:type="pct"/>
            <w:gridSpan w:val="2"/>
            <w:vAlign w:val="center"/>
          </w:tcPr>
          <w:p w:rsidR="006F6CFD" w:rsidRPr="005D4133" w:rsidRDefault="006F6CFD" w:rsidP="00ED7FDF">
            <w:pPr>
              <w:jc w:val="center"/>
              <w:rPr>
                <w:rFonts w:asciiTheme="minorHAnsi" w:hAnsiTheme="minorHAnsi" w:cs="Calibri"/>
                <w:spacing w:val="-3"/>
              </w:rPr>
            </w:pPr>
            <w:r w:rsidRPr="005D4133">
              <w:rPr>
                <w:rFonts w:asciiTheme="minorHAnsi" w:hAnsiTheme="minorHAnsi" w:cs="Calibri"/>
                <w:spacing w:val="-3"/>
              </w:rPr>
              <w:t>16/31/5</w:t>
            </w:r>
          </w:p>
        </w:tc>
      </w:tr>
      <w:tr w:rsidR="006F6CFD" w:rsidRPr="005D4133" w:rsidTr="00C35619">
        <w:trPr>
          <w:cantSplit/>
        </w:trPr>
        <w:tc>
          <w:tcPr>
            <w:tcW w:w="541" w:type="pct"/>
            <w:vMerge w:val="restart"/>
            <w:vAlign w:val="center"/>
          </w:tcPr>
          <w:p w:rsidR="006F6CFD" w:rsidRPr="005D4133" w:rsidRDefault="006F6CFD" w:rsidP="00ED7FDF">
            <w:pPr>
              <w:jc w:val="center"/>
              <w:rPr>
                <w:rFonts w:asciiTheme="minorHAnsi" w:hAnsiTheme="minorHAnsi" w:cs="Calibri"/>
                <w:spacing w:val="-3"/>
              </w:rPr>
            </w:pPr>
            <w:r w:rsidRPr="005D4133">
              <w:rPr>
                <w:rFonts w:asciiTheme="minorHAnsi" w:hAnsiTheme="minorHAnsi" w:cs="Calibri"/>
                <w:spacing w:val="-3"/>
              </w:rPr>
              <w:t>0/31,5</w:t>
            </w:r>
          </w:p>
        </w:tc>
        <w:tc>
          <w:tcPr>
            <w:tcW w:w="271" w:type="pct"/>
            <w:vAlign w:val="center"/>
          </w:tcPr>
          <w:p w:rsidR="006F6CFD" w:rsidRPr="005D4133" w:rsidRDefault="006F6CFD" w:rsidP="00ED7FDF">
            <w:pPr>
              <w:jc w:val="center"/>
              <w:rPr>
                <w:rFonts w:asciiTheme="minorHAnsi" w:hAnsiTheme="minorHAnsi" w:cs="Calibri"/>
                <w:spacing w:val="-3"/>
              </w:rPr>
            </w:pPr>
            <w:r w:rsidRPr="005D4133">
              <w:rPr>
                <w:rFonts w:asciiTheme="minorHAnsi" w:hAnsiTheme="minorHAnsi" w:cs="Calibri"/>
                <w:spacing w:val="-3"/>
              </w:rPr>
              <w:t>min.</w:t>
            </w:r>
          </w:p>
        </w:tc>
        <w:tc>
          <w:tcPr>
            <w:tcW w:w="287" w:type="pct"/>
            <w:vAlign w:val="center"/>
          </w:tcPr>
          <w:p w:rsidR="006F6CFD" w:rsidRPr="005D4133" w:rsidRDefault="006F6CFD" w:rsidP="00ED7FDF">
            <w:pPr>
              <w:jc w:val="center"/>
              <w:rPr>
                <w:rFonts w:asciiTheme="minorHAnsi" w:hAnsiTheme="minorHAnsi" w:cs="Calibri"/>
                <w:spacing w:val="-3"/>
              </w:rPr>
            </w:pPr>
            <w:r w:rsidRPr="005D4133">
              <w:rPr>
                <w:rFonts w:asciiTheme="minorHAnsi" w:hAnsiTheme="minorHAnsi" w:cs="Calibri"/>
                <w:spacing w:val="-3"/>
              </w:rPr>
              <w:t>max.</w:t>
            </w:r>
          </w:p>
        </w:tc>
        <w:tc>
          <w:tcPr>
            <w:tcW w:w="270" w:type="pct"/>
            <w:vAlign w:val="center"/>
          </w:tcPr>
          <w:p w:rsidR="006F6CFD" w:rsidRPr="005D4133" w:rsidRDefault="006F6CFD" w:rsidP="00ED7FDF">
            <w:pPr>
              <w:jc w:val="center"/>
              <w:rPr>
                <w:rFonts w:asciiTheme="minorHAnsi" w:hAnsiTheme="minorHAnsi" w:cs="Calibri"/>
                <w:spacing w:val="-3"/>
              </w:rPr>
            </w:pPr>
            <w:r w:rsidRPr="005D4133">
              <w:rPr>
                <w:rFonts w:asciiTheme="minorHAnsi" w:hAnsiTheme="minorHAnsi" w:cs="Calibri"/>
                <w:spacing w:val="-3"/>
              </w:rPr>
              <w:t>min.</w:t>
            </w:r>
          </w:p>
        </w:tc>
        <w:tc>
          <w:tcPr>
            <w:tcW w:w="287" w:type="pct"/>
            <w:vAlign w:val="center"/>
          </w:tcPr>
          <w:p w:rsidR="006F6CFD" w:rsidRPr="005D4133" w:rsidRDefault="006F6CFD" w:rsidP="00ED7FDF">
            <w:pPr>
              <w:jc w:val="center"/>
              <w:rPr>
                <w:rFonts w:asciiTheme="minorHAnsi" w:hAnsiTheme="minorHAnsi" w:cs="Calibri"/>
                <w:spacing w:val="-3"/>
              </w:rPr>
            </w:pPr>
            <w:r w:rsidRPr="005D4133">
              <w:rPr>
                <w:rFonts w:asciiTheme="minorHAnsi" w:hAnsiTheme="minorHAnsi" w:cs="Calibri"/>
                <w:spacing w:val="-3"/>
              </w:rPr>
              <w:t>max.</w:t>
            </w:r>
          </w:p>
        </w:tc>
        <w:tc>
          <w:tcPr>
            <w:tcW w:w="270" w:type="pct"/>
            <w:vAlign w:val="center"/>
          </w:tcPr>
          <w:p w:rsidR="006F6CFD" w:rsidRPr="005D4133" w:rsidRDefault="006F6CFD" w:rsidP="00ED7FDF">
            <w:pPr>
              <w:jc w:val="center"/>
              <w:rPr>
                <w:rFonts w:asciiTheme="minorHAnsi" w:hAnsiTheme="minorHAnsi" w:cs="Calibri"/>
                <w:spacing w:val="-3"/>
              </w:rPr>
            </w:pPr>
            <w:r w:rsidRPr="005D4133">
              <w:rPr>
                <w:rFonts w:asciiTheme="minorHAnsi" w:hAnsiTheme="minorHAnsi" w:cs="Calibri"/>
                <w:spacing w:val="-3"/>
              </w:rPr>
              <w:t>min.</w:t>
            </w:r>
          </w:p>
        </w:tc>
        <w:tc>
          <w:tcPr>
            <w:tcW w:w="287" w:type="pct"/>
            <w:vAlign w:val="center"/>
          </w:tcPr>
          <w:p w:rsidR="006F6CFD" w:rsidRPr="005D4133" w:rsidRDefault="006F6CFD" w:rsidP="00ED7FDF">
            <w:pPr>
              <w:jc w:val="center"/>
              <w:rPr>
                <w:rFonts w:asciiTheme="minorHAnsi" w:hAnsiTheme="minorHAnsi" w:cs="Calibri"/>
                <w:spacing w:val="-3"/>
              </w:rPr>
            </w:pPr>
            <w:r w:rsidRPr="005D4133">
              <w:rPr>
                <w:rFonts w:asciiTheme="minorHAnsi" w:hAnsiTheme="minorHAnsi" w:cs="Calibri"/>
                <w:spacing w:val="-3"/>
              </w:rPr>
              <w:t>max.</w:t>
            </w:r>
          </w:p>
        </w:tc>
        <w:tc>
          <w:tcPr>
            <w:tcW w:w="270" w:type="pct"/>
            <w:vAlign w:val="center"/>
          </w:tcPr>
          <w:p w:rsidR="006F6CFD" w:rsidRPr="005D4133" w:rsidRDefault="006F6CFD" w:rsidP="00ED7FDF">
            <w:pPr>
              <w:jc w:val="center"/>
              <w:rPr>
                <w:rFonts w:asciiTheme="minorHAnsi" w:hAnsiTheme="minorHAnsi" w:cs="Calibri"/>
                <w:spacing w:val="-3"/>
              </w:rPr>
            </w:pPr>
            <w:r w:rsidRPr="005D4133">
              <w:rPr>
                <w:rFonts w:asciiTheme="minorHAnsi" w:hAnsiTheme="minorHAnsi" w:cs="Calibri"/>
                <w:spacing w:val="-3"/>
              </w:rPr>
              <w:t>min.</w:t>
            </w:r>
          </w:p>
        </w:tc>
        <w:tc>
          <w:tcPr>
            <w:tcW w:w="287" w:type="pct"/>
            <w:vAlign w:val="center"/>
          </w:tcPr>
          <w:p w:rsidR="006F6CFD" w:rsidRPr="005D4133" w:rsidRDefault="006F6CFD" w:rsidP="00ED7FDF">
            <w:pPr>
              <w:jc w:val="center"/>
              <w:rPr>
                <w:rFonts w:asciiTheme="minorHAnsi" w:hAnsiTheme="minorHAnsi" w:cs="Calibri"/>
                <w:spacing w:val="-3"/>
              </w:rPr>
            </w:pPr>
            <w:r w:rsidRPr="005D4133">
              <w:rPr>
                <w:rFonts w:asciiTheme="minorHAnsi" w:hAnsiTheme="minorHAnsi" w:cs="Calibri"/>
                <w:spacing w:val="-3"/>
              </w:rPr>
              <w:t>max.</w:t>
            </w:r>
          </w:p>
        </w:tc>
        <w:tc>
          <w:tcPr>
            <w:tcW w:w="270" w:type="pct"/>
            <w:vAlign w:val="center"/>
          </w:tcPr>
          <w:p w:rsidR="006F6CFD" w:rsidRPr="005D4133" w:rsidRDefault="006F6CFD" w:rsidP="00ED7FDF">
            <w:pPr>
              <w:jc w:val="center"/>
              <w:rPr>
                <w:rFonts w:asciiTheme="minorHAnsi" w:hAnsiTheme="minorHAnsi" w:cs="Calibri"/>
                <w:spacing w:val="-3"/>
              </w:rPr>
            </w:pPr>
            <w:r w:rsidRPr="005D4133">
              <w:rPr>
                <w:rFonts w:asciiTheme="minorHAnsi" w:hAnsiTheme="minorHAnsi" w:cs="Calibri"/>
                <w:spacing w:val="-3"/>
              </w:rPr>
              <w:t>min.</w:t>
            </w:r>
          </w:p>
        </w:tc>
        <w:tc>
          <w:tcPr>
            <w:tcW w:w="287" w:type="pct"/>
            <w:vAlign w:val="center"/>
          </w:tcPr>
          <w:p w:rsidR="006F6CFD" w:rsidRPr="005D4133" w:rsidRDefault="006F6CFD" w:rsidP="00ED7FDF">
            <w:pPr>
              <w:jc w:val="center"/>
              <w:rPr>
                <w:rFonts w:asciiTheme="minorHAnsi" w:hAnsiTheme="minorHAnsi" w:cs="Calibri"/>
                <w:spacing w:val="-3"/>
              </w:rPr>
            </w:pPr>
            <w:r w:rsidRPr="005D4133">
              <w:rPr>
                <w:rFonts w:asciiTheme="minorHAnsi" w:hAnsiTheme="minorHAnsi" w:cs="Calibri"/>
                <w:spacing w:val="-3"/>
              </w:rPr>
              <w:t>max.</w:t>
            </w:r>
          </w:p>
        </w:tc>
        <w:tc>
          <w:tcPr>
            <w:tcW w:w="270" w:type="pct"/>
            <w:vAlign w:val="center"/>
          </w:tcPr>
          <w:p w:rsidR="006F6CFD" w:rsidRPr="005D4133" w:rsidRDefault="006F6CFD" w:rsidP="00ED7FDF">
            <w:pPr>
              <w:jc w:val="center"/>
              <w:rPr>
                <w:rFonts w:asciiTheme="minorHAnsi" w:hAnsiTheme="minorHAnsi" w:cs="Calibri"/>
                <w:spacing w:val="-3"/>
              </w:rPr>
            </w:pPr>
            <w:r w:rsidRPr="005D4133">
              <w:rPr>
                <w:rFonts w:asciiTheme="minorHAnsi" w:hAnsiTheme="minorHAnsi" w:cs="Calibri"/>
                <w:spacing w:val="-3"/>
              </w:rPr>
              <w:t>min.</w:t>
            </w:r>
          </w:p>
        </w:tc>
        <w:tc>
          <w:tcPr>
            <w:tcW w:w="287" w:type="pct"/>
            <w:vAlign w:val="center"/>
          </w:tcPr>
          <w:p w:rsidR="006F6CFD" w:rsidRPr="005D4133" w:rsidRDefault="006F6CFD" w:rsidP="00ED7FDF">
            <w:pPr>
              <w:jc w:val="center"/>
              <w:rPr>
                <w:rFonts w:asciiTheme="minorHAnsi" w:hAnsiTheme="minorHAnsi" w:cs="Calibri"/>
                <w:spacing w:val="-3"/>
              </w:rPr>
            </w:pPr>
            <w:r w:rsidRPr="005D4133">
              <w:rPr>
                <w:rFonts w:asciiTheme="minorHAnsi" w:hAnsiTheme="minorHAnsi" w:cs="Calibri"/>
                <w:spacing w:val="-3"/>
              </w:rPr>
              <w:t>max.</w:t>
            </w:r>
          </w:p>
        </w:tc>
        <w:tc>
          <w:tcPr>
            <w:tcW w:w="270" w:type="pct"/>
            <w:vAlign w:val="center"/>
          </w:tcPr>
          <w:p w:rsidR="006F6CFD" w:rsidRPr="005D4133" w:rsidRDefault="006F6CFD" w:rsidP="00ED7FDF">
            <w:pPr>
              <w:jc w:val="center"/>
              <w:rPr>
                <w:rFonts w:asciiTheme="minorHAnsi" w:hAnsiTheme="minorHAnsi" w:cs="Calibri"/>
                <w:spacing w:val="-3"/>
              </w:rPr>
            </w:pPr>
            <w:r w:rsidRPr="005D4133">
              <w:rPr>
                <w:rFonts w:asciiTheme="minorHAnsi" w:hAnsiTheme="minorHAnsi" w:cs="Calibri"/>
                <w:spacing w:val="-3"/>
              </w:rPr>
              <w:t>min.</w:t>
            </w:r>
          </w:p>
        </w:tc>
        <w:tc>
          <w:tcPr>
            <w:tcW w:w="287" w:type="pct"/>
            <w:vAlign w:val="center"/>
          </w:tcPr>
          <w:p w:rsidR="006F6CFD" w:rsidRPr="005D4133" w:rsidRDefault="006F6CFD" w:rsidP="00ED7FDF">
            <w:pPr>
              <w:jc w:val="center"/>
              <w:rPr>
                <w:rFonts w:asciiTheme="minorHAnsi" w:hAnsiTheme="minorHAnsi" w:cs="Calibri"/>
                <w:spacing w:val="-3"/>
              </w:rPr>
            </w:pPr>
            <w:r w:rsidRPr="005D4133">
              <w:rPr>
                <w:rFonts w:asciiTheme="minorHAnsi" w:hAnsiTheme="minorHAnsi" w:cs="Calibri"/>
                <w:spacing w:val="-3"/>
              </w:rPr>
              <w:t>max.</w:t>
            </w:r>
          </w:p>
        </w:tc>
        <w:tc>
          <w:tcPr>
            <w:tcW w:w="270" w:type="pct"/>
            <w:vAlign w:val="center"/>
          </w:tcPr>
          <w:p w:rsidR="006F6CFD" w:rsidRPr="005D4133" w:rsidRDefault="006F6CFD" w:rsidP="00ED7FDF">
            <w:pPr>
              <w:jc w:val="center"/>
              <w:rPr>
                <w:rFonts w:asciiTheme="minorHAnsi" w:hAnsiTheme="minorHAnsi" w:cs="Calibri"/>
                <w:spacing w:val="-3"/>
              </w:rPr>
            </w:pPr>
            <w:r w:rsidRPr="005D4133">
              <w:rPr>
                <w:rFonts w:asciiTheme="minorHAnsi" w:hAnsiTheme="minorHAnsi" w:cs="Calibri"/>
                <w:spacing w:val="-3"/>
              </w:rPr>
              <w:t>min.</w:t>
            </w:r>
          </w:p>
        </w:tc>
        <w:tc>
          <w:tcPr>
            <w:tcW w:w="287" w:type="pct"/>
            <w:vAlign w:val="center"/>
          </w:tcPr>
          <w:p w:rsidR="006F6CFD" w:rsidRPr="005D4133" w:rsidRDefault="006F6CFD" w:rsidP="00ED7FDF">
            <w:pPr>
              <w:jc w:val="center"/>
              <w:rPr>
                <w:rFonts w:asciiTheme="minorHAnsi" w:hAnsiTheme="minorHAnsi" w:cs="Calibri"/>
                <w:spacing w:val="-3"/>
              </w:rPr>
            </w:pPr>
            <w:r w:rsidRPr="005D4133">
              <w:rPr>
                <w:rFonts w:asciiTheme="minorHAnsi" w:hAnsiTheme="minorHAnsi" w:cs="Calibri"/>
                <w:spacing w:val="-3"/>
              </w:rPr>
              <w:t>max.</w:t>
            </w:r>
          </w:p>
        </w:tc>
      </w:tr>
      <w:tr w:rsidR="006F6CFD" w:rsidRPr="005D4133" w:rsidTr="00C35619">
        <w:trPr>
          <w:cantSplit/>
        </w:trPr>
        <w:tc>
          <w:tcPr>
            <w:tcW w:w="541" w:type="pct"/>
            <w:vMerge/>
            <w:vAlign w:val="center"/>
          </w:tcPr>
          <w:p w:rsidR="006F6CFD" w:rsidRPr="005D4133" w:rsidRDefault="006F6CFD" w:rsidP="00ED7FDF">
            <w:pPr>
              <w:jc w:val="center"/>
              <w:rPr>
                <w:rFonts w:asciiTheme="minorHAnsi" w:hAnsiTheme="minorHAnsi" w:cs="Calibri"/>
                <w:spacing w:val="-3"/>
              </w:rPr>
            </w:pPr>
          </w:p>
        </w:tc>
        <w:tc>
          <w:tcPr>
            <w:tcW w:w="271" w:type="pct"/>
            <w:vAlign w:val="center"/>
          </w:tcPr>
          <w:p w:rsidR="006F6CFD" w:rsidRPr="005D4133" w:rsidRDefault="006F6CFD" w:rsidP="00ED7FDF">
            <w:pPr>
              <w:jc w:val="center"/>
              <w:rPr>
                <w:rFonts w:asciiTheme="minorHAnsi" w:hAnsiTheme="minorHAnsi" w:cs="Calibri"/>
                <w:spacing w:val="-3"/>
              </w:rPr>
            </w:pPr>
            <w:r w:rsidRPr="005D4133">
              <w:rPr>
                <w:rFonts w:asciiTheme="minorHAnsi" w:hAnsiTheme="minorHAnsi" w:cs="Calibri"/>
                <w:spacing w:val="-3"/>
              </w:rPr>
              <w:t>4</w:t>
            </w:r>
          </w:p>
        </w:tc>
        <w:tc>
          <w:tcPr>
            <w:tcW w:w="287" w:type="pct"/>
            <w:vAlign w:val="center"/>
          </w:tcPr>
          <w:p w:rsidR="006F6CFD" w:rsidRPr="005D4133" w:rsidRDefault="006F6CFD" w:rsidP="00ED7FDF">
            <w:pPr>
              <w:jc w:val="center"/>
              <w:rPr>
                <w:rFonts w:asciiTheme="minorHAnsi" w:hAnsiTheme="minorHAnsi" w:cs="Calibri"/>
                <w:spacing w:val="-3"/>
              </w:rPr>
            </w:pPr>
            <w:r w:rsidRPr="005D4133">
              <w:rPr>
                <w:rFonts w:asciiTheme="minorHAnsi" w:hAnsiTheme="minorHAnsi" w:cs="Calibri"/>
                <w:spacing w:val="-3"/>
              </w:rPr>
              <w:t>15</w:t>
            </w:r>
          </w:p>
        </w:tc>
        <w:tc>
          <w:tcPr>
            <w:tcW w:w="270" w:type="pct"/>
            <w:vAlign w:val="center"/>
          </w:tcPr>
          <w:p w:rsidR="006F6CFD" w:rsidRPr="005D4133" w:rsidRDefault="006F6CFD" w:rsidP="00ED7FDF">
            <w:pPr>
              <w:jc w:val="center"/>
              <w:rPr>
                <w:rFonts w:asciiTheme="minorHAnsi" w:hAnsiTheme="minorHAnsi" w:cs="Calibri"/>
                <w:spacing w:val="-3"/>
              </w:rPr>
            </w:pPr>
            <w:r w:rsidRPr="005D4133">
              <w:rPr>
                <w:rFonts w:asciiTheme="minorHAnsi" w:hAnsiTheme="minorHAnsi" w:cs="Calibri"/>
                <w:spacing w:val="-3"/>
              </w:rPr>
              <w:t>7</w:t>
            </w:r>
          </w:p>
        </w:tc>
        <w:tc>
          <w:tcPr>
            <w:tcW w:w="287" w:type="pct"/>
            <w:vAlign w:val="center"/>
          </w:tcPr>
          <w:p w:rsidR="006F6CFD" w:rsidRPr="005D4133" w:rsidRDefault="006F6CFD" w:rsidP="00ED7FDF">
            <w:pPr>
              <w:jc w:val="center"/>
              <w:rPr>
                <w:rFonts w:asciiTheme="minorHAnsi" w:hAnsiTheme="minorHAnsi" w:cs="Calibri"/>
                <w:spacing w:val="-3"/>
              </w:rPr>
            </w:pPr>
            <w:r w:rsidRPr="005D4133">
              <w:rPr>
                <w:rFonts w:asciiTheme="minorHAnsi" w:hAnsiTheme="minorHAnsi" w:cs="Calibri"/>
                <w:spacing w:val="-3"/>
              </w:rPr>
              <w:t>20</w:t>
            </w:r>
          </w:p>
        </w:tc>
        <w:tc>
          <w:tcPr>
            <w:tcW w:w="270" w:type="pct"/>
            <w:vAlign w:val="center"/>
          </w:tcPr>
          <w:p w:rsidR="006F6CFD" w:rsidRPr="005D4133" w:rsidRDefault="006F6CFD" w:rsidP="00ED7FDF">
            <w:pPr>
              <w:jc w:val="center"/>
              <w:rPr>
                <w:rFonts w:asciiTheme="minorHAnsi" w:hAnsiTheme="minorHAnsi" w:cs="Calibri"/>
                <w:spacing w:val="-3"/>
              </w:rPr>
            </w:pPr>
            <w:r w:rsidRPr="005D4133">
              <w:rPr>
                <w:rFonts w:asciiTheme="minorHAnsi" w:hAnsiTheme="minorHAnsi" w:cs="Calibri"/>
                <w:spacing w:val="-3"/>
              </w:rPr>
              <w:t>-</w:t>
            </w:r>
          </w:p>
        </w:tc>
        <w:tc>
          <w:tcPr>
            <w:tcW w:w="287" w:type="pct"/>
            <w:vAlign w:val="center"/>
          </w:tcPr>
          <w:p w:rsidR="006F6CFD" w:rsidRPr="005D4133" w:rsidRDefault="006F6CFD" w:rsidP="00ED7FDF">
            <w:pPr>
              <w:jc w:val="center"/>
              <w:rPr>
                <w:rFonts w:asciiTheme="minorHAnsi" w:hAnsiTheme="minorHAnsi" w:cs="Calibri"/>
                <w:spacing w:val="-3"/>
              </w:rPr>
            </w:pPr>
            <w:r w:rsidRPr="005D4133">
              <w:rPr>
                <w:rFonts w:asciiTheme="minorHAnsi" w:hAnsiTheme="minorHAnsi" w:cs="Calibri"/>
                <w:spacing w:val="-3"/>
              </w:rPr>
              <w:t>-</w:t>
            </w:r>
          </w:p>
        </w:tc>
        <w:tc>
          <w:tcPr>
            <w:tcW w:w="270" w:type="pct"/>
            <w:vAlign w:val="center"/>
          </w:tcPr>
          <w:p w:rsidR="006F6CFD" w:rsidRPr="005D4133" w:rsidRDefault="006F6CFD" w:rsidP="00ED7FDF">
            <w:pPr>
              <w:jc w:val="center"/>
              <w:rPr>
                <w:rFonts w:asciiTheme="minorHAnsi" w:hAnsiTheme="minorHAnsi" w:cs="Calibri"/>
                <w:spacing w:val="-3"/>
              </w:rPr>
            </w:pPr>
            <w:r w:rsidRPr="005D4133">
              <w:rPr>
                <w:rFonts w:asciiTheme="minorHAnsi" w:hAnsiTheme="minorHAnsi" w:cs="Calibri"/>
                <w:spacing w:val="-3"/>
              </w:rPr>
              <w:t>10</w:t>
            </w:r>
          </w:p>
        </w:tc>
        <w:tc>
          <w:tcPr>
            <w:tcW w:w="287" w:type="pct"/>
            <w:vAlign w:val="center"/>
          </w:tcPr>
          <w:p w:rsidR="006F6CFD" w:rsidRPr="005D4133" w:rsidRDefault="006F6CFD" w:rsidP="00ED7FDF">
            <w:pPr>
              <w:jc w:val="center"/>
              <w:rPr>
                <w:rFonts w:asciiTheme="minorHAnsi" w:hAnsiTheme="minorHAnsi" w:cs="Calibri"/>
                <w:spacing w:val="-3"/>
              </w:rPr>
            </w:pPr>
            <w:r w:rsidRPr="005D4133">
              <w:rPr>
                <w:rFonts w:asciiTheme="minorHAnsi" w:hAnsiTheme="minorHAnsi" w:cs="Calibri"/>
                <w:spacing w:val="-3"/>
              </w:rPr>
              <w:t>25</w:t>
            </w:r>
          </w:p>
        </w:tc>
        <w:tc>
          <w:tcPr>
            <w:tcW w:w="270" w:type="pct"/>
            <w:vAlign w:val="center"/>
          </w:tcPr>
          <w:p w:rsidR="006F6CFD" w:rsidRPr="005D4133" w:rsidRDefault="006F6CFD" w:rsidP="00ED7FDF">
            <w:pPr>
              <w:jc w:val="center"/>
              <w:rPr>
                <w:rFonts w:asciiTheme="minorHAnsi" w:hAnsiTheme="minorHAnsi" w:cs="Calibri"/>
                <w:spacing w:val="-3"/>
              </w:rPr>
            </w:pPr>
            <w:r w:rsidRPr="005D4133">
              <w:rPr>
                <w:rFonts w:asciiTheme="minorHAnsi" w:hAnsiTheme="minorHAnsi" w:cs="Calibri"/>
                <w:spacing w:val="-3"/>
              </w:rPr>
              <w:t>-</w:t>
            </w:r>
          </w:p>
        </w:tc>
        <w:tc>
          <w:tcPr>
            <w:tcW w:w="287" w:type="pct"/>
            <w:vAlign w:val="center"/>
          </w:tcPr>
          <w:p w:rsidR="006F6CFD" w:rsidRPr="005D4133" w:rsidRDefault="006F6CFD" w:rsidP="00ED7FDF">
            <w:pPr>
              <w:jc w:val="center"/>
              <w:rPr>
                <w:rFonts w:asciiTheme="minorHAnsi" w:hAnsiTheme="minorHAnsi" w:cs="Calibri"/>
                <w:spacing w:val="-3"/>
              </w:rPr>
            </w:pPr>
            <w:r w:rsidRPr="005D4133">
              <w:rPr>
                <w:rFonts w:asciiTheme="minorHAnsi" w:hAnsiTheme="minorHAnsi" w:cs="Calibri"/>
                <w:spacing w:val="-3"/>
              </w:rPr>
              <w:t>-</w:t>
            </w:r>
          </w:p>
        </w:tc>
        <w:tc>
          <w:tcPr>
            <w:tcW w:w="270" w:type="pct"/>
            <w:vAlign w:val="center"/>
          </w:tcPr>
          <w:p w:rsidR="006F6CFD" w:rsidRPr="005D4133" w:rsidRDefault="006F6CFD" w:rsidP="00ED7FDF">
            <w:pPr>
              <w:jc w:val="center"/>
              <w:rPr>
                <w:rFonts w:asciiTheme="minorHAnsi" w:hAnsiTheme="minorHAnsi" w:cs="Calibri"/>
                <w:spacing w:val="-3"/>
              </w:rPr>
            </w:pPr>
            <w:r w:rsidRPr="005D4133">
              <w:rPr>
                <w:rFonts w:asciiTheme="minorHAnsi" w:hAnsiTheme="minorHAnsi" w:cs="Calibri"/>
                <w:spacing w:val="-3"/>
              </w:rPr>
              <w:t>10</w:t>
            </w:r>
          </w:p>
        </w:tc>
        <w:tc>
          <w:tcPr>
            <w:tcW w:w="287" w:type="pct"/>
            <w:vAlign w:val="center"/>
          </w:tcPr>
          <w:p w:rsidR="006F6CFD" w:rsidRPr="005D4133" w:rsidRDefault="006F6CFD" w:rsidP="00ED7FDF">
            <w:pPr>
              <w:jc w:val="center"/>
              <w:rPr>
                <w:rFonts w:asciiTheme="minorHAnsi" w:hAnsiTheme="minorHAnsi" w:cs="Calibri"/>
                <w:spacing w:val="-3"/>
              </w:rPr>
            </w:pPr>
            <w:r w:rsidRPr="005D4133">
              <w:rPr>
                <w:rFonts w:asciiTheme="minorHAnsi" w:hAnsiTheme="minorHAnsi" w:cs="Calibri"/>
                <w:spacing w:val="-3"/>
              </w:rPr>
              <w:t>25</w:t>
            </w:r>
          </w:p>
        </w:tc>
        <w:tc>
          <w:tcPr>
            <w:tcW w:w="270" w:type="pct"/>
            <w:vAlign w:val="center"/>
          </w:tcPr>
          <w:p w:rsidR="006F6CFD" w:rsidRPr="005D4133" w:rsidRDefault="006F6CFD" w:rsidP="00ED7FDF">
            <w:pPr>
              <w:jc w:val="center"/>
              <w:rPr>
                <w:rFonts w:asciiTheme="minorHAnsi" w:hAnsiTheme="minorHAnsi" w:cs="Calibri"/>
                <w:spacing w:val="-3"/>
              </w:rPr>
            </w:pPr>
            <w:r w:rsidRPr="005D4133">
              <w:rPr>
                <w:rFonts w:asciiTheme="minorHAnsi" w:hAnsiTheme="minorHAnsi" w:cs="Calibri"/>
                <w:spacing w:val="-3"/>
              </w:rPr>
              <w:t>-</w:t>
            </w:r>
          </w:p>
        </w:tc>
        <w:tc>
          <w:tcPr>
            <w:tcW w:w="287" w:type="pct"/>
            <w:vAlign w:val="center"/>
          </w:tcPr>
          <w:p w:rsidR="006F6CFD" w:rsidRPr="005D4133" w:rsidRDefault="006F6CFD" w:rsidP="00ED7FDF">
            <w:pPr>
              <w:jc w:val="center"/>
              <w:rPr>
                <w:rFonts w:asciiTheme="minorHAnsi" w:hAnsiTheme="minorHAnsi" w:cs="Calibri"/>
                <w:spacing w:val="-3"/>
              </w:rPr>
            </w:pPr>
            <w:r w:rsidRPr="005D4133">
              <w:rPr>
                <w:rFonts w:asciiTheme="minorHAnsi" w:hAnsiTheme="minorHAnsi" w:cs="Calibri"/>
                <w:spacing w:val="-3"/>
              </w:rPr>
              <w:t>-</w:t>
            </w:r>
          </w:p>
        </w:tc>
        <w:tc>
          <w:tcPr>
            <w:tcW w:w="270" w:type="pct"/>
            <w:vAlign w:val="center"/>
          </w:tcPr>
          <w:p w:rsidR="006F6CFD" w:rsidRPr="005D4133" w:rsidRDefault="006F6CFD" w:rsidP="00ED7FDF">
            <w:pPr>
              <w:jc w:val="center"/>
              <w:rPr>
                <w:rFonts w:asciiTheme="minorHAnsi" w:hAnsiTheme="minorHAnsi" w:cs="Calibri"/>
                <w:spacing w:val="-3"/>
              </w:rPr>
            </w:pPr>
            <w:r w:rsidRPr="005D4133">
              <w:rPr>
                <w:rFonts w:asciiTheme="minorHAnsi" w:hAnsiTheme="minorHAnsi" w:cs="Calibri"/>
                <w:spacing w:val="-3"/>
              </w:rPr>
              <w:t>-</w:t>
            </w:r>
          </w:p>
        </w:tc>
        <w:tc>
          <w:tcPr>
            <w:tcW w:w="287" w:type="pct"/>
            <w:vAlign w:val="center"/>
          </w:tcPr>
          <w:p w:rsidR="006F6CFD" w:rsidRPr="005D4133" w:rsidRDefault="006F6CFD" w:rsidP="00ED7FDF">
            <w:pPr>
              <w:jc w:val="center"/>
              <w:rPr>
                <w:rFonts w:asciiTheme="minorHAnsi" w:hAnsiTheme="minorHAnsi" w:cs="Calibri"/>
                <w:spacing w:val="-3"/>
              </w:rPr>
            </w:pPr>
            <w:r w:rsidRPr="005D4133">
              <w:rPr>
                <w:rFonts w:asciiTheme="minorHAnsi" w:hAnsiTheme="minorHAnsi" w:cs="Calibri"/>
                <w:spacing w:val="-3"/>
              </w:rPr>
              <w:t>-</w:t>
            </w:r>
          </w:p>
        </w:tc>
      </w:tr>
    </w:tbl>
    <w:p w:rsidR="006F6CFD" w:rsidRPr="005D4133" w:rsidRDefault="006F6CFD" w:rsidP="00372334">
      <w:pPr>
        <w:pStyle w:val="Akapitzlist"/>
        <w:numPr>
          <w:ilvl w:val="2"/>
          <w:numId w:val="71"/>
        </w:numPr>
        <w:autoSpaceDN/>
        <w:spacing w:before="80" w:line="276" w:lineRule="auto"/>
        <w:ind w:left="709" w:hanging="709"/>
        <w:jc w:val="both"/>
        <w:textAlignment w:val="auto"/>
        <w:rPr>
          <w:rFonts w:asciiTheme="minorHAnsi" w:eastAsia="Calibri" w:hAnsiTheme="minorHAnsi" w:cs="Calibri"/>
          <w:b/>
        </w:rPr>
      </w:pPr>
      <w:r w:rsidRPr="005D4133">
        <w:rPr>
          <w:rFonts w:asciiTheme="minorHAnsi" w:eastAsia="Calibri" w:hAnsiTheme="minorHAnsi" w:cs="Calibri"/>
          <w:b/>
        </w:rPr>
        <w:lastRenderedPageBreak/>
        <w:t>Wrażliwość na mróz, wodoprzepuszczalność</w:t>
      </w:r>
    </w:p>
    <w:p w:rsidR="006F6CFD" w:rsidRPr="005D4133" w:rsidRDefault="006F6CFD" w:rsidP="00981AF7">
      <w:pPr>
        <w:pStyle w:val="Akapitzlist"/>
        <w:autoSpaceDN/>
        <w:spacing w:before="80" w:line="276" w:lineRule="auto"/>
        <w:ind w:left="709"/>
        <w:jc w:val="both"/>
        <w:textAlignment w:val="auto"/>
        <w:rPr>
          <w:rFonts w:asciiTheme="minorHAnsi" w:eastAsia="Calibri" w:hAnsiTheme="minorHAnsi" w:cs="Calibri"/>
        </w:rPr>
      </w:pPr>
      <w:r w:rsidRPr="005D4133">
        <w:rPr>
          <w:rFonts w:asciiTheme="minorHAnsi" w:eastAsia="Calibri" w:hAnsiTheme="minorHAnsi" w:cs="Calibri"/>
        </w:rPr>
        <w:t>Mieszanki kruszyw stosowane do warstw podbudów zasadniczych po</w:t>
      </w:r>
      <w:r w:rsidR="000B3B14" w:rsidRPr="005D4133">
        <w:rPr>
          <w:rFonts w:asciiTheme="minorHAnsi" w:eastAsia="Calibri" w:hAnsiTheme="minorHAnsi" w:cs="Calibri"/>
        </w:rPr>
        <w:t>winny spełniać wymagania Tab</w:t>
      </w:r>
      <w:r w:rsidR="003D3E7C" w:rsidRPr="005D4133">
        <w:rPr>
          <w:rFonts w:asciiTheme="minorHAnsi" w:eastAsia="Calibri" w:hAnsiTheme="minorHAnsi" w:cs="Calibri"/>
        </w:rPr>
        <w:t>licy2.</w:t>
      </w:r>
      <w:r w:rsidRPr="005D4133">
        <w:rPr>
          <w:rFonts w:asciiTheme="minorHAnsi" w:eastAsia="Calibri" w:hAnsiTheme="minorHAnsi" w:cs="Calibri"/>
        </w:rPr>
        <w:t>6.</w:t>
      </w:r>
    </w:p>
    <w:p w:rsidR="006F6CFD" w:rsidRPr="005D4133" w:rsidRDefault="006F6CFD" w:rsidP="00981AF7">
      <w:pPr>
        <w:pStyle w:val="Akapitzlist"/>
        <w:autoSpaceDN/>
        <w:spacing w:before="80" w:line="276" w:lineRule="auto"/>
        <w:ind w:left="709"/>
        <w:jc w:val="both"/>
        <w:textAlignment w:val="auto"/>
        <w:rPr>
          <w:rFonts w:asciiTheme="minorHAnsi" w:eastAsia="Calibri" w:hAnsiTheme="minorHAnsi" w:cs="Calibri"/>
        </w:rPr>
      </w:pPr>
      <w:r w:rsidRPr="005D4133">
        <w:rPr>
          <w:rFonts w:asciiTheme="minorHAnsi" w:eastAsia="Calibri" w:hAnsiTheme="minorHAnsi" w:cs="Calibri"/>
        </w:rPr>
        <w:t>Wymagania wobec mieszanek przeznaczonych do warstw podbudowy zasadniczej odnośnie wrażliwości na mróz (wskaźnik SE</w:t>
      </w:r>
      <w:r w:rsidR="000B3B14" w:rsidRPr="005D4133">
        <w:rPr>
          <w:rFonts w:asciiTheme="minorHAnsi" w:eastAsia="Calibri" w:hAnsiTheme="minorHAnsi" w:cs="Calibri"/>
        </w:rPr>
        <w:t>4</w:t>
      </w:r>
      <w:r w:rsidRPr="005D4133">
        <w:rPr>
          <w:rFonts w:asciiTheme="minorHAnsi" w:eastAsia="Calibri" w:hAnsiTheme="minorHAnsi" w:cs="Calibri"/>
        </w:rPr>
        <w:t>), dotyczą badania materiału po pięciokrotnym zagęszczeniu metodą Proctora według PN EN 13286-2.</w:t>
      </w:r>
    </w:p>
    <w:p w:rsidR="006F6CFD" w:rsidRPr="005D4133" w:rsidRDefault="006F6CFD" w:rsidP="00A05C8F">
      <w:pPr>
        <w:pStyle w:val="Akapitzlist"/>
        <w:autoSpaceDN/>
        <w:spacing w:before="80" w:line="276" w:lineRule="auto"/>
        <w:ind w:left="709"/>
        <w:jc w:val="both"/>
        <w:textAlignment w:val="auto"/>
        <w:rPr>
          <w:rFonts w:asciiTheme="minorHAnsi" w:eastAsia="Calibri" w:hAnsiTheme="minorHAnsi" w:cs="Calibri"/>
        </w:rPr>
      </w:pPr>
      <w:r w:rsidRPr="005D4133">
        <w:rPr>
          <w:rFonts w:asciiTheme="minorHAnsi" w:eastAsia="Calibri" w:hAnsiTheme="minorHAnsi" w:cs="Calibri"/>
        </w:rPr>
        <w:t>Nie stawia się wymagań wobec wodoprzepuszczalności zagęszczonej mieszanki niezwią</w:t>
      </w:r>
      <w:r w:rsidR="00A05C8F" w:rsidRPr="005D4133">
        <w:rPr>
          <w:rFonts w:asciiTheme="minorHAnsi" w:eastAsia="Calibri" w:hAnsiTheme="minorHAnsi" w:cs="Calibri"/>
        </w:rPr>
        <w:t>zanej do podbudowy zasadniczej.</w:t>
      </w:r>
    </w:p>
    <w:p w:rsidR="006F6CFD" w:rsidRPr="005D4133" w:rsidRDefault="006F6CFD" w:rsidP="00981AF7">
      <w:pPr>
        <w:pStyle w:val="Akapitzlist"/>
        <w:numPr>
          <w:ilvl w:val="2"/>
          <w:numId w:val="71"/>
        </w:numPr>
        <w:autoSpaceDN/>
        <w:spacing w:before="80" w:line="276" w:lineRule="auto"/>
        <w:ind w:left="709" w:hanging="709"/>
        <w:jc w:val="both"/>
        <w:textAlignment w:val="auto"/>
        <w:rPr>
          <w:rFonts w:asciiTheme="minorHAnsi" w:eastAsia="Calibri" w:hAnsiTheme="minorHAnsi" w:cs="Calibri"/>
          <w:b/>
        </w:rPr>
      </w:pPr>
      <w:r w:rsidRPr="005D4133">
        <w:rPr>
          <w:rFonts w:asciiTheme="minorHAnsi" w:eastAsia="Calibri" w:hAnsiTheme="minorHAnsi" w:cs="Calibri"/>
          <w:b/>
        </w:rPr>
        <w:t>Zawartość wody</w:t>
      </w:r>
    </w:p>
    <w:p w:rsidR="006F6CFD" w:rsidRPr="005D4133" w:rsidRDefault="006F6CFD" w:rsidP="00A05C8F">
      <w:pPr>
        <w:pStyle w:val="Akapitzlist"/>
        <w:autoSpaceDN/>
        <w:spacing w:before="80" w:line="276" w:lineRule="auto"/>
        <w:ind w:left="709"/>
        <w:jc w:val="both"/>
        <w:textAlignment w:val="auto"/>
        <w:rPr>
          <w:rFonts w:asciiTheme="minorHAnsi" w:eastAsia="Calibri" w:hAnsiTheme="minorHAnsi" w:cs="Calibri"/>
        </w:rPr>
      </w:pPr>
      <w:r w:rsidRPr="005D4133">
        <w:rPr>
          <w:rFonts w:asciiTheme="minorHAnsi" w:eastAsia="Calibri" w:hAnsiTheme="minorHAnsi" w:cs="Calibri"/>
        </w:rPr>
        <w:t>Zawartość wody w mieszankach kruszyw powinna odpowiadać wymaganej zawartości wody w trakcie wbudowywania i zagęszczania określonej według PN-EN 13286-2</w:t>
      </w:r>
      <w:r w:rsidR="000B3B14" w:rsidRPr="005D4133">
        <w:rPr>
          <w:rFonts w:asciiTheme="minorHAnsi" w:eastAsia="Calibri" w:hAnsiTheme="minorHAnsi" w:cs="Calibri"/>
        </w:rPr>
        <w:t>, w</w:t>
      </w:r>
      <w:r w:rsidR="00C42BB3" w:rsidRPr="005D4133">
        <w:rPr>
          <w:rFonts w:asciiTheme="minorHAnsi" w:eastAsia="Calibri" w:hAnsiTheme="minorHAnsi" w:cs="Calibri"/>
        </w:rPr>
        <w:t> </w:t>
      </w:r>
      <w:r w:rsidR="000B3B14" w:rsidRPr="005D4133">
        <w:rPr>
          <w:rFonts w:asciiTheme="minorHAnsi" w:eastAsia="Calibri" w:hAnsiTheme="minorHAnsi" w:cs="Calibri"/>
        </w:rPr>
        <w:t>granicach podanych w Tab</w:t>
      </w:r>
      <w:r w:rsidR="003D3E7C" w:rsidRPr="005D4133">
        <w:rPr>
          <w:rFonts w:asciiTheme="minorHAnsi" w:eastAsia="Calibri" w:hAnsiTheme="minorHAnsi" w:cs="Calibri"/>
        </w:rPr>
        <w:t>licy 2.</w:t>
      </w:r>
      <w:r w:rsidR="00A05C8F" w:rsidRPr="005D4133">
        <w:rPr>
          <w:rFonts w:asciiTheme="minorHAnsi" w:eastAsia="Calibri" w:hAnsiTheme="minorHAnsi" w:cs="Calibri"/>
        </w:rPr>
        <w:t>6.</w:t>
      </w:r>
    </w:p>
    <w:p w:rsidR="006F6CFD" w:rsidRPr="005D4133" w:rsidRDefault="006F6CFD" w:rsidP="00981AF7">
      <w:pPr>
        <w:pStyle w:val="Akapitzlist"/>
        <w:numPr>
          <w:ilvl w:val="2"/>
          <w:numId w:val="71"/>
        </w:numPr>
        <w:autoSpaceDN/>
        <w:spacing w:before="80" w:line="276" w:lineRule="auto"/>
        <w:ind w:left="709" w:hanging="709"/>
        <w:jc w:val="both"/>
        <w:textAlignment w:val="auto"/>
        <w:rPr>
          <w:rFonts w:asciiTheme="minorHAnsi" w:eastAsia="Calibri" w:hAnsiTheme="minorHAnsi" w:cs="Calibri"/>
          <w:b/>
        </w:rPr>
      </w:pPr>
      <w:r w:rsidRPr="005D4133">
        <w:rPr>
          <w:rFonts w:asciiTheme="minorHAnsi" w:eastAsia="Calibri" w:hAnsiTheme="minorHAnsi" w:cs="Calibri"/>
          <w:b/>
        </w:rPr>
        <w:t>Wskaźnik nośności CBR</w:t>
      </w:r>
    </w:p>
    <w:p w:rsidR="006F6CFD" w:rsidRPr="005D4133" w:rsidRDefault="006F6CFD" w:rsidP="00981AF7">
      <w:pPr>
        <w:pStyle w:val="Akapitzlist"/>
        <w:autoSpaceDN/>
        <w:spacing w:before="80" w:line="276" w:lineRule="auto"/>
        <w:ind w:left="709"/>
        <w:jc w:val="both"/>
        <w:textAlignment w:val="auto"/>
        <w:rPr>
          <w:rFonts w:asciiTheme="minorHAnsi" w:eastAsia="Calibri" w:hAnsiTheme="minorHAnsi" w:cs="Calibri"/>
        </w:rPr>
      </w:pPr>
      <w:r w:rsidRPr="005D4133">
        <w:rPr>
          <w:rFonts w:asciiTheme="minorHAnsi" w:eastAsia="Calibri" w:hAnsiTheme="minorHAnsi" w:cs="Calibri"/>
        </w:rPr>
        <w:t>Badanie CBR mieszanek do podbudowy zasadniczej należy wykonać na mieszance zagęszczonej metodą Proctora do wskaźnika zagęszczenia I</w:t>
      </w:r>
      <w:r w:rsidRPr="005D4133">
        <w:rPr>
          <w:rFonts w:asciiTheme="minorHAnsi" w:eastAsia="Calibri" w:hAnsiTheme="minorHAnsi" w:cs="Calibri"/>
          <w:vertAlign w:val="subscript"/>
        </w:rPr>
        <w:t>S</w:t>
      </w:r>
      <w:r w:rsidRPr="005D4133">
        <w:rPr>
          <w:rFonts w:asciiTheme="minorHAnsi" w:eastAsia="Calibri" w:hAnsiTheme="minorHAnsi" w:cs="Calibri"/>
        </w:rPr>
        <w:t>=1,0 i po 96 godzinach przechowywania jej w wodzie. CBR oznaczyć wg PN-E</w:t>
      </w:r>
      <w:r w:rsidR="000B3B14" w:rsidRPr="005D4133">
        <w:rPr>
          <w:rFonts w:asciiTheme="minorHAnsi" w:eastAsia="Calibri" w:hAnsiTheme="minorHAnsi" w:cs="Calibri"/>
        </w:rPr>
        <w:t>N 13286-47. Wymaganie wg Tab</w:t>
      </w:r>
      <w:r w:rsidR="003D3E7C" w:rsidRPr="005D4133">
        <w:rPr>
          <w:rFonts w:asciiTheme="minorHAnsi" w:eastAsia="Calibri" w:hAnsiTheme="minorHAnsi" w:cs="Calibri"/>
        </w:rPr>
        <w:t>licy2.</w:t>
      </w:r>
      <w:r w:rsidRPr="005D4133">
        <w:rPr>
          <w:rFonts w:asciiTheme="minorHAnsi" w:eastAsia="Calibri" w:hAnsiTheme="minorHAnsi" w:cs="Calibri"/>
        </w:rPr>
        <w:t>6.</w:t>
      </w:r>
    </w:p>
    <w:p w:rsidR="006F6CFD" w:rsidRPr="005D4133" w:rsidRDefault="006F6CFD" w:rsidP="006F6CFD">
      <w:pPr>
        <w:pStyle w:val="Zwykytekst"/>
        <w:numPr>
          <w:ilvl w:val="1"/>
          <w:numId w:val="71"/>
        </w:numPr>
        <w:spacing w:before="80" w:line="276" w:lineRule="auto"/>
        <w:ind w:left="709" w:hanging="709"/>
        <w:jc w:val="both"/>
        <w:outlineLvl w:val="1"/>
        <w:rPr>
          <w:rFonts w:asciiTheme="minorHAnsi" w:hAnsiTheme="minorHAnsi" w:cs="Calibri"/>
          <w:b/>
          <w:sz w:val="22"/>
        </w:rPr>
      </w:pPr>
      <w:bookmarkStart w:id="13" w:name="_Toc7440235"/>
      <w:r w:rsidRPr="005D4133">
        <w:rPr>
          <w:rFonts w:asciiTheme="minorHAnsi" w:hAnsiTheme="minorHAnsi" w:cs="Calibri"/>
          <w:b/>
          <w:sz w:val="22"/>
        </w:rPr>
        <w:t>Wymagane właściwości mieszanki niezwiązanej do nawierzchni pobocza oraz nawierzchni drogi lub zjazdu</w:t>
      </w:r>
      <w:bookmarkEnd w:id="13"/>
    </w:p>
    <w:p w:rsidR="006F6CFD" w:rsidRPr="005D4133" w:rsidRDefault="006F6CFD" w:rsidP="00D23BFF">
      <w:pPr>
        <w:pStyle w:val="Akapitzlist"/>
        <w:numPr>
          <w:ilvl w:val="2"/>
          <w:numId w:val="71"/>
        </w:numPr>
        <w:autoSpaceDN/>
        <w:spacing w:before="80" w:line="276" w:lineRule="auto"/>
        <w:ind w:left="709" w:hanging="709"/>
        <w:jc w:val="both"/>
        <w:textAlignment w:val="auto"/>
        <w:rPr>
          <w:rFonts w:asciiTheme="minorHAnsi" w:eastAsia="Calibri" w:hAnsiTheme="minorHAnsi" w:cs="Calibri"/>
          <w:b/>
        </w:rPr>
      </w:pPr>
      <w:r w:rsidRPr="005D4133">
        <w:rPr>
          <w:rFonts w:asciiTheme="minorHAnsi" w:eastAsia="Calibri" w:hAnsiTheme="minorHAnsi" w:cs="Calibri"/>
          <w:b/>
        </w:rPr>
        <w:t>Zawartość pyłu</w:t>
      </w:r>
    </w:p>
    <w:p w:rsidR="006F6CFD" w:rsidRPr="005D4133" w:rsidRDefault="006F6CFD" w:rsidP="00D23BFF">
      <w:pPr>
        <w:pStyle w:val="Akapitzlist"/>
        <w:autoSpaceDN/>
        <w:spacing w:before="80" w:line="276" w:lineRule="auto"/>
        <w:ind w:left="709"/>
        <w:jc w:val="both"/>
        <w:textAlignment w:val="auto"/>
        <w:rPr>
          <w:rFonts w:asciiTheme="minorHAnsi" w:eastAsia="Calibri" w:hAnsiTheme="minorHAnsi" w:cs="Calibri"/>
        </w:rPr>
      </w:pPr>
      <w:r w:rsidRPr="005D4133">
        <w:rPr>
          <w:rFonts w:asciiTheme="minorHAnsi" w:eastAsia="Calibri" w:hAnsiTheme="minorHAnsi" w:cs="Calibri"/>
        </w:rPr>
        <w:t>Określona według PN EN 933-1 zawartość pyłów &lt;</w:t>
      </w:r>
      <w:smartTag w:uri="urn:schemas-microsoft-com:office:smarttags" w:element="metricconverter">
        <w:smartTagPr>
          <w:attr w:name="ProductID" w:val="0,063 mm"/>
        </w:smartTagPr>
        <w:r w:rsidRPr="005D4133">
          <w:rPr>
            <w:rFonts w:asciiTheme="minorHAnsi" w:eastAsia="Calibri" w:hAnsiTheme="minorHAnsi" w:cs="Calibri"/>
          </w:rPr>
          <w:t>0,063 mm</w:t>
        </w:r>
      </w:smartTag>
      <w:r w:rsidRPr="005D4133">
        <w:rPr>
          <w:rFonts w:asciiTheme="minorHAnsi" w:eastAsia="Calibri" w:hAnsiTheme="minorHAnsi" w:cs="Calibri"/>
        </w:rPr>
        <w:t xml:space="preserve"> w mieszankach musi spełniać wymag</w:t>
      </w:r>
      <w:r w:rsidR="000B3B14" w:rsidRPr="005D4133">
        <w:rPr>
          <w:rFonts w:asciiTheme="minorHAnsi" w:eastAsia="Calibri" w:hAnsiTheme="minorHAnsi" w:cs="Calibri"/>
        </w:rPr>
        <w:t>ania kategorii podanej w Tab</w:t>
      </w:r>
      <w:r w:rsidR="003D3E7C" w:rsidRPr="005D4133">
        <w:rPr>
          <w:rFonts w:asciiTheme="minorHAnsi" w:eastAsia="Calibri" w:hAnsiTheme="minorHAnsi" w:cs="Calibri"/>
        </w:rPr>
        <w:t>licy2.</w:t>
      </w:r>
      <w:r w:rsidRPr="005D4133">
        <w:rPr>
          <w:rFonts w:asciiTheme="minorHAnsi" w:eastAsia="Calibri" w:hAnsiTheme="minorHAnsi" w:cs="Calibri"/>
        </w:rPr>
        <w:t>6.</w:t>
      </w:r>
    </w:p>
    <w:p w:rsidR="006F6CFD" w:rsidRPr="005D4133" w:rsidRDefault="006F6CFD" w:rsidP="00A05C8F">
      <w:pPr>
        <w:pStyle w:val="Akapitzlist"/>
        <w:autoSpaceDN/>
        <w:spacing w:before="80" w:line="276" w:lineRule="auto"/>
        <w:ind w:left="709"/>
        <w:jc w:val="both"/>
        <w:textAlignment w:val="auto"/>
        <w:rPr>
          <w:rFonts w:asciiTheme="minorHAnsi" w:eastAsia="Calibri" w:hAnsiTheme="minorHAnsi" w:cs="Calibri"/>
        </w:rPr>
      </w:pPr>
      <w:r w:rsidRPr="005D4133">
        <w:rPr>
          <w:rFonts w:asciiTheme="minorHAnsi" w:eastAsia="Calibri" w:hAnsiTheme="minorHAnsi" w:cs="Calibri"/>
        </w:rPr>
        <w:t>W przypadku słabych kruszyw zawartość pyłów w mieszance kruszyw należy również badać i deklarować, po 5 krotnym zagęszczeniu metodą Proctora. Zawartość pyłów w takiej mieszance, po pięciokrotnym zagęszczeniu metodą Proctora, powinna również spełniać wymagania podane w</w:t>
      </w:r>
      <w:r w:rsidR="000B3B14" w:rsidRPr="005D4133">
        <w:rPr>
          <w:rFonts w:asciiTheme="minorHAnsi" w:eastAsia="Calibri" w:hAnsiTheme="minorHAnsi" w:cs="Calibri"/>
        </w:rPr>
        <w:t xml:space="preserve"> Tab</w:t>
      </w:r>
      <w:r w:rsidR="003D3E7C" w:rsidRPr="005D4133">
        <w:rPr>
          <w:rFonts w:asciiTheme="minorHAnsi" w:eastAsia="Calibri" w:hAnsiTheme="minorHAnsi" w:cs="Calibri"/>
        </w:rPr>
        <w:t>licy2.</w:t>
      </w:r>
      <w:r w:rsidRPr="005D4133">
        <w:rPr>
          <w:rFonts w:asciiTheme="minorHAnsi" w:eastAsia="Calibri" w:hAnsiTheme="minorHAnsi" w:cs="Calibri"/>
        </w:rPr>
        <w:t>6.</w:t>
      </w:r>
    </w:p>
    <w:p w:rsidR="006F6CFD" w:rsidRPr="005D4133" w:rsidRDefault="006F6CFD" w:rsidP="00D23BFF">
      <w:pPr>
        <w:pStyle w:val="Akapitzlist"/>
        <w:numPr>
          <w:ilvl w:val="2"/>
          <w:numId w:val="71"/>
        </w:numPr>
        <w:autoSpaceDN/>
        <w:spacing w:before="80" w:line="276" w:lineRule="auto"/>
        <w:ind w:left="709" w:hanging="709"/>
        <w:jc w:val="both"/>
        <w:textAlignment w:val="auto"/>
        <w:rPr>
          <w:rFonts w:asciiTheme="minorHAnsi" w:eastAsia="Calibri" w:hAnsiTheme="minorHAnsi" w:cs="Calibri"/>
          <w:b/>
        </w:rPr>
      </w:pPr>
      <w:r w:rsidRPr="005D4133">
        <w:rPr>
          <w:rFonts w:asciiTheme="minorHAnsi" w:eastAsia="Calibri" w:hAnsiTheme="minorHAnsi" w:cs="Calibri"/>
          <w:b/>
        </w:rPr>
        <w:t>Zawartość nadziarna</w:t>
      </w:r>
    </w:p>
    <w:p w:rsidR="006F6CFD" w:rsidRPr="005D4133" w:rsidRDefault="006F6CFD" w:rsidP="00A05C8F">
      <w:pPr>
        <w:pStyle w:val="Akapitzlist"/>
        <w:autoSpaceDN/>
        <w:spacing w:before="80" w:line="276" w:lineRule="auto"/>
        <w:ind w:left="709"/>
        <w:jc w:val="both"/>
        <w:textAlignment w:val="auto"/>
        <w:rPr>
          <w:rFonts w:asciiTheme="minorHAnsi" w:eastAsia="Calibri" w:hAnsiTheme="minorHAnsi" w:cs="Calibri"/>
        </w:rPr>
      </w:pPr>
      <w:r w:rsidRPr="005D4133">
        <w:rPr>
          <w:rFonts w:asciiTheme="minorHAnsi" w:eastAsia="Calibri" w:hAnsiTheme="minorHAnsi" w:cs="Calibri"/>
        </w:rPr>
        <w:t>Określona według PN-EN 933-1 zawartość nadziarna w mieszankach kruszyw powinna spe</w:t>
      </w:r>
      <w:r w:rsidR="000B3B14" w:rsidRPr="005D4133">
        <w:rPr>
          <w:rFonts w:asciiTheme="minorHAnsi" w:eastAsia="Calibri" w:hAnsiTheme="minorHAnsi" w:cs="Calibri"/>
        </w:rPr>
        <w:t>łniać wymagania podane w Tab</w:t>
      </w:r>
      <w:r w:rsidR="003D3E7C" w:rsidRPr="005D4133">
        <w:rPr>
          <w:rFonts w:asciiTheme="minorHAnsi" w:eastAsia="Calibri" w:hAnsiTheme="minorHAnsi" w:cs="Calibri"/>
        </w:rPr>
        <w:t>licy2.</w:t>
      </w:r>
      <w:r w:rsidRPr="005D4133">
        <w:rPr>
          <w:rFonts w:asciiTheme="minorHAnsi" w:eastAsia="Calibri" w:hAnsiTheme="minorHAnsi" w:cs="Calibri"/>
        </w:rPr>
        <w:t>6. W przypadku słabych kruszyw decyduje zawartość nadziarna w mieszance kruszyw po pięciokrotny</w:t>
      </w:r>
      <w:r w:rsidR="00A05C8F" w:rsidRPr="005D4133">
        <w:rPr>
          <w:rFonts w:asciiTheme="minorHAnsi" w:eastAsia="Calibri" w:hAnsiTheme="minorHAnsi" w:cs="Calibri"/>
        </w:rPr>
        <w:t>m zagęszczeniu metodą Proctora.</w:t>
      </w:r>
    </w:p>
    <w:p w:rsidR="006F6CFD" w:rsidRPr="005D4133" w:rsidRDefault="006F6CFD" w:rsidP="00D23BFF">
      <w:pPr>
        <w:pStyle w:val="Akapitzlist"/>
        <w:numPr>
          <w:ilvl w:val="2"/>
          <w:numId w:val="71"/>
        </w:numPr>
        <w:autoSpaceDN/>
        <w:spacing w:before="80" w:line="276" w:lineRule="auto"/>
        <w:ind w:left="709" w:hanging="709"/>
        <w:jc w:val="both"/>
        <w:textAlignment w:val="auto"/>
        <w:rPr>
          <w:rFonts w:asciiTheme="minorHAnsi" w:eastAsia="Calibri" w:hAnsiTheme="minorHAnsi" w:cs="Calibri"/>
          <w:b/>
        </w:rPr>
      </w:pPr>
      <w:r w:rsidRPr="005D4133">
        <w:rPr>
          <w:rFonts w:asciiTheme="minorHAnsi" w:eastAsia="Calibri" w:hAnsiTheme="minorHAnsi" w:cs="Calibri"/>
          <w:b/>
        </w:rPr>
        <w:t>Uziarnienie</w:t>
      </w:r>
    </w:p>
    <w:p w:rsidR="006F6CFD" w:rsidRPr="005D4133" w:rsidRDefault="006F6CFD" w:rsidP="00D23BFF">
      <w:pPr>
        <w:pStyle w:val="Akapitzlist"/>
        <w:autoSpaceDN/>
        <w:spacing w:before="80" w:line="276" w:lineRule="auto"/>
        <w:ind w:left="709"/>
        <w:jc w:val="both"/>
        <w:textAlignment w:val="auto"/>
        <w:rPr>
          <w:rFonts w:asciiTheme="minorHAnsi" w:eastAsia="Calibri" w:hAnsiTheme="minorHAnsi" w:cs="Calibri"/>
        </w:rPr>
      </w:pPr>
      <w:r w:rsidRPr="005D4133">
        <w:rPr>
          <w:rFonts w:asciiTheme="minorHAnsi" w:eastAsia="Calibri" w:hAnsiTheme="minorHAnsi" w:cs="Calibri"/>
        </w:rPr>
        <w:t xml:space="preserve">Określenie według PN-EN 933-1 uziarnienia mieszanek kruszyw, przeznaczonych do warstwy nawierzchni z kruszywa niezwiązanego powinno spełniać wymagania podane na rysunku </w:t>
      </w:r>
      <w:r w:rsidR="00E7320D" w:rsidRPr="005D4133">
        <w:rPr>
          <w:rFonts w:asciiTheme="minorHAnsi" w:eastAsia="Calibri" w:hAnsiTheme="minorHAnsi" w:cs="Calibri"/>
        </w:rPr>
        <w:t>2.</w:t>
      </w:r>
      <w:r w:rsidR="003E6245" w:rsidRPr="005D4133">
        <w:rPr>
          <w:rFonts w:asciiTheme="minorHAnsi" w:eastAsia="Calibri" w:hAnsiTheme="minorHAnsi" w:cs="Calibri"/>
        </w:rPr>
        <w:t>7</w:t>
      </w:r>
      <w:r w:rsidRPr="005D4133">
        <w:rPr>
          <w:rFonts w:asciiTheme="minorHAnsi" w:eastAsia="Calibri" w:hAnsiTheme="minorHAnsi" w:cs="Calibri"/>
        </w:rPr>
        <w:t>. Jako wymagania mają znaczenie tylko podane na rysunkach wartości liczbowe. W przypadku słabych kruszyw uziarnienie mieszanki kruszyw należy również badać i</w:t>
      </w:r>
      <w:r w:rsidR="00C42BB3" w:rsidRPr="005D4133">
        <w:rPr>
          <w:rFonts w:asciiTheme="minorHAnsi" w:eastAsia="Calibri" w:hAnsiTheme="minorHAnsi" w:cs="Calibri"/>
        </w:rPr>
        <w:t> </w:t>
      </w:r>
      <w:r w:rsidRPr="005D4133">
        <w:rPr>
          <w:rFonts w:asciiTheme="minorHAnsi" w:eastAsia="Calibri" w:hAnsiTheme="minorHAnsi" w:cs="Calibri"/>
        </w:rPr>
        <w:t xml:space="preserve">deklarować, po 5 krotnym zagęszczeniu metodą Proctora. Kryterium przydatności takiej mieszanki, pod względem uziarnienia, jest spełnione, jeżeli uziarnienie mieszanki po pięciokrotnym zagęszczeniu metodą Proctora, mieści się w krzywych granicznych podanych na rysunku </w:t>
      </w:r>
      <w:r w:rsidR="00E7320D" w:rsidRPr="005D4133">
        <w:rPr>
          <w:rFonts w:asciiTheme="minorHAnsi" w:eastAsia="Calibri" w:hAnsiTheme="minorHAnsi" w:cs="Calibri"/>
        </w:rPr>
        <w:t>2.</w:t>
      </w:r>
      <w:r w:rsidR="003E6245" w:rsidRPr="005D4133">
        <w:rPr>
          <w:rFonts w:asciiTheme="minorHAnsi" w:eastAsia="Calibri" w:hAnsiTheme="minorHAnsi" w:cs="Calibri"/>
        </w:rPr>
        <w:t>7</w:t>
      </w:r>
      <w:r w:rsidRPr="005D4133">
        <w:rPr>
          <w:rFonts w:asciiTheme="minorHAnsi" w:eastAsia="Calibri" w:hAnsiTheme="minorHAnsi" w:cs="Calibri"/>
        </w:rPr>
        <w:t>.</w:t>
      </w:r>
    </w:p>
    <w:p w:rsidR="006F6CFD" w:rsidRPr="005D4133" w:rsidRDefault="006F6CFD" w:rsidP="006F6CFD">
      <w:pPr>
        <w:jc w:val="both"/>
        <w:rPr>
          <w:rFonts w:asciiTheme="minorHAnsi" w:hAnsiTheme="minorHAnsi" w:cs="Calibri"/>
          <w:spacing w:val="-3"/>
          <w:highlight w:val="cyan"/>
        </w:rPr>
      </w:pPr>
    </w:p>
    <w:p w:rsidR="006F6CFD" w:rsidRPr="005D4133" w:rsidRDefault="005A4314" w:rsidP="006F6CFD">
      <w:pPr>
        <w:jc w:val="both"/>
        <w:rPr>
          <w:rFonts w:asciiTheme="minorHAnsi" w:hAnsiTheme="minorHAnsi" w:cs="Calibri"/>
          <w:b/>
          <w:spacing w:val="-3"/>
        </w:rPr>
      </w:pPr>
      <w:r w:rsidRPr="005D4133">
        <w:rPr>
          <w:rFonts w:asciiTheme="minorHAnsi" w:hAnsiTheme="minorHAnsi" w:cs="Calibri"/>
          <w:b/>
          <w:spacing w:val="-3"/>
        </w:rPr>
        <w:t>Rys.</w:t>
      </w:r>
      <w:r w:rsidR="00E7320D" w:rsidRPr="005D4133">
        <w:rPr>
          <w:rFonts w:asciiTheme="minorHAnsi" w:hAnsiTheme="minorHAnsi" w:cs="Calibri"/>
          <w:b/>
          <w:spacing w:val="-3"/>
        </w:rPr>
        <w:t>2.</w:t>
      </w:r>
      <w:r w:rsidR="003E6245" w:rsidRPr="005D4133">
        <w:rPr>
          <w:rFonts w:asciiTheme="minorHAnsi" w:hAnsiTheme="minorHAnsi" w:cs="Calibri"/>
          <w:b/>
          <w:spacing w:val="-3"/>
        </w:rPr>
        <w:t>7</w:t>
      </w:r>
      <w:r w:rsidR="006F6CFD" w:rsidRPr="005D4133">
        <w:rPr>
          <w:rFonts w:asciiTheme="minorHAnsi" w:hAnsiTheme="minorHAnsi" w:cs="Calibri"/>
          <w:b/>
          <w:spacing w:val="-3"/>
        </w:rPr>
        <w:t xml:space="preserve">. </w:t>
      </w:r>
      <w:r w:rsidR="006F6CFD" w:rsidRPr="005D4133">
        <w:rPr>
          <w:rFonts w:asciiTheme="minorHAnsi" w:hAnsiTheme="minorHAnsi" w:cs="Calibri"/>
          <w:spacing w:val="-3"/>
        </w:rPr>
        <w:t>Uziarnienie mieszanki niezwiązanej 0/31,5 do nawierzchni</w:t>
      </w:r>
    </w:p>
    <w:p w:rsidR="00A737DB" w:rsidRPr="005D4133" w:rsidRDefault="006F6CFD" w:rsidP="00A737DB">
      <w:pPr>
        <w:autoSpaceDN/>
        <w:spacing w:before="80" w:line="276" w:lineRule="auto"/>
        <w:jc w:val="both"/>
        <w:textAlignment w:val="auto"/>
        <w:rPr>
          <w:rFonts w:asciiTheme="minorHAnsi" w:eastAsia="Calibri" w:hAnsiTheme="minorHAnsi" w:cs="Calibri"/>
          <w:highlight w:val="cyan"/>
        </w:rPr>
      </w:pPr>
      <w:r w:rsidRPr="005D4133">
        <w:rPr>
          <w:rFonts w:asciiTheme="minorHAnsi" w:hAnsiTheme="minorHAnsi" w:cs="Calibri"/>
          <w:noProof/>
          <w:spacing w:val="-3"/>
        </w:rPr>
        <w:lastRenderedPageBreak/>
        <w:drawing>
          <wp:inline distT="0" distB="0" distL="0" distR="0">
            <wp:extent cx="6238678" cy="3486150"/>
            <wp:effectExtent l="0" t="0" r="0"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76133" cy="3507080"/>
                    </a:xfrm>
                    <a:prstGeom prst="rect">
                      <a:avLst/>
                    </a:prstGeom>
                    <a:noFill/>
                    <a:ln>
                      <a:noFill/>
                    </a:ln>
                  </pic:spPr>
                </pic:pic>
              </a:graphicData>
            </a:graphic>
          </wp:inline>
        </w:drawing>
      </w:r>
    </w:p>
    <w:p w:rsidR="00A737DB" w:rsidRPr="005D4133" w:rsidRDefault="00A737DB" w:rsidP="00A737DB">
      <w:pPr>
        <w:autoSpaceDN/>
        <w:spacing w:before="80" w:line="276" w:lineRule="auto"/>
        <w:jc w:val="both"/>
        <w:textAlignment w:val="auto"/>
        <w:rPr>
          <w:rFonts w:asciiTheme="minorHAnsi" w:eastAsia="Calibri" w:hAnsiTheme="minorHAnsi" w:cs="Calibri"/>
          <w:highlight w:val="cyan"/>
        </w:rPr>
      </w:pPr>
    </w:p>
    <w:p w:rsidR="00AE066F" w:rsidRPr="005D4133" w:rsidRDefault="00AE066F" w:rsidP="00D23BFF">
      <w:pPr>
        <w:pStyle w:val="Akapitzlist"/>
        <w:numPr>
          <w:ilvl w:val="2"/>
          <w:numId w:val="71"/>
        </w:numPr>
        <w:autoSpaceDN/>
        <w:spacing w:before="80" w:line="276" w:lineRule="auto"/>
        <w:ind w:left="709" w:hanging="709"/>
        <w:jc w:val="both"/>
        <w:textAlignment w:val="auto"/>
        <w:rPr>
          <w:rFonts w:asciiTheme="minorHAnsi" w:eastAsia="Calibri" w:hAnsiTheme="minorHAnsi" w:cs="Calibri"/>
          <w:b/>
        </w:rPr>
      </w:pPr>
      <w:r w:rsidRPr="005D4133">
        <w:rPr>
          <w:rFonts w:asciiTheme="minorHAnsi" w:eastAsia="Calibri" w:hAnsiTheme="minorHAnsi" w:cs="Calibri"/>
          <w:b/>
        </w:rPr>
        <w:t>Odporność na działanie mrozu</w:t>
      </w:r>
    </w:p>
    <w:p w:rsidR="00AE066F" w:rsidRPr="005D4133" w:rsidRDefault="00AE066F" w:rsidP="00D23BFF">
      <w:pPr>
        <w:pStyle w:val="Akapitzlist"/>
        <w:autoSpaceDN/>
        <w:spacing w:before="80" w:line="276" w:lineRule="auto"/>
        <w:ind w:left="709"/>
        <w:jc w:val="both"/>
        <w:textAlignment w:val="auto"/>
        <w:rPr>
          <w:rFonts w:asciiTheme="minorHAnsi" w:eastAsia="Calibri" w:hAnsiTheme="minorHAnsi" w:cs="Calibri"/>
        </w:rPr>
      </w:pPr>
      <w:r w:rsidRPr="005D4133">
        <w:rPr>
          <w:rFonts w:asciiTheme="minorHAnsi" w:eastAsia="Calibri" w:hAnsiTheme="minorHAnsi" w:cs="Calibri"/>
        </w:rPr>
        <w:t xml:space="preserve">Mieszanki kruszyw niezwiązanych stosowane do nawierzchni z kruszywa niezwiązanego powinny spełniać wymagania </w:t>
      </w:r>
      <w:r w:rsidR="000B3B14" w:rsidRPr="005D4133">
        <w:rPr>
          <w:rFonts w:asciiTheme="minorHAnsi" w:eastAsia="Calibri" w:hAnsiTheme="minorHAnsi" w:cs="Calibri"/>
        </w:rPr>
        <w:t>wg. Tab</w:t>
      </w:r>
      <w:r w:rsidR="00E7320D" w:rsidRPr="005D4133">
        <w:rPr>
          <w:rFonts w:asciiTheme="minorHAnsi" w:eastAsia="Calibri" w:hAnsiTheme="minorHAnsi" w:cs="Calibri"/>
        </w:rPr>
        <w:t>licy2.</w:t>
      </w:r>
      <w:r w:rsidRPr="005D4133">
        <w:rPr>
          <w:rFonts w:asciiTheme="minorHAnsi" w:eastAsia="Calibri" w:hAnsiTheme="minorHAnsi" w:cs="Calibri"/>
        </w:rPr>
        <w:t>6.</w:t>
      </w:r>
    </w:p>
    <w:p w:rsidR="00AE066F" w:rsidRPr="005D4133" w:rsidRDefault="00AE066F" w:rsidP="00D23BFF">
      <w:pPr>
        <w:pStyle w:val="Akapitzlist"/>
        <w:autoSpaceDN/>
        <w:spacing w:before="80" w:line="276" w:lineRule="auto"/>
        <w:ind w:left="709"/>
        <w:jc w:val="both"/>
        <w:textAlignment w:val="auto"/>
        <w:rPr>
          <w:rFonts w:asciiTheme="minorHAnsi" w:eastAsia="Calibri" w:hAnsiTheme="minorHAnsi" w:cs="Calibri"/>
        </w:rPr>
      </w:pPr>
      <w:r w:rsidRPr="005D4133">
        <w:rPr>
          <w:rFonts w:asciiTheme="minorHAnsi" w:eastAsia="Calibri" w:hAnsiTheme="minorHAnsi" w:cs="Calibri"/>
        </w:rPr>
        <w:t>Wymagania wobec wrażliwości na mróz, mieszanek przeznaczonych do nawierzchni, dotyczą badania materiału po pięciokrotnym zagęszczeniu metodą Proctora wg PN-EN 13286-2.</w:t>
      </w:r>
    </w:p>
    <w:p w:rsidR="00A05C8F" w:rsidRPr="005D4133" w:rsidRDefault="00AE066F" w:rsidP="00A05C8F">
      <w:pPr>
        <w:pStyle w:val="Akapitzlist"/>
        <w:autoSpaceDN/>
        <w:spacing w:before="80" w:line="276" w:lineRule="auto"/>
        <w:ind w:left="709"/>
        <w:jc w:val="both"/>
        <w:textAlignment w:val="auto"/>
        <w:rPr>
          <w:rFonts w:asciiTheme="minorHAnsi" w:eastAsia="Calibri" w:hAnsiTheme="minorHAnsi" w:cs="Calibri"/>
        </w:rPr>
      </w:pPr>
      <w:r w:rsidRPr="005D4133">
        <w:rPr>
          <w:rFonts w:asciiTheme="minorHAnsi" w:eastAsia="Calibri" w:hAnsiTheme="minorHAnsi" w:cs="Calibri"/>
        </w:rPr>
        <w:t>Nie stawia się wymagań wobec wodoprzepuszczalności zagęszczonej mieszanki niezwiązanej do nawierzchni z kruszywa niezwiązanego, o ile szczegółowe rozwiązania tego nie przewidują.</w:t>
      </w:r>
    </w:p>
    <w:p w:rsidR="00AE066F" w:rsidRPr="005D4133" w:rsidRDefault="00AE066F" w:rsidP="00D23BFF">
      <w:pPr>
        <w:pStyle w:val="Akapitzlist"/>
        <w:numPr>
          <w:ilvl w:val="2"/>
          <w:numId w:val="71"/>
        </w:numPr>
        <w:autoSpaceDN/>
        <w:spacing w:before="80" w:line="276" w:lineRule="auto"/>
        <w:ind w:left="709" w:hanging="709"/>
        <w:jc w:val="both"/>
        <w:textAlignment w:val="auto"/>
        <w:rPr>
          <w:rFonts w:asciiTheme="minorHAnsi" w:eastAsia="Calibri" w:hAnsiTheme="minorHAnsi" w:cs="Calibri"/>
          <w:b/>
        </w:rPr>
      </w:pPr>
      <w:r w:rsidRPr="005D4133">
        <w:rPr>
          <w:rFonts w:asciiTheme="minorHAnsi" w:eastAsia="Calibri" w:hAnsiTheme="minorHAnsi" w:cs="Calibri"/>
          <w:b/>
        </w:rPr>
        <w:t>Zawartość wody</w:t>
      </w:r>
    </w:p>
    <w:p w:rsidR="00AE066F" w:rsidRPr="005D4133" w:rsidRDefault="00AE066F" w:rsidP="00D23BFF">
      <w:pPr>
        <w:pStyle w:val="Akapitzlist"/>
        <w:autoSpaceDN/>
        <w:spacing w:before="80" w:line="276" w:lineRule="auto"/>
        <w:ind w:left="709"/>
        <w:jc w:val="both"/>
        <w:textAlignment w:val="auto"/>
        <w:rPr>
          <w:rFonts w:asciiTheme="minorHAnsi" w:eastAsia="Calibri" w:hAnsiTheme="minorHAnsi" w:cs="Calibri"/>
        </w:rPr>
      </w:pPr>
      <w:r w:rsidRPr="005D4133">
        <w:rPr>
          <w:rFonts w:asciiTheme="minorHAnsi" w:eastAsia="Calibri" w:hAnsiTheme="minorHAnsi" w:cs="Calibri"/>
        </w:rPr>
        <w:t>Zawartość wody w mieszankach kruszyw powinna odpowiadać wymaganej zawartości wody w trakcie wbudowywania i zagęszczania określonej według PN-EN 13286-2</w:t>
      </w:r>
      <w:r w:rsidR="000B3B14" w:rsidRPr="005D4133">
        <w:rPr>
          <w:rFonts w:asciiTheme="minorHAnsi" w:eastAsia="Calibri" w:hAnsiTheme="minorHAnsi" w:cs="Calibri"/>
        </w:rPr>
        <w:t>, w</w:t>
      </w:r>
      <w:r w:rsidR="00C42BB3" w:rsidRPr="005D4133">
        <w:rPr>
          <w:rFonts w:asciiTheme="minorHAnsi" w:eastAsia="Calibri" w:hAnsiTheme="minorHAnsi" w:cs="Calibri"/>
        </w:rPr>
        <w:t> </w:t>
      </w:r>
      <w:r w:rsidR="000B3B14" w:rsidRPr="005D4133">
        <w:rPr>
          <w:rFonts w:asciiTheme="minorHAnsi" w:eastAsia="Calibri" w:hAnsiTheme="minorHAnsi" w:cs="Calibri"/>
        </w:rPr>
        <w:t xml:space="preserve">granicach podanych w </w:t>
      </w:r>
      <w:r w:rsidR="00C70C94" w:rsidRPr="005D4133">
        <w:rPr>
          <w:rFonts w:asciiTheme="minorHAnsi" w:eastAsia="Calibri" w:hAnsiTheme="minorHAnsi" w:cs="Calibri"/>
        </w:rPr>
        <w:t>Tablicy</w:t>
      </w:r>
      <w:r w:rsidR="00A6694B" w:rsidRPr="005D4133">
        <w:rPr>
          <w:rFonts w:asciiTheme="minorHAnsi" w:eastAsia="Calibri" w:hAnsiTheme="minorHAnsi" w:cs="Calibri"/>
        </w:rPr>
        <w:t>2.</w:t>
      </w:r>
      <w:r w:rsidRPr="005D4133">
        <w:rPr>
          <w:rFonts w:asciiTheme="minorHAnsi" w:eastAsia="Calibri" w:hAnsiTheme="minorHAnsi" w:cs="Calibri"/>
        </w:rPr>
        <w:t>6.</w:t>
      </w:r>
    </w:p>
    <w:p w:rsidR="00A4444C" w:rsidRPr="005D4133" w:rsidRDefault="00A4444C" w:rsidP="00AE066F">
      <w:pPr>
        <w:jc w:val="both"/>
        <w:rPr>
          <w:rFonts w:asciiTheme="minorHAnsi" w:hAnsiTheme="minorHAnsi" w:cs="Calibri"/>
          <w:b/>
          <w:spacing w:val="-3"/>
        </w:rPr>
      </w:pPr>
    </w:p>
    <w:p w:rsidR="00AE066F" w:rsidRPr="005D4133" w:rsidRDefault="000B3B14" w:rsidP="00AE066F">
      <w:pPr>
        <w:jc w:val="both"/>
        <w:rPr>
          <w:rFonts w:asciiTheme="minorHAnsi" w:hAnsiTheme="minorHAnsi" w:cs="Calibri"/>
          <w:spacing w:val="-3"/>
        </w:rPr>
      </w:pPr>
      <w:r w:rsidRPr="005D4133">
        <w:rPr>
          <w:rFonts w:asciiTheme="minorHAnsi" w:hAnsiTheme="minorHAnsi" w:cs="Calibri"/>
          <w:b/>
          <w:spacing w:val="-3"/>
        </w:rPr>
        <w:t>Tabela</w:t>
      </w:r>
      <w:r w:rsidR="00A6694B" w:rsidRPr="005D4133">
        <w:rPr>
          <w:rFonts w:asciiTheme="minorHAnsi" w:hAnsiTheme="minorHAnsi" w:cs="Calibri"/>
          <w:b/>
          <w:spacing w:val="-3"/>
        </w:rPr>
        <w:t>2.</w:t>
      </w:r>
      <w:r w:rsidR="00AE066F" w:rsidRPr="005D4133">
        <w:rPr>
          <w:rFonts w:asciiTheme="minorHAnsi" w:hAnsiTheme="minorHAnsi" w:cs="Calibri"/>
          <w:b/>
          <w:spacing w:val="-3"/>
        </w:rPr>
        <w:t>6</w:t>
      </w:r>
      <w:r w:rsidR="00AE066F" w:rsidRPr="005D4133">
        <w:rPr>
          <w:rFonts w:asciiTheme="minorHAnsi" w:hAnsiTheme="minorHAnsi" w:cs="Calibri"/>
          <w:spacing w:val="-3"/>
        </w:rPr>
        <w:t>. Wymagania wobec mieszanek niezwiązanych</w:t>
      </w:r>
    </w:p>
    <w:tbl>
      <w:tblPr>
        <w:tblW w:w="9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2550"/>
        <w:gridCol w:w="1561"/>
        <w:gridCol w:w="1417"/>
        <w:gridCol w:w="1418"/>
        <w:gridCol w:w="1276"/>
      </w:tblGrid>
      <w:tr w:rsidR="00AE066F" w:rsidRPr="005D4133" w:rsidTr="00ED7FDF">
        <w:tc>
          <w:tcPr>
            <w:tcW w:w="921" w:type="dxa"/>
            <w:vMerge w:val="restart"/>
            <w:vAlign w:val="center"/>
          </w:tcPr>
          <w:p w:rsidR="00AE066F" w:rsidRPr="005D4133" w:rsidRDefault="00AE066F" w:rsidP="00ED7FDF">
            <w:pPr>
              <w:jc w:val="center"/>
              <w:rPr>
                <w:rFonts w:asciiTheme="minorHAnsi" w:hAnsiTheme="minorHAnsi" w:cs="Calibri"/>
                <w:spacing w:val="-3"/>
              </w:rPr>
            </w:pPr>
            <w:r w:rsidRPr="005D4133">
              <w:rPr>
                <w:rFonts w:asciiTheme="minorHAnsi" w:hAnsiTheme="minorHAnsi" w:cs="Calibri"/>
                <w:spacing w:val="-3"/>
              </w:rPr>
              <w:t>Rozdział w PN-EN 13285</w:t>
            </w:r>
          </w:p>
        </w:tc>
        <w:tc>
          <w:tcPr>
            <w:tcW w:w="2550" w:type="dxa"/>
            <w:vMerge w:val="restart"/>
            <w:vAlign w:val="center"/>
          </w:tcPr>
          <w:p w:rsidR="00AE066F" w:rsidRPr="005D4133" w:rsidRDefault="00AE066F" w:rsidP="00ED7FDF">
            <w:pPr>
              <w:jc w:val="center"/>
              <w:rPr>
                <w:rFonts w:asciiTheme="minorHAnsi" w:hAnsiTheme="minorHAnsi" w:cs="Calibri"/>
                <w:spacing w:val="-3"/>
              </w:rPr>
            </w:pPr>
            <w:r w:rsidRPr="005D4133">
              <w:rPr>
                <w:rFonts w:asciiTheme="minorHAnsi" w:hAnsiTheme="minorHAnsi" w:cs="Calibri"/>
                <w:spacing w:val="-3"/>
              </w:rPr>
              <w:t>Właściwość</w:t>
            </w:r>
          </w:p>
        </w:tc>
        <w:tc>
          <w:tcPr>
            <w:tcW w:w="4396" w:type="dxa"/>
            <w:gridSpan w:val="3"/>
            <w:vAlign w:val="center"/>
          </w:tcPr>
          <w:p w:rsidR="00AE066F" w:rsidRPr="005D4133" w:rsidRDefault="00AE066F" w:rsidP="00ED7FDF">
            <w:pPr>
              <w:jc w:val="center"/>
              <w:rPr>
                <w:rFonts w:asciiTheme="minorHAnsi" w:hAnsiTheme="minorHAnsi" w:cs="Calibri"/>
                <w:spacing w:val="-3"/>
              </w:rPr>
            </w:pPr>
            <w:r w:rsidRPr="005D4133">
              <w:rPr>
                <w:rFonts w:asciiTheme="minorHAnsi" w:hAnsiTheme="minorHAnsi" w:cs="Calibri"/>
                <w:spacing w:val="-3"/>
              </w:rPr>
              <w:t xml:space="preserve">Wymagane właściwości mieszanki niezwiązanej </w:t>
            </w:r>
            <w:r w:rsidRPr="005D4133">
              <w:rPr>
                <w:rFonts w:asciiTheme="minorHAnsi" w:hAnsiTheme="minorHAnsi" w:cs="Calibri"/>
                <w:spacing w:val="-3"/>
              </w:rPr>
              <w:br/>
              <w:t>przeznaczonej do:</w:t>
            </w:r>
          </w:p>
        </w:tc>
        <w:tc>
          <w:tcPr>
            <w:tcW w:w="1276" w:type="dxa"/>
            <w:vMerge w:val="restart"/>
            <w:vAlign w:val="center"/>
          </w:tcPr>
          <w:p w:rsidR="00AE066F" w:rsidRPr="005D4133" w:rsidRDefault="00AE066F" w:rsidP="00ED7FDF">
            <w:pPr>
              <w:jc w:val="center"/>
              <w:rPr>
                <w:rFonts w:asciiTheme="minorHAnsi" w:hAnsiTheme="minorHAnsi" w:cs="Calibri"/>
                <w:spacing w:val="-3"/>
              </w:rPr>
            </w:pPr>
            <w:r w:rsidRPr="005D4133">
              <w:rPr>
                <w:rFonts w:asciiTheme="minorHAnsi" w:hAnsiTheme="minorHAnsi" w:cs="Calibri"/>
                <w:spacing w:val="-3"/>
              </w:rPr>
              <w:t>Odniesienie do tablicy</w:t>
            </w:r>
          </w:p>
          <w:p w:rsidR="00AE066F" w:rsidRPr="005D4133" w:rsidRDefault="00AE066F" w:rsidP="00ED7FDF">
            <w:pPr>
              <w:jc w:val="center"/>
              <w:rPr>
                <w:rFonts w:asciiTheme="minorHAnsi" w:hAnsiTheme="minorHAnsi" w:cs="Calibri"/>
                <w:spacing w:val="-3"/>
              </w:rPr>
            </w:pPr>
            <w:r w:rsidRPr="005D4133">
              <w:rPr>
                <w:rFonts w:asciiTheme="minorHAnsi" w:hAnsiTheme="minorHAnsi" w:cs="Calibri"/>
                <w:spacing w:val="-3"/>
              </w:rPr>
              <w:t>w PN-EN 13285</w:t>
            </w:r>
          </w:p>
        </w:tc>
      </w:tr>
      <w:tr w:rsidR="00AE066F" w:rsidRPr="005D4133" w:rsidTr="00ED7FDF">
        <w:trPr>
          <w:trHeight w:val="842"/>
        </w:trPr>
        <w:tc>
          <w:tcPr>
            <w:tcW w:w="921" w:type="dxa"/>
            <w:vMerge/>
            <w:vAlign w:val="center"/>
          </w:tcPr>
          <w:p w:rsidR="00AE066F" w:rsidRPr="005D4133" w:rsidRDefault="00AE066F" w:rsidP="00ED7FDF">
            <w:pPr>
              <w:jc w:val="center"/>
              <w:rPr>
                <w:rFonts w:asciiTheme="minorHAnsi" w:hAnsiTheme="minorHAnsi" w:cs="Calibri"/>
                <w:spacing w:val="-3"/>
              </w:rPr>
            </w:pPr>
          </w:p>
        </w:tc>
        <w:tc>
          <w:tcPr>
            <w:tcW w:w="2550" w:type="dxa"/>
            <w:vMerge/>
            <w:vAlign w:val="center"/>
          </w:tcPr>
          <w:p w:rsidR="00AE066F" w:rsidRPr="005D4133" w:rsidRDefault="00AE066F" w:rsidP="00ED7FDF">
            <w:pPr>
              <w:jc w:val="center"/>
              <w:rPr>
                <w:rFonts w:asciiTheme="minorHAnsi" w:hAnsiTheme="minorHAnsi" w:cs="Calibri"/>
                <w:spacing w:val="-3"/>
              </w:rPr>
            </w:pPr>
          </w:p>
        </w:tc>
        <w:tc>
          <w:tcPr>
            <w:tcW w:w="1561" w:type="dxa"/>
            <w:vAlign w:val="center"/>
          </w:tcPr>
          <w:p w:rsidR="00AE066F" w:rsidRPr="005D4133" w:rsidRDefault="00AE066F" w:rsidP="00ED7FDF">
            <w:pPr>
              <w:jc w:val="center"/>
              <w:rPr>
                <w:rFonts w:asciiTheme="minorHAnsi" w:hAnsiTheme="minorHAnsi" w:cs="Calibri"/>
                <w:spacing w:val="-3"/>
              </w:rPr>
            </w:pPr>
            <w:r w:rsidRPr="005D4133">
              <w:rPr>
                <w:rFonts w:asciiTheme="minorHAnsi" w:hAnsiTheme="minorHAnsi" w:cs="Calibri"/>
                <w:spacing w:val="-3"/>
              </w:rPr>
              <w:t>podbudowy pomocniczej</w:t>
            </w:r>
          </w:p>
          <w:p w:rsidR="00AE066F" w:rsidRPr="005D4133" w:rsidRDefault="00AE066F" w:rsidP="00687587">
            <w:pPr>
              <w:jc w:val="center"/>
              <w:rPr>
                <w:rFonts w:asciiTheme="minorHAnsi" w:hAnsiTheme="minorHAnsi" w:cs="Calibri"/>
                <w:spacing w:val="-3"/>
              </w:rPr>
            </w:pPr>
            <w:r w:rsidRPr="005D4133">
              <w:rPr>
                <w:rFonts w:asciiTheme="minorHAnsi" w:hAnsiTheme="minorHAnsi" w:cs="Calibri"/>
                <w:spacing w:val="-3"/>
              </w:rPr>
              <w:t xml:space="preserve">KR </w:t>
            </w:r>
            <w:r w:rsidR="00687587" w:rsidRPr="005D4133">
              <w:rPr>
                <w:rFonts w:asciiTheme="minorHAnsi" w:hAnsiTheme="minorHAnsi" w:cs="Calibri"/>
                <w:spacing w:val="-3"/>
              </w:rPr>
              <w:t>3</w:t>
            </w:r>
            <w:r w:rsidRPr="005D4133">
              <w:rPr>
                <w:rFonts w:asciiTheme="minorHAnsi" w:hAnsiTheme="minorHAnsi" w:cs="Calibri"/>
                <w:spacing w:val="-3"/>
              </w:rPr>
              <w:t xml:space="preserve"> - 7</w:t>
            </w:r>
          </w:p>
        </w:tc>
        <w:tc>
          <w:tcPr>
            <w:tcW w:w="1417" w:type="dxa"/>
            <w:vAlign w:val="center"/>
          </w:tcPr>
          <w:p w:rsidR="00AE066F" w:rsidRPr="005D4133" w:rsidRDefault="00AE066F" w:rsidP="00ED7FDF">
            <w:pPr>
              <w:jc w:val="center"/>
              <w:rPr>
                <w:rFonts w:asciiTheme="minorHAnsi" w:hAnsiTheme="minorHAnsi" w:cs="Calibri"/>
                <w:spacing w:val="-3"/>
              </w:rPr>
            </w:pPr>
            <w:r w:rsidRPr="005D4133">
              <w:rPr>
                <w:rFonts w:asciiTheme="minorHAnsi" w:hAnsiTheme="minorHAnsi" w:cs="Calibri"/>
                <w:spacing w:val="-3"/>
              </w:rPr>
              <w:t>podbudowy zasadniczej</w:t>
            </w:r>
          </w:p>
          <w:p w:rsidR="00AE066F" w:rsidRPr="005D4133" w:rsidRDefault="00AE066F" w:rsidP="00ED7FDF">
            <w:pPr>
              <w:jc w:val="center"/>
              <w:rPr>
                <w:rFonts w:asciiTheme="minorHAnsi" w:hAnsiTheme="minorHAnsi" w:cs="Calibri"/>
                <w:spacing w:val="-3"/>
              </w:rPr>
            </w:pPr>
            <w:r w:rsidRPr="005D4133">
              <w:rPr>
                <w:rFonts w:asciiTheme="minorHAnsi" w:hAnsiTheme="minorHAnsi" w:cs="Calibri"/>
                <w:spacing w:val="-3"/>
              </w:rPr>
              <w:t>KR 1 - 7</w:t>
            </w:r>
          </w:p>
        </w:tc>
        <w:tc>
          <w:tcPr>
            <w:tcW w:w="1418" w:type="dxa"/>
            <w:vAlign w:val="center"/>
          </w:tcPr>
          <w:p w:rsidR="00AE066F" w:rsidRPr="005D4133" w:rsidRDefault="00AE066F" w:rsidP="00ED7FDF">
            <w:pPr>
              <w:jc w:val="center"/>
              <w:rPr>
                <w:rFonts w:asciiTheme="minorHAnsi" w:hAnsiTheme="minorHAnsi" w:cs="Calibri"/>
                <w:spacing w:val="-3"/>
              </w:rPr>
            </w:pPr>
            <w:r w:rsidRPr="005D4133">
              <w:rPr>
                <w:rFonts w:asciiTheme="minorHAnsi" w:hAnsiTheme="minorHAnsi" w:cs="Calibri"/>
                <w:spacing w:val="-3"/>
              </w:rPr>
              <w:t>Nawierzchnia</w:t>
            </w:r>
          </w:p>
          <w:p w:rsidR="00AE066F" w:rsidRPr="005D4133" w:rsidRDefault="00AE066F" w:rsidP="00ED7FDF">
            <w:pPr>
              <w:jc w:val="center"/>
              <w:rPr>
                <w:rFonts w:asciiTheme="minorHAnsi" w:hAnsiTheme="minorHAnsi" w:cs="Calibri"/>
                <w:spacing w:val="-3"/>
              </w:rPr>
            </w:pPr>
            <w:r w:rsidRPr="005D4133">
              <w:rPr>
                <w:rFonts w:asciiTheme="minorHAnsi" w:hAnsiTheme="minorHAnsi" w:cs="Calibri"/>
                <w:spacing w:val="-3"/>
              </w:rPr>
              <w:t>KR 1 - 2</w:t>
            </w:r>
          </w:p>
        </w:tc>
        <w:tc>
          <w:tcPr>
            <w:tcW w:w="1276" w:type="dxa"/>
            <w:vMerge/>
            <w:vAlign w:val="center"/>
          </w:tcPr>
          <w:p w:rsidR="00AE066F" w:rsidRPr="005D4133" w:rsidRDefault="00AE066F" w:rsidP="00ED7FDF">
            <w:pPr>
              <w:jc w:val="center"/>
              <w:rPr>
                <w:rFonts w:asciiTheme="minorHAnsi" w:hAnsiTheme="minorHAnsi" w:cs="Calibri"/>
                <w:spacing w:val="-3"/>
              </w:rPr>
            </w:pPr>
          </w:p>
        </w:tc>
      </w:tr>
      <w:tr w:rsidR="00AE066F" w:rsidRPr="005D4133" w:rsidTr="00ED7FDF">
        <w:trPr>
          <w:cantSplit/>
        </w:trPr>
        <w:tc>
          <w:tcPr>
            <w:tcW w:w="921" w:type="dxa"/>
            <w:vAlign w:val="center"/>
          </w:tcPr>
          <w:p w:rsidR="00AE066F" w:rsidRPr="005D4133" w:rsidRDefault="00AE066F" w:rsidP="00ED7FDF">
            <w:pPr>
              <w:jc w:val="center"/>
              <w:rPr>
                <w:rFonts w:asciiTheme="minorHAnsi" w:hAnsiTheme="minorHAnsi" w:cs="Calibri"/>
                <w:spacing w:val="-3"/>
              </w:rPr>
            </w:pPr>
            <w:r w:rsidRPr="005D4133">
              <w:rPr>
                <w:rFonts w:asciiTheme="minorHAnsi" w:hAnsiTheme="minorHAnsi" w:cs="Calibri"/>
                <w:spacing w:val="-3"/>
              </w:rPr>
              <w:t>4.3.1</w:t>
            </w:r>
          </w:p>
        </w:tc>
        <w:tc>
          <w:tcPr>
            <w:tcW w:w="2550" w:type="dxa"/>
            <w:vAlign w:val="center"/>
          </w:tcPr>
          <w:p w:rsidR="00AE066F" w:rsidRPr="005D4133" w:rsidRDefault="00AE066F" w:rsidP="008A5A23">
            <w:pPr>
              <w:rPr>
                <w:rFonts w:asciiTheme="minorHAnsi" w:hAnsiTheme="minorHAnsi" w:cs="Calibri"/>
                <w:spacing w:val="-3"/>
              </w:rPr>
            </w:pPr>
            <w:r w:rsidRPr="005D4133">
              <w:rPr>
                <w:rFonts w:asciiTheme="minorHAnsi" w:hAnsiTheme="minorHAnsi" w:cs="Calibri"/>
                <w:spacing w:val="-3"/>
              </w:rPr>
              <w:t>Uziarnienie mieszanki niezwiązanej</w:t>
            </w:r>
          </w:p>
        </w:tc>
        <w:tc>
          <w:tcPr>
            <w:tcW w:w="1561" w:type="dxa"/>
            <w:vAlign w:val="center"/>
          </w:tcPr>
          <w:p w:rsidR="00AE066F" w:rsidRPr="005D4133" w:rsidRDefault="00AE066F" w:rsidP="00ED7FDF">
            <w:pPr>
              <w:jc w:val="center"/>
              <w:rPr>
                <w:rFonts w:asciiTheme="minorHAnsi" w:hAnsiTheme="minorHAnsi" w:cs="Calibri"/>
                <w:spacing w:val="-3"/>
              </w:rPr>
            </w:pPr>
            <w:r w:rsidRPr="005D4133">
              <w:rPr>
                <w:rFonts w:asciiTheme="minorHAnsi" w:hAnsiTheme="minorHAnsi" w:cs="Calibri"/>
                <w:spacing w:val="-3"/>
              </w:rPr>
              <w:t>0/31,5</w:t>
            </w:r>
            <w:r w:rsidR="004A378C" w:rsidRPr="005D4133">
              <w:rPr>
                <w:rFonts w:asciiTheme="minorHAnsi" w:hAnsiTheme="minorHAnsi" w:cs="Calibri"/>
                <w:spacing w:val="-3"/>
              </w:rPr>
              <w:t>; 0/45; 0/63</w:t>
            </w:r>
          </w:p>
        </w:tc>
        <w:tc>
          <w:tcPr>
            <w:tcW w:w="1417" w:type="dxa"/>
            <w:vAlign w:val="center"/>
          </w:tcPr>
          <w:p w:rsidR="00AE066F" w:rsidRPr="005D4133" w:rsidRDefault="00AE066F" w:rsidP="00ED7FDF">
            <w:pPr>
              <w:jc w:val="center"/>
              <w:rPr>
                <w:rFonts w:asciiTheme="minorHAnsi" w:hAnsiTheme="minorHAnsi" w:cs="Calibri"/>
                <w:spacing w:val="-3"/>
              </w:rPr>
            </w:pPr>
            <w:r w:rsidRPr="005D4133">
              <w:rPr>
                <w:rFonts w:asciiTheme="minorHAnsi" w:hAnsiTheme="minorHAnsi" w:cs="Calibri"/>
                <w:spacing w:val="-3"/>
              </w:rPr>
              <w:t>0/31,5</w:t>
            </w:r>
            <w:r w:rsidR="004A378C" w:rsidRPr="005D4133">
              <w:rPr>
                <w:rFonts w:asciiTheme="minorHAnsi" w:hAnsiTheme="minorHAnsi" w:cs="Calibri"/>
                <w:spacing w:val="-3"/>
              </w:rPr>
              <w:t>; 0/45; 0/63</w:t>
            </w:r>
          </w:p>
        </w:tc>
        <w:tc>
          <w:tcPr>
            <w:tcW w:w="1418" w:type="dxa"/>
            <w:vAlign w:val="center"/>
          </w:tcPr>
          <w:p w:rsidR="00AE066F" w:rsidRPr="005D4133" w:rsidRDefault="00AE066F" w:rsidP="00ED7FDF">
            <w:pPr>
              <w:jc w:val="center"/>
              <w:rPr>
                <w:rFonts w:asciiTheme="minorHAnsi" w:hAnsiTheme="minorHAnsi" w:cs="Calibri"/>
                <w:spacing w:val="-3"/>
              </w:rPr>
            </w:pPr>
            <w:r w:rsidRPr="005D4133">
              <w:rPr>
                <w:rFonts w:asciiTheme="minorHAnsi" w:hAnsiTheme="minorHAnsi" w:cs="Calibri"/>
                <w:spacing w:val="-3"/>
              </w:rPr>
              <w:t>0/31,5</w:t>
            </w:r>
            <w:r w:rsidR="004A378C" w:rsidRPr="005D4133">
              <w:rPr>
                <w:rFonts w:asciiTheme="minorHAnsi" w:hAnsiTheme="minorHAnsi" w:cs="Calibri"/>
                <w:spacing w:val="-3"/>
              </w:rPr>
              <w:t>; 0/45; 0/63</w:t>
            </w:r>
          </w:p>
        </w:tc>
        <w:tc>
          <w:tcPr>
            <w:tcW w:w="1276" w:type="dxa"/>
            <w:vAlign w:val="center"/>
          </w:tcPr>
          <w:p w:rsidR="00AE066F" w:rsidRPr="005D4133" w:rsidRDefault="00AE066F" w:rsidP="00ED7FDF">
            <w:pPr>
              <w:jc w:val="center"/>
              <w:rPr>
                <w:rFonts w:asciiTheme="minorHAnsi" w:hAnsiTheme="minorHAnsi" w:cs="Calibri"/>
                <w:spacing w:val="-3"/>
              </w:rPr>
            </w:pPr>
            <w:r w:rsidRPr="005D4133">
              <w:rPr>
                <w:rFonts w:asciiTheme="minorHAnsi" w:hAnsiTheme="minorHAnsi" w:cs="Calibri"/>
                <w:spacing w:val="-3"/>
              </w:rPr>
              <w:t>Tablica 4</w:t>
            </w:r>
          </w:p>
        </w:tc>
      </w:tr>
      <w:tr w:rsidR="00AE066F" w:rsidRPr="005D4133" w:rsidTr="00ED7FDF">
        <w:trPr>
          <w:cantSplit/>
        </w:trPr>
        <w:tc>
          <w:tcPr>
            <w:tcW w:w="921" w:type="dxa"/>
            <w:vAlign w:val="center"/>
          </w:tcPr>
          <w:p w:rsidR="00AE066F" w:rsidRPr="005D4133" w:rsidRDefault="00AE066F" w:rsidP="00ED7FDF">
            <w:pPr>
              <w:jc w:val="center"/>
              <w:rPr>
                <w:rFonts w:asciiTheme="minorHAnsi" w:hAnsiTheme="minorHAnsi" w:cs="Calibri"/>
                <w:spacing w:val="-3"/>
              </w:rPr>
            </w:pPr>
            <w:r w:rsidRPr="005D4133">
              <w:rPr>
                <w:rFonts w:asciiTheme="minorHAnsi" w:hAnsiTheme="minorHAnsi" w:cs="Calibri"/>
                <w:spacing w:val="-3"/>
              </w:rPr>
              <w:t>4.3.2</w:t>
            </w:r>
          </w:p>
        </w:tc>
        <w:tc>
          <w:tcPr>
            <w:tcW w:w="2550" w:type="dxa"/>
            <w:vAlign w:val="center"/>
          </w:tcPr>
          <w:p w:rsidR="00AE066F" w:rsidRPr="005D4133" w:rsidRDefault="00AE066F" w:rsidP="008A5A23">
            <w:pPr>
              <w:rPr>
                <w:rFonts w:asciiTheme="minorHAnsi" w:hAnsiTheme="minorHAnsi" w:cs="Calibri"/>
                <w:spacing w:val="-3"/>
              </w:rPr>
            </w:pPr>
            <w:r w:rsidRPr="005D4133">
              <w:rPr>
                <w:rFonts w:asciiTheme="minorHAnsi" w:hAnsiTheme="minorHAnsi" w:cs="Calibri"/>
                <w:spacing w:val="-3"/>
              </w:rPr>
              <w:t>Maksymalna zawartość pyłów: kategoria UF</w:t>
            </w:r>
          </w:p>
        </w:tc>
        <w:tc>
          <w:tcPr>
            <w:tcW w:w="1561" w:type="dxa"/>
            <w:vAlign w:val="center"/>
          </w:tcPr>
          <w:p w:rsidR="00AE066F" w:rsidRPr="005D4133" w:rsidRDefault="00AE066F" w:rsidP="00ED7FDF">
            <w:pPr>
              <w:jc w:val="center"/>
              <w:rPr>
                <w:rFonts w:asciiTheme="minorHAnsi" w:hAnsiTheme="minorHAnsi" w:cs="Calibri"/>
                <w:spacing w:val="-3"/>
              </w:rPr>
            </w:pPr>
            <w:r w:rsidRPr="005D4133">
              <w:rPr>
                <w:rFonts w:asciiTheme="minorHAnsi" w:hAnsiTheme="minorHAnsi" w:cs="Calibri"/>
                <w:spacing w:val="-3"/>
              </w:rPr>
              <w:t>UF</w:t>
            </w:r>
            <w:r w:rsidRPr="005D4133">
              <w:rPr>
                <w:rFonts w:asciiTheme="minorHAnsi" w:hAnsiTheme="minorHAnsi" w:cs="Calibri"/>
                <w:spacing w:val="-3"/>
                <w:vertAlign w:val="subscript"/>
              </w:rPr>
              <w:t>12</w:t>
            </w:r>
          </w:p>
        </w:tc>
        <w:tc>
          <w:tcPr>
            <w:tcW w:w="1417" w:type="dxa"/>
            <w:vAlign w:val="center"/>
          </w:tcPr>
          <w:p w:rsidR="00AE066F" w:rsidRPr="005D4133" w:rsidRDefault="00AE066F" w:rsidP="00ED7FDF">
            <w:pPr>
              <w:jc w:val="center"/>
              <w:rPr>
                <w:rFonts w:asciiTheme="minorHAnsi" w:hAnsiTheme="minorHAnsi" w:cs="Calibri"/>
                <w:spacing w:val="-3"/>
              </w:rPr>
            </w:pPr>
            <w:r w:rsidRPr="005D4133">
              <w:rPr>
                <w:rFonts w:asciiTheme="minorHAnsi" w:hAnsiTheme="minorHAnsi" w:cs="Calibri"/>
                <w:spacing w:val="-3"/>
              </w:rPr>
              <w:t>UF</w:t>
            </w:r>
            <w:r w:rsidRPr="005D4133">
              <w:rPr>
                <w:rFonts w:asciiTheme="minorHAnsi" w:hAnsiTheme="minorHAnsi" w:cs="Calibri"/>
                <w:spacing w:val="-3"/>
                <w:vertAlign w:val="subscript"/>
              </w:rPr>
              <w:t>9</w:t>
            </w:r>
          </w:p>
        </w:tc>
        <w:tc>
          <w:tcPr>
            <w:tcW w:w="1418" w:type="dxa"/>
            <w:vAlign w:val="center"/>
          </w:tcPr>
          <w:p w:rsidR="00AE066F" w:rsidRPr="005D4133" w:rsidRDefault="00AE066F" w:rsidP="00ED7FDF">
            <w:pPr>
              <w:jc w:val="center"/>
              <w:rPr>
                <w:rFonts w:asciiTheme="minorHAnsi" w:hAnsiTheme="minorHAnsi" w:cs="Calibri"/>
                <w:spacing w:val="-3"/>
              </w:rPr>
            </w:pPr>
            <w:r w:rsidRPr="005D4133">
              <w:rPr>
                <w:rFonts w:asciiTheme="minorHAnsi" w:hAnsiTheme="minorHAnsi" w:cs="Calibri"/>
                <w:spacing w:val="-3"/>
              </w:rPr>
              <w:t>UF</w:t>
            </w:r>
            <w:r w:rsidRPr="005D4133">
              <w:rPr>
                <w:rFonts w:asciiTheme="minorHAnsi" w:hAnsiTheme="minorHAnsi" w:cs="Calibri"/>
                <w:spacing w:val="-3"/>
                <w:vertAlign w:val="subscript"/>
              </w:rPr>
              <w:t>15</w:t>
            </w:r>
          </w:p>
        </w:tc>
        <w:tc>
          <w:tcPr>
            <w:tcW w:w="1276" w:type="dxa"/>
            <w:vAlign w:val="center"/>
          </w:tcPr>
          <w:p w:rsidR="00AE066F" w:rsidRPr="005D4133" w:rsidRDefault="00AE066F" w:rsidP="00ED7FDF">
            <w:pPr>
              <w:jc w:val="center"/>
              <w:rPr>
                <w:rFonts w:asciiTheme="minorHAnsi" w:hAnsiTheme="minorHAnsi" w:cs="Calibri"/>
                <w:spacing w:val="-3"/>
              </w:rPr>
            </w:pPr>
            <w:r w:rsidRPr="005D4133">
              <w:rPr>
                <w:rFonts w:asciiTheme="minorHAnsi" w:hAnsiTheme="minorHAnsi" w:cs="Calibri"/>
                <w:spacing w:val="-3"/>
              </w:rPr>
              <w:t>Tablica 2</w:t>
            </w:r>
          </w:p>
        </w:tc>
      </w:tr>
      <w:tr w:rsidR="00AE066F" w:rsidRPr="005D4133" w:rsidTr="00ED7FDF">
        <w:trPr>
          <w:cantSplit/>
        </w:trPr>
        <w:tc>
          <w:tcPr>
            <w:tcW w:w="921" w:type="dxa"/>
            <w:vAlign w:val="center"/>
          </w:tcPr>
          <w:p w:rsidR="00AE066F" w:rsidRPr="005D4133" w:rsidRDefault="00AE066F" w:rsidP="00ED7FDF">
            <w:pPr>
              <w:jc w:val="center"/>
              <w:rPr>
                <w:rFonts w:asciiTheme="minorHAnsi" w:hAnsiTheme="minorHAnsi" w:cs="Calibri"/>
                <w:spacing w:val="-3"/>
              </w:rPr>
            </w:pPr>
            <w:r w:rsidRPr="005D4133">
              <w:rPr>
                <w:rFonts w:asciiTheme="minorHAnsi" w:hAnsiTheme="minorHAnsi" w:cs="Calibri"/>
                <w:spacing w:val="-3"/>
              </w:rPr>
              <w:t>4.3.2</w:t>
            </w:r>
          </w:p>
        </w:tc>
        <w:tc>
          <w:tcPr>
            <w:tcW w:w="2550" w:type="dxa"/>
            <w:vAlign w:val="center"/>
          </w:tcPr>
          <w:p w:rsidR="00AE066F" w:rsidRPr="005D4133" w:rsidRDefault="00AE066F" w:rsidP="008A5A23">
            <w:pPr>
              <w:rPr>
                <w:rFonts w:asciiTheme="minorHAnsi" w:hAnsiTheme="minorHAnsi" w:cs="Calibri"/>
                <w:spacing w:val="-3"/>
              </w:rPr>
            </w:pPr>
            <w:r w:rsidRPr="005D4133">
              <w:rPr>
                <w:rFonts w:asciiTheme="minorHAnsi" w:hAnsiTheme="minorHAnsi" w:cs="Calibri"/>
                <w:spacing w:val="-3"/>
              </w:rPr>
              <w:t>Minimalna zawartość pyłów:</w:t>
            </w:r>
          </w:p>
          <w:p w:rsidR="00AE066F" w:rsidRPr="005D4133" w:rsidRDefault="00AE066F" w:rsidP="008A5A23">
            <w:pPr>
              <w:rPr>
                <w:rFonts w:asciiTheme="minorHAnsi" w:hAnsiTheme="minorHAnsi" w:cs="Calibri"/>
                <w:spacing w:val="-3"/>
              </w:rPr>
            </w:pPr>
            <w:r w:rsidRPr="005D4133">
              <w:rPr>
                <w:rFonts w:asciiTheme="minorHAnsi" w:hAnsiTheme="minorHAnsi" w:cs="Calibri"/>
                <w:spacing w:val="-3"/>
              </w:rPr>
              <w:t>kategoria LF</w:t>
            </w:r>
          </w:p>
        </w:tc>
        <w:tc>
          <w:tcPr>
            <w:tcW w:w="1561" w:type="dxa"/>
            <w:vAlign w:val="center"/>
          </w:tcPr>
          <w:p w:rsidR="00AE066F" w:rsidRPr="005D4133" w:rsidRDefault="00AE066F" w:rsidP="00ED7FDF">
            <w:pPr>
              <w:jc w:val="center"/>
              <w:rPr>
                <w:rFonts w:asciiTheme="minorHAnsi" w:hAnsiTheme="minorHAnsi" w:cs="Calibri"/>
                <w:spacing w:val="-3"/>
              </w:rPr>
            </w:pPr>
            <w:r w:rsidRPr="005D4133">
              <w:rPr>
                <w:rFonts w:asciiTheme="minorHAnsi" w:hAnsiTheme="minorHAnsi" w:cs="Calibri"/>
                <w:spacing w:val="-3"/>
              </w:rPr>
              <w:t>LF</w:t>
            </w:r>
            <w:r w:rsidRPr="005D4133">
              <w:rPr>
                <w:rFonts w:asciiTheme="minorHAnsi" w:hAnsiTheme="minorHAnsi" w:cs="Calibri"/>
                <w:spacing w:val="-3"/>
                <w:vertAlign w:val="subscript"/>
              </w:rPr>
              <w:t>NR</w:t>
            </w:r>
          </w:p>
        </w:tc>
        <w:tc>
          <w:tcPr>
            <w:tcW w:w="1417" w:type="dxa"/>
            <w:vAlign w:val="center"/>
          </w:tcPr>
          <w:p w:rsidR="00AE066F" w:rsidRPr="005D4133" w:rsidRDefault="00AE066F" w:rsidP="00ED7FDF">
            <w:pPr>
              <w:jc w:val="center"/>
              <w:rPr>
                <w:rFonts w:asciiTheme="minorHAnsi" w:hAnsiTheme="minorHAnsi" w:cs="Calibri"/>
                <w:spacing w:val="-3"/>
              </w:rPr>
            </w:pPr>
            <w:r w:rsidRPr="005D4133">
              <w:rPr>
                <w:rFonts w:asciiTheme="minorHAnsi" w:hAnsiTheme="minorHAnsi" w:cs="Calibri"/>
                <w:spacing w:val="-3"/>
              </w:rPr>
              <w:t>LF</w:t>
            </w:r>
            <w:r w:rsidRPr="005D4133">
              <w:rPr>
                <w:rFonts w:asciiTheme="minorHAnsi" w:hAnsiTheme="minorHAnsi" w:cs="Calibri"/>
                <w:spacing w:val="-3"/>
                <w:vertAlign w:val="subscript"/>
              </w:rPr>
              <w:t>NR</w:t>
            </w:r>
          </w:p>
        </w:tc>
        <w:tc>
          <w:tcPr>
            <w:tcW w:w="1418" w:type="dxa"/>
            <w:vAlign w:val="center"/>
          </w:tcPr>
          <w:p w:rsidR="00AE066F" w:rsidRPr="005D4133" w:rsidRDefault="00AE066F" w:rsidP="00ED7FDF">
            <w:pPr>
              <w:jc w:val="center"/>
              <w:rPr>
                <w:rFonts w:asciiTheme="minorHAnsi" w:hAnsiTheme="minorHAnsi" w:cs="Calibri"/>
                <w:spacing w:val="-3"/>
              </w:rPr>
            </w:pPr>
            <w:r w:rsidRPr="005D4133">
              <w:rPr>
                <w:rFonts w:asciiTheme="minorHAnsi" w:hAnsiTheme="minorHAnsi" w:cs="Calibri"/>
                <w:spacing w:val="-3"/>
              </w:rPr>
              <w:t>LF</w:t>
            </w:r>
            <w:r w:rsidRPr="005D4133">
              <w:rPr>
                <w:rFonts w:asciiTheme="minorHAnsi" w:hAnsiTheme="minorHAnsi" w:cs="Calibri"/>
                <w:spacing w:val="-3"/>
                <w:vertAlign w:val="subscript"/>
              </w:rPr>
              <w:t>8</w:t>
            </w:r>
          </w:p>
        </w:tc>
        <w:tc>
          <w:tcPr>
            <w:tcW w:w="1276" w:type="dxa"/>
            <w:vAlign w:val="center"/>
          </w:tcPr>
          <w:p w:rsidR="00AE066F" w:rsidRPr="005D4133" w:rsidRDefault="00AE066F" w:rsidP="00ED7FDF">
            <w:pPr>
              <w:jc w:val="center"/>
              <w:rPr>
                <w:rFonts w:asciiTheme="minorHAnsi" w:hAnsiTheme="minorHAnsi" w:cs="Calibri"/>
                <w:spacing w:val="-3"/>
              </w:rPr>
            </w:pPr>
            <w:r w:rsidRPr="005D4133">
              <w:rPr>
                <w:rFonts w:asciiTheme="minorHAnsi" w:hAnsiTheme="minorHAnsi" w:cs="Calibri"/>
                <w:spacing w:val="-3"/>
              </w:rPr>
              <w:t>Tablica 3</w:t>
            </w:r>
          </w:p>
        </w:tc>
      </w:tr>
      <w:tr w:rsidR="00AE066F" w:rsidRPr="005D4133" w:rsidTr="00ED7FDF">
        <w:trPr>
          <w:cantSplit/>
        </w:trPr>
        <w:tc>
          <w:tcPr>
            <w:tcW w:w="921" w:type="dxa"/>
            <w:vAlign w:val="center"/>
          </w:tcPr>
          <w:p w:rsidR="00AE066F" w:rsidRPr="005D4133" w:rsidRDefault="00AE066F" w:rsidP="00ED7FDF">
            <w:pPr>
              <w:jc w:val="center"/>
              <w:rPr>
                <w:rFonts w:asciiTheme="minorHAnsi" w:hAnsiTheme="minorHAnsi" w:cs="Calibri"/>
                <w:spacing w:val="-3"/>
              </w:rPr>
            </w:pPr>
            <w:r w:rsidRPr="005D4133">
              <w:rPr>
                <w:rFonts w:asciiTheme="minorHAnsi" w:hAnsiTheme="minorHAnsi" w:cs="Calibri"/>
                <w:spacing w:val="-3"/>
              </w:rPr>
              <w:t>4.3.3</w:t>
            </w:r>
          </w:p>
        </w:tc>
        <w:tc>
          <w:tcPr>
            <w:tcW w:w="2550" w:type="dxa"/>
            <w:vAlign w:val="center"/>
          </w:tcPr>
          <w:p w:rsidR="00AE066F" w:rsidRPr="005D4133" w:rsidRDefault="00AE066F" w:rsidP="008A5A23">
            <w:pPr>
              <w:rPr>
                <w:rFonts w:asciiTheme="minorHAnsi" w:hAnsiTheme="minorHAnsi" w:cs="Calibri"/>
                <w:spacing w:val="-3"/>
              </w:rPr>
            </w:pPr>
            <w:r w:rsidRPr="005D4133">
              <w:rPr>
                <w:rFonts w:asciiTheme="minorHAnsi" w:hAnsiTheme="minorHAnsi" w:cs="Calibri"/>
                <w:spacing w:val="-3"/>
              </w:rPr>
              <w:t>Zawartość, nadziarna: kategoria OC:</w:t>
            </w:r>
          </w:p>
        </w:tc>
        <w:tc>
          <w:tcPr>
            <w:tcW w:w="1561" w:type="dxa"/>
            <w:vAlign w:val="center"/>
          </w:tcPr>
          <w:p w:rsidR="00AE066F" w:rsidRPr="005D4133" w:rsidRDefault="00AE066F" w:rsidP="00ED7FDF">
            <w:pPr>
              <w:jc w:val="center"/>
              <w:rPr>
                <w:rFonts w:asciiTheme="minorHAnsi" w:hAnsiTheme="minorHAnsi" w:cs="Calibri"/>
                <w:spacing w:val="-3"/>
              </w:rPr>
            </w:pPr>
            <w:r w:rsidRPr="005D4133">
              <w:rPr>
                <w:rFonts w:asciiTheme="minorHAnsi" w:hAnsiTheme="minorHAnsi" w:cs="Calibri"/>
                <w:spacing w:val="-3"/>
              </w:rPr>
              <w:t>OC</w:t>
            </w:r>
            <w:r w:rsidRPr="005D4133">
              <w:rPr>
                <w:rFonts w:asciiTheme="minorHAnsi" w:hAnsiTheme="minorHAnsi" w:cs="Calibri"/>
                <w:spacing w:val="-3"/>
                <w:vertAlign w:val="subscript"/>
              </w:rPr>
              <w:t>90</w:t>
            </w:r>
          </w:p>
        </w:tc>
        <w:tc>
          <w:tcPr>
            <w:tcW w:w="1417" w:type="dxa"/>
            <w:vAlign w:val="center"/>
          </w:tcPr>
          <w:p w:rsidR="00AE066F" w:rsidRPr="005D4133" w:rsidRDefault="00AE066F" w:rsidP="00ED7FDF">
            <w:pPr>
              <w:jc w:val="center"/>
              <w:rPr>
                <w:rFonts w:asciiTheme="minorHAnsi" w:hAnsiTheme="minorHAnsi" w:cs="Calibri"/>
                <w:spacing w:val="-3"/>
              </w:rPr>
            </w:pPr>
            <w:r w:rsidRPr="005D4133">
              <w:rPr>
                <w:rFonts w:asciiTheme="minorHAnsi" w:hAnsiTheme="minorHAnsi" w:cs="Calibri"/>
                <w:spacing w:val="-3"/>
              </w:rPr>
              <w:t>OC</w:t>
            </w:r>
            <w:r w:rsidRPr="005D4133">
              <w:rPr>
                <w:rFonts w:asciiTheme="minorHAnsi" w:hAnsiTheme="minorHAnsi" w:cs="Calibri"/>
                <w:spacing w:val="-3"/>
                <w:vertAlign w:val="subscript"/>
              </w:rPr>
              <w:t>90</w:t>
            </w:r>
          </w:p>
        </w:tc>
        <w:tc>
          <w:tcPr>
            <w:tcW w:w="1418" w:type="dxa"/>
            <w:vAlign w:val="center"/>
          </w:tcPr>
          <w:p w:rsidR="00AE066F" w:rsidRPr="005D4133" w:rsidRDefault="00AE066F" w:rsidP="00ED7FDF">
            <w:pPr>
              <w:jc w:val="center"/>
              <w:rPr>
                <w:rFonts w:asciiTheme="minorHAnsi" w:hAnsiTheme="minorHAnsi" w:cs="Calibri"/>
                <w:spacing w:val="-3"/>
              </w:rPr>
            </w:pPr>
            <w:r w:rsidRPr="005D4133">
              <w:rPr>
                <w:rFonts w:asciiTheme="minorHAnsi" w:hAnsiTheme="minorHAnsi" w:cs="Calibri"/>
                <w:spacing w:val="-3"/>
              </w:rPr>
              <w:t>OC</w:t>
            </w:r>
            <w:r w:rsidRPr="005D4133">
              <w:rPr>
                <w:rFonts w:asciiTheme="minorHAnsi" w:hAnsiTheme="minorHAnsi" w:cs="Calibri"/>
                <w:spacing w:val="-3"/>
                <w:vertAlign w:val="subscript"/>
              </w:rPr>
              <w:t>90</w:t>
            </w:r>
          </w:p>
        </w:tc>
        <w:tc>
          <w:tcPr>
            <w:tcW w:w="1276" w:type="dxa"/>
            <w:vAlign w:val="center"/>
          </w:tcPr>
          <w:p w:rsidR="00AE066F" w:rsidRPr="005D4133" w:rsidRDefault="00AE066F" w:rsidP="00ED7FDF">
            <w:pPr>
              <w:jc w:val="center"/>
              <w:rPr>
                <w:rFonts w:asciiTheme="minorHAnsi" w:hAnsiTheme="minorHAnsi" w:cs="Calibri"/>
                <w:spacing w:val="-3"/>
              </w:rPr>
            </w:pPr>
            <w:r w:rsidRPr="005D4133">
              <w:rPr>
                <w:rFonts w:asciiTheme="minorHAnsi" w:hAnsiTheme="minorHAnsi" w:cs="Calibri"/>
                <w:spacing w:val="-3"/>
              </w:rPr>
              <w:t>Tablica 4 i 6</w:t>
            </w:r>
          </w:p>
        </w:tc>
      </w:tr>
      <w:tr w:rsidR="00AE066F" w:rsidRPr="005D4133" w:rsidTr="00ED7FDF">
        <w:trPr>
          <w:cantSplit/>
        </w:trPr>
        <w:tc>
          <w:tcPr>
            <w:tcW w:w="921" w:type="dxa"/>
            <w:vAlign w:val="center"/>
          </w:tcPr>
          <w:p w:rsidR="00AE066F" w:rsidRPr="005D4133" w:rsidRDefault="00AE066F" w:rsidP="00ED7FDF">
            <w:pPr>
              <w:jc w:val="center"/>
              <w:rPr>
                <w:rFonts w:asciiTheme="minorHAnsi" w:hAnsiTheme="minorHAnsi" w:cs="Calibri"/>
                <w:spacing w:val="-3"/>
              </w:rPr>
            </w:pPr>
            <w:r w:rsidRPr="005D4133">
              <w:rPr>
                <w:rFonts w:asciiTheme="minorHAnsi" w:hAnsiTheme="minorHAnsi" w:cs="Calibri"/>
                <w:spacing w:val="-3"/>
              </w:rPr>
              <w:lastRenderedPageBreak/>
              <w:t>4.4.1</w:t>
            </w:r>
          </w:p>
        </w:tc>
        <w:tc>
          <w:tcPr>
            <w:tcW w:w="2550" w:type="dxa"/>
            <w:vAlign w:val="center"/>
          </w:tcPr>
          <w:p w:rsidR="00AE066F" w:rsidRPr="005D4133" w:rsidRDefault="00AE066F" w:rsidP="008A5A23">
            <w:pPr>
              <w:rPr>
                <w:rFonts w:asciiTheme="minorHAnsi" w:hAnsiTheme="minorHAnsi" w:cs="Calibri"/>
                <w:spacing w:val="-3"/>
              </w:rPr>
            </w:pPr>
            <w:r w:rsidRPr="005D4133">
              <w:rPr>
                <w:rFonts w:asciiTheme="minorHAnsi" w:hAnsiTheme="minorHAnsi" w:cs="Calibri"/>
                <w:spacing w:val="-3"/>
              </w:rPr>
              <w:t>Wymagania wobec uziarnienia</w:t>
            </w:r>
          </w:p>
        </w:tc>
        <w:tc>
          <w:tcPr>
            <w:tcW w:w="1561" w:type="dxa"/>
            <w:vAlign w:val="center"/>
          </w:tcPr>
          <w:p w:rsidR="00AE066F" w:rsidRPr="005D4133" w:rsidRDefault="00AE066F" w:rsidP="00ED7FDF">
            <w:pPr>
              <w:jc w:val="center"/>
              <w:rPr>
                <w:rFonts w:asciiTheme="minorHAnsi" w:hAnsiTheme="minorHAnsi" w:cs="Calibri"/>
                <w:spacing w:val="-3"/>
              </w:rPr>
            </w:pPr>
            <w:r w:rsidRPr="005D4133">
              <w:rPr>
                <w:rFonts w:asciiTheme="minorHAnsi" w:hAnsiTheme="minorHAnsi" w:cs="Calibri"/>
                <w:spacing w:val="-3"/>
              </w:rPr>
              <w:t xml:space="preserve">rys. </w:t>
            </w:r>
            <w:r w:rsidR="005A4314" w:rsidRPr="005D4133">
              <w:rPr>
                <w:rFonts w:asciiTheme="minorHAnsi" w:hAnsiTheme="minorHAnsi" w:cs="Calibri"/>
                <w:spacing w:val="-3"/>
              </w:rPr>
              <w:t>2.</w:t>
            </w:r>
            <w:r w:rsidRPr="005D4133">
              <w:rPr>
                <w:rFonts w:asciiTheme="minorHAnsi" w:hAnsiTheme="minorHAnsi" w:cs="Calibri"/>
                <w:spacing w:val="-3"/>
              </w:rPr>
              <w:t>1</w:t>
            </w:r>
          </w:p>
        </w:tc>
        <w:tc>
          <w:tcPr>
            <w:tcW w:w="1417" w:type="dxa"/>
            <w:vAlign w:val="center"/>
          </w:tcPr>
          <w:p w:rsidR="00AE066F" w:rsidRPr="005D4133" w:rsidRDefault="00AE066F" w:rsidP="00ED7FDF">
            <w:pPr>
              <w:jc w:val="center"/>
              <w:rPr>
                <w:rFonts w:asciiTheme="minorHAnsi" w:hAnsiTheme="minorHAnsi" w:cs="Calibri"/>
                <w:spacing w:val="-3"/>
              </w:rPr>
            </w:pPr>
            <w:r w:rsidRPr="005D4133">
              <w:rPr>
                <w:rFonts w:asciiTheme="minorHAnsi" w:hAnsiTheme="minorHAnsi" w:cs="Calibri"/>
                <w:spacing w:val="-3"/>
              </w:rPr>
              <w:t xml:space="preserve">rys. </w:t>
            </w:r>
            <w:r w:rsidR="005A4314" w:rsidRPr="005D4133">
              <w:rPr>
                <w:rFonts w:asciiTheme="minorHAnsi" w:hAnsiTheme="minorHAnsi" w:cs="Calibri"/>
                <w:spacing w:val="-3"/>
              </w:rPr>
              <w:t>2.</w:t>
            </w:r>
            <w:r w:rsidRPr="005D4133">
              <w:rPr>
                <w:rFonts w:asciiTheme="minorHAnsi" w:hAnsiTheme="minorHAnsi" w:cs="Calibri"/>
                <w:spacing w:val="-3"/>
              </w:rPr>
              <w:t>2</w:t>
            </w:r>
          </w:p>
        </w:tc>
        <w:tc>
          <w:tcPr>
            <w:tcW w:w="1418" w:type="dxa"/>
            <w:vAlign w:val="center"/>
          </w:tcPr>
          <w:p w:rsidR="00AE066F" w:rsidRPr="005D4133" w:rsidRDefault="00AE066F" w:rsidP="00ED7FDF">
            <w:pPr>
              <w:jc w:val="center"/>
              <w:rPr>
                <w:rFonts w:asciiTheme="minorHAnsi" w:hAnsiTheme="minorHAnsi" w:cs="Calibri"/>
                <w:spacing w:val="-3"/>
              </w:rPr>
            </w:pPr>
            <w:r w:rsidRPr="005D4133">
              <w:rPr>
                <w:rFonts w:asciiTheme="minorHAnsi" w:hAnsiTheme="minorHAnsi" w:cs="Calibri"/>
                <w:spacing w:val="-3"/>
              </w:rPr>
              <w:t xml:space="preserve">rys. </w:t>
            </w:r>
            <w:r w:rsidR="005A4314" w:rsidRPr="005D4133">
              <w:rPr>
                <w:rFonts w:asciiTheme="minorHAnsi" w:hAnsiTheme="minorHAnsi" w:cs="Calibri"/>
                <w:spacing w:val="-3"/>
              </w:rPr>
              <w:t>2.</w:t>
            </w:r>
            <w:r w:rsidRPr="005D4133">
              <w:rPr>
                <w:rFonts w:asciiTheme="minorHAnsi" w:hAnsiTheme="minorHAnsi" w:cs="Calibri"/>
                <w:spacing w:val="-3"/>
              </w:rPr>
              <w:t>3</w:t>
            </w:r>
          </w:p>
        </w:tc>
        <w:tc>
          <w:tcPr>
            <w:tcW w:w="1276" w:type="dxa"/>
            <w:vAlign w:val="center"/>
          </w:tcPr>
          <w:p w:rsidR="00AE066F" w:rsidRPr="005D4133" w:rsidRDefault="00AE066F" w:rsidP="00ED7FDF">
            <w:pPr>
              <w:jc w:val="center"/>
              <w:rPr>
                <w:rFonts w:asciiTheme="minorHAnsi" w:hAnsiTheme="minorHAnsi" w:cs="Calibri"/>
                <w:spacing w:val="-3"/>
              </w:rPr>
            </w:pPr>
            <w:r w:rsidRPr="005D4133">
              <w:rPr>
                <w:rFonts w:asciiTheme="minorHAnsi" w:hAnsiTheme="minorHAnsi" w:cs="Calibri"/>
                <w:spacing w:val="-3"/>
              </w:rPr>
              <w:t>Tablica 5 i 6</w:t>
            </w:r>
          </w:p>
        </w:tc>
      </w:tr>
      <w:tr w:rsidR="00700742" w:rsidRPr="005D4133" w:rsidTr="00ED7FDF">
        <w:trPr>
          <w:cantSplit/>
        </w:trPr>
        <w:tc>
          <w:tcPr>
            <w:tcW w:w="921" w:type="dxa"/>
            <w:vAlign w:val="center"/>
          </w:tcPr>
          <w:p w:rsidR="00700742" w:rsidRPr="005D4133" w:rsidRDefault="00C17579" w:rsidP="00ED7FDF">
            <w:pPr>
              <w:jc w:val="center"/>
              <w:rPr>
                <w:rFonts w:asciiTheme="minorHAnsi" w:hAnsiTheme="minorHAnsi" w:cs="Calibri"/>
                <w:spacing w:val="-3"/>
              </w:rPr>
            </w:pPr>
            <w:r w:rsidRPr="005D4133">
              <w:rPr>
                <w:rFonts w:asciiTheme="minorHAnsi" w:hAnsiTheme="minorHAnsi" w:cs="Calibri"/>
                <w:spacing w:val="-3"/>
              </w:rPr>
              <w:t>-</w:t>
            </w:r>
          </w:p>
        </w:tc>
        <w:tc>
          <w:tcPr>
            <w:tcW w:w="2550" w:type="dxa"/>
            <w:vAlign w:val="center"/>
          </w:tcPr>
          <w:p w:rsidR="00700742" w:rsidRPr="005D4133" w:rsidRDefault="00700742" w:rsidP="00700742">
            <w:pPr>
              <w:rPr>
                <w:rFonts w:asciiTheme="minorHAnsi" w:hAnsiTheme="minorHAnsi" w:cs="Calibri"/>
                <w:spacing w:val="-3"/>
              </w:rPr>
            </w:pPr>
            <w:r w:rsidRPr="005D4133">
              <w:rPr>
                <w:rFonts w:asciiTheme="minorHAnsi" w:hAnsiTheme="minorHAnsi" w:cs="Calibri"/>
                <w:spacing w:val="-3"/>
              </w:rPr>
              <w:t>Kształt kruszywa grubego wg PN-EN 933-4</w:t>
            </w:r>
          </w:p>
          <w:p w:rsidR="00700742" w:rsidRPr="005D4133" w:rsidRDefault="00700742" w:rsidP="00700742">
            <w:pPr>
              <w:rPr>
                <w:rFonts w:asciiTheme="minorHAnsi" w:hAnsiTheme="minorHAnsi" w:cs="Calibri"/>
                <w:spacing w:val="-3"/>
              </w:rPr>
            </w:pPr>
            <w:r w:rsidRPr="005D4133">
              <w:rPr>
                <w:rFonts w:asciiTheme="minorHAnsi" w:hAnsiTheme="minorHAnsi" w:cs="Calibri"/>
                <w:spacing w:val="-3"/>
              </w:rPr>
              <w:t>a) maksymalne wartości wskaźnika płaskości</w:t>
            </w:r>
          </w:p>
        </w:tc>
        <w:tc>
          <w:tcPr>
            <w:tcW w:w="1561" w:type="dxa"/>
            <w:vAlign w:val="center"/>
          </w:tcPr>
          <w:p w:rsidR="00700742" w:rsidRPr="005D4133" w:rsidRDefault="00700742" w:rsidP="00700742">
            <w:pPr>
              <w:jc w:val="center"/>
              <w:rPr>
                <w:rFonts w:asciiTheme="minorHAnsi" w:hAnsiTheme="minorHAnsi" w:cs="Calibri"/>
                <w:spacing w:val="-3"/>
              </w:rPr>
            </w:pPr>
            <w:r w:rsidRPr="005D4133">
              <w:rPr>
                <w:rFonts w:asciiTheme="minorHAnsi" w:hAnsiTheme="minorHAnsi" w:cs="Calibri"/>
                <w:spacing w:val="-3"/>
              </w:rPr>
              <w:t>FI</w:t>
            </w:r>
            <w:r w:rsidRPr="005D4133">
              <w:rPr>
                <w:rFonts w:asciiTheme="minorHAnsi" w:hAnsiTheme="minorHAnsi" w:cs="Calibri"/>
                <w:spacing w:val="-3"/>
                <w:vertAlign w:val="subscript"/>
              </w:rPr>
              <w:t>NR</w:t>
            </w:r>
          </w:p>
        </w:tc>
        <w:tc>
          <w:tcPr>
            <w:tcW w:w="1417" w:type="dxa"/>
            <w:vAlign w:val="center"/>
          </w:tcPr>
          <w:p w:rsidR="00700742" w:rsidRPr="005D4133" w:rsidRDefault="00700742" w:rsidP="00ED7FDF">
            <w:pPr>
              <w:jc w:val="center"/>
              <w:rPr>
                <w:rFonts w:asciiTheme="minorHAnsi" w:hAnsiTheme="minorHAnsi" w:cs="Calibri"/>
                <w:spacing w:val="-3"/>
              </w:rPr>
            </w:pPr>
            <w:r w:rsidRPr="005D4133">
              <w:rPr>
                <w:rFonts w:asciiTheme="minorHAnsi" w:hAnsiTheme="minorHAnsi" w:cs="Calibri"/>
                <w:spacing w:val="-3"/>
              </w:rPr>
              <w:t>FI</w:t>
            </w:r>
            <w:r w:rsidRPr="005D4133">
              <w:rPr>
                <w:rFonts w:asciiTheme="minorHAnsi" w:hAnsiTheme="minorHAnsi" w:cs="Calibri"/>
                <w:spacing w:val="-3"/>
                <w:vertAlign w:val="subscript"/>
              </w:rPr>
              <w:t>50</w:t>
            </w:r>
          </w:p>
        </w:tc>
        <w:tc>
          <w:tcPr>
            <w:tcW w:w="1418" w:type="dxa"/>
            <w:vAlign w:val="center"/>
          </w:tcPr>
          <w:p w:rsidR="00700742" w:rsidRPr="005D4133" w:rsidRDefault="00700742" w:rsidP="00ED7FDF">
            <w:pPr>
              <w:jc w:val="center"/>
              <w:rPr>
                <w:rFonts w:asciiTheme="minorHAnsi" w:hAnsiTheme="minorHAnsi" w:cs="Calibri"/>
                <w:spacing w:val="-3"/>
              </w:rPr>
            </w:pPr>
            <w:r w:rsidRPr="005D4133">
              <w:rPr>
                <w:rFonts w:asciiTheme="minorHAnsi" w:hAnsiTheme="minorHAnsi" w:cs="Calibri"/>
                <w:spacing w:val="-3"/>
              </w:rPr>
              <w:t>FI</w:t>
            </w:r>
            <w:r w:rsidRPr="005D4133">
              <w:rPr>
                <w:rFonts w:asciiTheme="minorHAnsi" w:hAnsiTheme="minorHAnsi" w:cs="Calibri"/>
                <w:spacing w:val="-3"/>
                <w:vertAlign w:val="subscript"/>
              </w:rPr>
              <w:t>50</w:t>
            </w:r>
          </w:p>
        </w:tc>
        <w:tc>
          <w:tcPr>
            <w:tcW w:w="1276" w:type="dxa"/>
            <w:vAlign w:val="center"/>
          </w:tcPr>
          <w:p w:rsidR="00700742" w:rsidRPr="005D4133" w:rsidRDefault="00C17579" w:rsidP="00ED7FDF">
            <w:pPr>
              <w:jc w:val="center"/>
              <w:rPr>
                <w:rFonts w:asciiTheme="minorHAnsi" w:hAnsiTheme="minorHAnsi" w:cs="Calibri"/>
                <w:spacing w:val="-3"/>
              </w:rPr>
            </w:pPr>
            <w:r w:rsidRPr="005D4133">
              <w:rPr>
                <w:rFonts w:asciiTheme="minorHAnsi" w:hAnsiTheme="minorHAnsi" w:cs="Calibri"/>
                <w:spacing w:val="-3"/>
              </w:rPr>
              <w:t>-</w:t>
            </w:r>
          </w:p>
        </w:tc>
      </w:tr>
      <w:tr w:rsidR="00700742" w:rsidRPr="005D4133" w:rsidTr="00ED7FDF">
        <w:trPr>
          <w:cantSplit/>
        </w:trPr>
        <w:tc>
          <w:tcPr>
            <w:tcW w:w="921" w:type="dxa"/>
            <w:vAlign w:val="center"/>
          </w:tcPr>
          <w:p w:rsidR="00700742" w:rsidRPr="005D4133" w:rsidRDefault="00C17579" w:rsidP="00ED7FDF">
            <w:pPr>
              <w:jc w:val="center"/>
              <w:rPr>
                <w:rFonts w:asciiTheme="minorHAnsi" w:hAnsiTheme="minorHAnsi" w:cs="Calibri"/>
                <w:spacing w:val="-3"/>
              </w:rPr>
            </w:pPr>
            <w:r w:rsidRPr="005D4133">
              <w:rPr>
                <w:rFonts w:asciiTheme="minorHAnsi" w:hAnsiTheme="minorHAnsi" w:cs="Calibri"/>
                <w:spacing w:val="-3"/>
              </w:rPr>
              <w:t>-</w:t>
            </w:r>
          </w:p>
        </w:tc>
        <w:tc>
          <w:tcPr>
            <w:tcW w:w="2550" w:type="dxa"/>
            <w:vAlign w:val="center"/>
          </w:tcPr>
          <w:p w:rsidR="00700742" w:rsidRPr="005D4133" w:rsidRDefault="00700742" w:rsidP="00700742">
            <w:pPr>
              <w:rPr>
                <w:rFonts w:asciiTheme="minorHAnsi" w:hAnsiTheme="minorHAnsi" w:cs="Calibri"/>
                <w:spacing w:val="-3"/>
              </w:rPr>
            </w:pPr>
            <w:r w:rsidRPr="005D4133">
              <w:rPr>
                <w:rFonts w:asciiTheme="minorHAnsi" w:hAnsiTheme="minorHAnsi" w:cs="Calibri"/>
                <w:spacing w:val="-3"/>
              </w:rPr>
              <w:t xml:space="preserve">lub </w:t>
            </w:r>
          </w:p>
          <w:p w:rsidR="00700742" w:rsidRPr="005D4133" w:rsidRDefault="00700742" w:rsidP="00700742">
            <w:pPr>
              <w:rPr>
                <w:rFonts w:asciiTheme="minorHAnsi" w:hAnsiTheme="minorHAnsi" w:cs="Calibri"/>
                <w:spacing w:val="-3"/>
              </w:rPr>
            </w:pPr>
            <w:r w:rsidRPr="005D4133">
              <w:rPr>
                <w:rFonts w:asciiTheme="minorHAnsi" w:hAnsiTheme="minorHAnsi" w:cs="Calibri"/>
                <w:spacing w:val="-3"/>
              </w:rPr>
              <w:t>b) maksymalne wartości wskaźnika kształtu</w:t>
            </w:r>
          </w:p>
        </w:tc>
        <w:tc>
          <w:tcPr>
            <w:tcW w:w="1561" w:type="dxa"/>
            <w:vAlign w:val="center"/>
          </w:tcPr>
          <w:p w:rsidR="00700742" w:rsidRPr="005D4133" w:rsidRDefault="00700742" w:rsidP="00700742">
            <w:pPr>
              <w:jc w:val="center"/>
              <w:rPr>
                <w:rFonts w:asciiTheme="minorHAnsi" w:hAnsiTheme="minorHAnsi" w:cs="Calibri"/>
                <w:spacing w:val="-3"/>
              </w:rPr>
            </w:pPr>
            <w:r w:rsidRPr="005D4133">
              <w:rPr>
                <w:rFonts w:asciiTheme="minorHAnsi" w:hAnsiTheme="minorHAnsi" w:cs="Calibri"/>
                <w:spacing w:val="-3"/>
              </w:rPr>
              <w:t>SI</w:t>
            </w:r>
            <w:r w:rsidRPr="005D4133">
              <w:rPr>
                <w:rFonts w:asciiTheme="minorHAnsi" w:hAnsiTheme="minorHAnsi" w:cs="Calibri"/>
                <w:spacing w:val="-3"/>
                <w:vertAlign w:val="subscript"/>
              </w:rPr>
              <w:t>NR</w:t>
            </w:r>
          </w:p>
        </w:tc>
        <w:tc>
          <w:tcPr>
            <w:tcW w:w="1417" w:type="dxa"/>
            <w:vAlign w:val="center"/>
          </w:tcPr>
          <w:p w:rsidR="00700742" w:rsidRPr="005D4133" w:rsidRDefault="00700742" w:rsidP="00ED7FDF">
            <w:pPr>
              <w:jc w:val="center"/>
              <w:rPr>
                <w:rFonts w:asciiTheme="minorHAnsi" w:hAnsiTheme="minorHAnsi" w:cs="Calibri"/>
                <w:spacing w:val="-3"/>
              </w:rPr>
            </w:pPr>
            <w:r w:rsidRPr="005D4133">
              <w:rPr>
                <w:rFonts w:asciiTheme="minorHAnsi" w:hAnsiTheme="minorHAnsi" w:cs="Calibri"/>
                <w:spacing w:val="-3"/>
              </w:rPr>
              <w:t>SI</w:t>
            </w:r>
            <w:r w:rsidRPr="005D4133">
              <w:rPr>
                <w:rFonts w:asciiTheme="minorHAnsi" w:hAnsiTheme="minorHAnsi" w:cs="Calibri"/>
                <w:spacing w:val="-3"/>
                <w:vertAlign w:val="subscript"/>
              </w:rPr>
              <w:t>55</w:t>
            </w:r>
          </w:p>
        </w:tc>
        <w:tc>
          <w:tcPr>
            <w:tcW w:w="1418" w:type="dxa"/>
            <w:vAlign w:val="center"/>
          </w:tcPr>
          <w:p w:rsidR="00700742" w:rsidRPr="005D4133" w:rsidRDefault="00700742" w:rsidP="00ED7FDF">
            <w:pPr>
              <w:jc w:val="center"/>
              <w:rPr>
                <w:rFonts w:asciiTheme="minorHAnsi" w:hAnsiTheme="minorHAnsi" w:cs="Calibri"/>
                <w:spacing w:val="-3"/>
              </w:rPr>
            </w:pPr>
            <w:r w:rsidRPr="005D4133">
              <w:rPr>
                <w:rFonts w:asciiTheme="minorHAnsi" w:hAnsiTheme="minorHAnsi" w:cs="Calibri"/>
                <w:spacing w:val="-3"/>
              </w:rPr>
              <w:t>SI</w:t>
            </w:r>
            <w:r w:rsidRPr="005D4133">
              <w:rPr>
                <w:rFonts w:asciiTheme="minorHAnsi" w:hAnsiTheme="minorHAnsi" w:cs="Calibri"/>
                <w:spacing w:val="-3"/>
                <w:vertAlign w:val="subscript"/>
              </w:rPr>
              <w:t>55</w:t>
            </w:r>
          </w:p>
        </w:tc>
        <w:tc>
          <w:tcPr>
            <w:tcW w:w="1276" w:type="dxa"/>
            <w:vAlign w:val="center"/>
          </w:tcPr>
          <w:p w:rsidR="00700742" w:rsidRPr="005D4133" w:rsidRDefault="00C17579" w:rsidP="00ED7FDF">
            <w:pPr>
              <w:jc w:val="center"/>
              <w:rPr>
                <w:rFonts w:asciiTheme="minorHAnsi" w:hAnsiTheme="minorHAnsi" w:cs="Calibri"/>
                <w:spacing w:val="-3"/>
              </w:rPr>
            </w:pPr>
            <w:r w:rsidRPr="005D4133">
              <w:rPr>
                <w:rFonts w:asciiTheme="minorHAnsi" w:hAnsiTheme="minorHAnsi" w:cs="Calibri"/>
                <w:spacing w:val="-3"/>
              </w:rPr>
              <w:t>-</w:t>
            </w:r>
          </w:p>
        </w:tc>
      </w:tr>
      <w:tr w:rsidR="00700742" w:rsidRPr="005D4133" w:rsidTr="00700742">
        <w:trPr>
          <w:cantSplit/>
        </w:trPr>
        <w:tc>
          <w:tcPr>
            <w:tcW w:w="921" w:type="dxa"/>
            <w:vAlign w:val="center"/>
          </w:tcPr>
          <w:p w:rsidR="00700742" w:rsidRPr="005D4133" w:rsidRDefault="00C17579" w:rsidP="00700742">
            <w:pPr>
              <w:jc w:val="center"/>
              <w:rPr>
                <w:rFonts w:asciiTheme="minorHAnsi" w:hAnsiTheme="minorHAnsi" w:cs="Calibri"/>
                <w:spacing w:val="-3"/>
              </w:rPr>
            </w:pPr>
            <w:r w:rsidRPr="005D4133">
              <w:rPr>
                <w:rFonts w:asciiTheme="minorHAnsi" w:hAnsiTheme="minorHAnsi" w:cs="Calibri"/>
                <w:spacing w:val="-3"/>
              </w:rPr>
              <w:t>-</w:t>
            </w:r>
          </w:p>
        </w:tc>
        <w:tc>
          <w:tcPr>
            <w:tcW w:w="2550" w:type="dxa"/>
            <w:vAlign w:val="center"/>
          </w:tcPr>
          <w:p w:rsidR="00700742" w:rsidRPr="005D4133" w:rsidRDefault="00700742" w:rsidP="00700742">
            <w:pPr>
              <w:rPr>
                <w:rFonts w:asciiTheme="minorHAnsi" w:hAnsiTheme="minorHAnsi" w:cs="Calibri"/>
                <w:spacing w:val="-3"/>
              </w:rPr>
            </w:pPr>
            <w:r w:rsidRPr="005D4133">
              <w:rPr>
                <w:rFonts w:asciiTheme="minorHAnsi" w:hAnsiTheme="minorHAnsi" w:cs="Calibri"/>
                <w:spacing w:val="-3"/>
              </w:rPr>
              <w:t>Kategorie procentowych zawartości ziaren o powierzchni przekruszonej lub łamanych oraz ziaren całkowicie zaokrąglonych w kruszywie grubym (≥4mm)wydzielonym z kruszywa o ciągłym uziarnieniu wg. PN-EN 933-5, kategoria nie niższa niż</w:t>
            </w:r>
          </w:p>
        </w:tc>
        <w:tc>
          <w:tcPr>
            <w:tcW w:w="1561" w:type="dxa"/>
            <w:vAlign w:val="center"/>
          </w:tcPr>
          <w:p w:rsidR="00A4444C" w:rsidRPr="005D4133" w:rsidRDefault="00700742" w:rsidP="00BB1976">
            <w:pPr>
              <w:jc w:val="center"/>
              <w:rPr>
                <w:rFonts w:asciiTheme="minorHAnsi" w:hAnsiTheme="minorHAnsi" w:cs="Calibri"/>
                <w:spacing w:val="-3"/>
                <w:vertAlign w:val="subscript"/>
              </w:rPr>
            </w:pPr>
            <w:r w:rsidRPr="005D4133">
              <w:rPr>
                <w:rFonts w:asciiTheme="minorHAnsi" w:hAnsiTheme="minorHAnsi" w:cs="Calibri"/>
                <w:spacing w:val="-3"/>
              </w:rPr>
              <w:t>C</w:t>
            </w:r>
            <w:r w:rsidR="00BB1976" w:rsidRPr="005D4133">
              <w:rPr>
                <w:rFonts w:asciiTheme="minorHAnsi" w:hAnsiTheme="minorHAnsi" w:cs="Calibri"/>
                <w:spacing w:val="-3"/>
                <w:vertAlign w:val="subscript"/>
              </w:rPr>
              <w:t>NR</w:t>
            </w:r>
          </w:p>
        </w:tc>
        <w:tc>
          <w:tcPr>
            <w:tcW w:w="1417" w:type="dxa"/>
            <w:vAlign w:val="center"/>
          </w:tcPr>
          <w:p w:rsidR="00A4444C" w:rsidRPr="005D4133" w:rsidRDefault="00700742" w:rsidP="00A4444C">
            <w:pPr>
              <w:jc w:val="center"/>
              <w:rPr>
                <w:rFonts w:asciiTheme="minorHAnsi" w:hAnsiTheme="minorHAnsi" w:cs="Calibri"/>
                <w:spacing w:val="-3"/>
              </w:rPr>
            </w:pPr>
            <w:r w:rsidRPr="005D4133">
              <w:rPr>
                <w:rFonts w:asciiTheme="minorHAnsi" w:hAnsiTheme="minorHAnsi" w:cs="Calibri"/>
                <w:spacing w:val="-3"/>
              </w:rPr>
              <w:t>C</w:t>
            </w:r>
            <w:r w:rsidRPr="005D4133">
              <w:rPr>
                <w:rFonts w:asciiTheme="minorHAnsi" w:hAnsiTheme="minorHAnsi" w:cs="Calibri"/>
                <w:spacing w:val="-3"/>
                <w:vertAlign w:val="subscript"/>
              </w:rPr>
              <w:t>90/3</w:t>
            </w:r>
          </w:p>
          <w:p w:rsidR="00700742" w:rsidRPr="005D4133" w:rsidRDefault="00A4444C" w:rsidP="00BB1976">
            <w:pPr>
              <w:jc w:val="center"/>
              <w:rPr>
                <w:rFonts w:asciiTheme="minorHAnsi" w:hAnsiTheme="minorHAnsi" w:cs="Calibri"/>
                <w:spacing w:val="-3"/>
                <w:vertAlign w:val="subscript"/>
              </w:rPr>
            </w:pPr>
            <w:r w:rsidRPr="005D4133">
              <w:rPr>
                <w:rFonts w:asciiTheme="minorHAnsi" w:hAnsiTheme="minorHAnsi" w:cs="Calibri"/>
                <w:spacing w:val="-3"/>
              </w:rPr>
              <w:t>C</w:t>
            </w:r>
            <w:r w:rsidRPr="005D4133">
              <w:rPr>
                <w:rFonts w:asciiTheme="minorHAnsi" w:hAnsiTheme="minorHAnsi" w:cs="Calibri"/>
                <w:spacing w:val="-3"/>
                <w:vertAlign w:val="subscript"/>
              </w:rPr>
              <w:t>50/30</w:t>
            </w:r>
          </w:p>
        </w:tc>
        <w:tc>
          <w:tcPr>
            <w:tcW w:w="1418" w:type="dxa"/>
            <w:vAlign w:val="center"/>
          </w:tcPr>
          <w:p w:rsidR="00700742" w:rsidRPr="005D4133" w:rsidRDefault="00700742" w:rsidP="00700742">
            <w:pPr>
              <w:jc w:val="center"/>
              <w:rPr>
                <w:rFonts w:asciiTheme="minorHAnsi" w:hAnsiTheme="minorHAnsi" w:cs="Calibri"/>
                <w:spacing w:val="-3"/>
                <w:vertAlign w:val="subscript"/>
              </w:rPr>
            </w:pPr>
            <w:r w:rsidRPr="005D4133">
              <w:rPr>
                <w:rFonts w:asciiTheme="minorHAnsi" w:hAnsiTheme="minorHAnsi" w:cs="Calibri"/>
                <w:spacing w:val="-3"/>
              </w:rPr>
              <w:t>C</w:t>
            </w:r>
            <w:r w:rsidRPr="005D4133">
              <w:rPr>
                <w:rFonts w:asciiTheme="minorHAnsi" w:hAnsiTheme="minorHAnsi" w:cs="Calibri"/>
                <w:spacing w:val="-3"/>
                <w:vertAlign w:val="subscript"/>
              </w:rPr>
              <w:t>90/3</w:t>
            </w:r>
          </w:p>
          <w:p w:rsidR="00A4444C" w:rsidRPr="005D4133" w:rsidRDefault="00A4444C" w:rsidP="00A4444C">
            <w:pPr>
              <w:jc w:val="center"/>
              <w:rPr>
                <w:rFonts w:asciiTheme="minorHAnsi" w:hAnsiTheme="minorHAnsi" w:cs="Calibri"/>
                <w:spacing w:val="-3"/>
                <w:vertAlign w:val="subscript"/>
              </w:rPr>
            </w:pPr>
            <w:r w:rsidRPr="005D4133">
              <w:rPr>
                <w:rFonts w:asciiTheme="minorHAnsi" w:hAnsiTheme="minorHAnsi" w:cs="Calibri"/>
                <w:spacing w:val="-3"/>
              </w:rPr>
              <w:t>C</w:t>
            </w:r>
            <w:r w:rsidRPr="005D4133">
              <w:rPr>
                <w:rFonts w:asciiTheme="minorHAnsi" w:hAnsiTheme="minorHAnsi" w:cs="Calibri"/>
                <w:spacing w:val="-3"/>
                <w:vertAlign w:val="subscript"/>
              </w:rPr>
              <w:t>50/30</w:t>
            </w:r>
          </w:p>
        </w:tc>
        <w:tc>
          <w:tcPr>
            <w:tcW w:w="1276" w:type="dxa"/>
            <w:vAlign w:val="center"/>
          </w:tcPr>
          <w:p w:rsidR="00700742" w:rsidRPr="005D4133" w:rsidRDefault="00C17579" w:rsidP="00700742">
            <w:pPr>
              <w:jc w:val="center"/>
              <w:rPr>
                <w:rFonts w:asciiTheme="minorHAnsi" w:hAnsiTheme="minorHAnsi" w:cs="Calibri"/>
                <w:spacing w:val="-3"/>
              </w:rPr>
            </w:pPr>
            <w:r w:rsidRPr="005D4133">
              <w:rPr>
                <w:rFonts w:asciiTheme="minorHAnsi" w:hAnsiTheme="minorHAnsi" w:cs="Calibri"/>
                <w:spacing w:val="-3"/>
              </w:rPr>
              <w:t>-</w:t>
            </w:r>
          </w:p>
        </w:tc>
      </w:tr>
      <w:tr w:rsidR="00AE066F" w:rsidRPr="005D4133" w:rsidTr="00ED7FDF">
        <w:trPr>
          <w:cantSplit/>
        </w:trPr>
        <w:tc>
          <w:tcPr>
            <w:tcW w:w="921" w:type="dxa"/>
            <w:vAlign w:val="center"/>
          </w:tcPr>
          <w:p w:rsidR="00AE066F" w:rsidRPr="005D4133" w:rsidRDefault="00AE066F" w:rsidP="00ED7FDF">
            <w:pPr>
              <w:jc w:val="center"/>
              <w:rPr>
                <w:rFonts w:asciiTheme="minorHAnsi" w:hAnsiTheme="minorHAnsi" w:cs="Calibri"/>
                <w:spacing w:val="-3"/>
              </w:rPr>
            </w:pPr>
            <w:r w:rsidRPr="005D4133">
              <w:rPr>
                <w:rFonts w:asciiTheme="minorHAnsi" w:hAnsiTheme="minorHAnsi" w:cs="Calibri"/>
                <w:spacing w:val="-3"/>
              </w:rPr>
              <w:t>4.4.2</w:t>
            </w:r>
          </w:p>
        </w:tc>
        <w:tc>
          <w:tcPr>
            <w:tcW w:w="2550" w:type="dxa"/>
            <w:vAlign w:val="center"/>
          </w:tcPr>
          <w:p w:rsidR="00AE066F" w:rsidRPr="005D4133" w:rsidRDefault="00AE066F" w:rsidP="008A5A23">
            <w:pPr>
              <w:rPr>
                <w:rFonts w:asciiTheme="minorHAnsi" w:hAnsiTheme="minorHAnsi" w:cs="Calibri"/>
                <w:spacing w:val="-3"/>
              </w:rPr>
            </w:pPr>
            <w:r w:rsidRPr="005D4133">
              <w:rPr>
                <w:rFonts w:asciiTheme="minorHAnsi" w:hAnsiTheme="minorHAnsi" w:cs="Calibri"/>
                <w:spacing w:val="-3"/>
              </w:rPr>
              <w:t>Wymagania wobec jednorodności uziarnienia poszczególnych partii - porównanie z deklarowaną przez producenta wartością (S)</w:t>
            </w:r>
          </w:p>
        </w:tc>
        <w:tc>
          <w:tcPr>
            <w:tcW w:w="1561" w:type="dxa"/>
            <w:vAlign w:val="center"/>
          </w:tcPr>
          <w:p w:rsidR="00AE066F" w:rsidRPr="005D4133" w:rsidRDefault="00AE066F" w:rsidP="00ED7FDF">
            <w:pPr>
              <w:jc w:val="center"/>
              <w:rPr>
                <w:rFonts w:asciiTheme="minorHAnsi" w:hAnsiTheme="minorHAnsi" w:cs="Calibri"/>
                <w:spacing w:val="-3"/>
              </w:rPr>
            </w:pPr>
            <w:r w:rsidRPr="005D4133">
              <w:rPr>
                <w:rFonts w:asciiTheme="minorHAnsi" w:hAnsiTheme="minorHAnsi" w:cs="Calibri"/>
                <w:spacing w:val="-3"/>
              </w:rPr>
              <w:t xml:space="preserve">wg. tablicy </w:t>
            </w:r>
            <w:r w:rsidR="00143E34" w:rsidRPr="005D4133">
              <w:rPr>
                <w:rFonts w:asciiTheme="minorHAnsi" w:hAnsiTheme="minorHAnsi" w:cs="Calibri"/>
                <w:spacing w:val="-3"/>
              </w:rPr>
              <w:t>2.</w:t>
            </w:r>
            <w:r w:rsidRPr="005D4133">
              <w:rPr>
                <w:rFonts w:asciiTheme="minorHAnsi" w:hAnsiTheme="minorHAnsi" w:cs="Calibri"/>
                <w:spacing w:val="-3"/>
              </w:rPr>
              <w:t>2</w:t>
            </w:r>
          </w:p>
        </w:tc>
        <w:tc>
          <w:tcPr>
            <w:tcW w:w="1417" w:type="dxa"/>
            <w:vAlign w:val="center"/>
          </w:tcPr>
          <w:p w:rsidR="00AE066F" w:rsidRPr="005D4133" w:rsidRDefault="00AE066F" w:rsidP="00ED7FDF">
            <w:pPr>
              <w:jc w:val="center"/>
              <w:rPr>
                <w:rFonts w:asciiTheme="minorHAnsi" w:hAnsiTheme="minorHAnsi" w:cs="Calibri"/>
                <w:spacing w:val="-3"/>
              </w:rPr>
            </w:pPr>
            <w:r w:rsidRPr="005D4133">
              <w:rPr>
                <w:rFonts w:asciiTheme="minorHAnsi" w:hAnsiTheme="minorHAnsi" w:cs="Calibri"/>
                <w:spacing w:val="-3"/>
              </w:rPr>
              <w:t xml:space="preserve">wg. tablicy </w:t>
            </w:r>
            <w:r w:rsidR="00143E34" w:rsidRPr="005D4133">
              <w:rPr>
                <w:rFonts w:asciiTheme="minorHAnsi" w:hAnsiTheme="minorHAnsi" w:cs="Calibri"/>
                <w:spacing w:val="-3"/>
              </w:rPr>
              <w:t>2.</w:t>
            </w:r>
            <w:r w:rsidRPr="005D4133">
              <w:rPr>
                <w:rFonts w:asciiTheme="minorHAnsi" w:hAnsiTheme="minorHAnsi" w:cs="Calibri"/>
                <w:spacing w:val="-3"/>
              </w:rPr>
              <w:t>4</w:t>
            </w:r>
          </w:p>
        </w:tc>
        <w:tc>
          <w:tcPr>
            <w:tcW w:w="1418" w:type="dxa"/>
            <w:vAlign w:val="center"/>
          </w:tcPr>
          <w:p w:rsidR="00AE066F" w:rsidRPr="005D4133" w:rsidRDefault="00AE066F" w:rsidP="00ED7FDF">
            <w:pPr>
              <w:jc w:val="center"/>
              <w:rPr>
                <w:rFonts w:asciiTheme="minorHAnsi" w:hAnsiTheme="minorHAnsi" w:cs="Calibri"/>
                <w:spacing w:val="-3"/>
              </w:rPr>
            </w:pPr>
            <w:r w:rsidRPr="005D4133">
              <w:rPr>
                <w:rFonts w:asciiTheme="minorHAnsi" w:hAnsiTheme="minorHAnsi" w:cs="Calibri"/>
                <w:spacing w:val="-3"/>
              </w:rPr>
              <w:t>brak wymagań</w:t>
            </w:r>
          </w:p>
        </w:tc>
        <w:tc>
          <w:tcPr>
            <w:tcW w:w="1276" w:type="dxa"/>
            <w:vAlign w:val="center"/>
          </w:tcPr>
          <w:p w:rsidR="00AE066F" w:rsidRPr="005D4133" w:rsidRDefault="00AE066F" w:rsidP="00ED7FDF">
            <w:pPr>
              <w:jc w:val="center"/>
              <w:rPr>
                <w:rFonts w:asciiTheme="minorHAnsi" w:hAnsiTheme="minorHAnsi" w:cs="Calibri"/>
                <w:spacing w:val="-3"/>
              </w:rPr>
            </w:pPr>
            <w:r w:rsidRPr="005D4133">
              <w:rPr>
                <w:rFonts w:asciiTheme="minorHAnsi" w:hAnsiTheme="minorHAnsi" w:cs="Calibri"/>
                <w:spacing w:val="-3"/>
              </w:rPr>
              <w:t>Tablica 7</w:t>
            </w:r>
          </w:p>
        </w:tc>
      </w:tr>
      <w:tr w:rsidR="00AE066F" w:rsidRPr="005D4133" w:rsidTr="00ED7FDF">
        <w:trPr>
          <w:cantSplit/>
        </w:trPr>
        <w:tc>
          <w:tcPr>
            <w:tcW w:w="921" w:type="dxa"/>
            <w:vAlign w:val="center"/>
          </w:tcPr>
          <w:p w:rsidR="00AE066F" w:rsidRPr="005D4133" w:rsidRDefault="00AE066F" w:rsidP="00ED7FDF">
            <w:pPr>
              <w:jc w:val="center"/>
              <w:rPr>
                <w:rFonts w:asciiTheme="minorHAnsi" w:hAnsiTheme="minorHAnsi" w:cs="Calibri"/>
                <w:spacing w:val="-3"/>
              </w:rPr>
            </w:pPr>
            <w:r w:rsidRPr="005D4133">
              <w:rPr>
                <w:rFonts w:asciiTheme="minorHAnsi" w:hAnsiTheme="minorHAnsi" w:cs="Calibri"/>
                <w:spacing w:val="-3"/>
              </w:rPr>
              <w:t>4.4.2</w:t>
            </w:r>
          </w:p>
        </w:tc>
        <w:tc>
          <w:tcPr>
            <w:tcW w:w="2550" w:type="dxa"/>
            <w:vAlign w:val="center"/>
          </w:tcPr>
          <w:p w:rsidR="00AE066F" w:rsidRPr="005D4133" w:rsidRDefault="00AE066F" w:rsidP="008A5A23">
            <w:pPr>
              <w:rPr>
                <w:rFonts w:asciiTheme="minorHAnsi" w:hAnsiTheme="minorHAnsi" w:cs="Calibri"/>
                <w:spacing w:val="-3"/>
              </w:rPr>
            </w:pPr>
            <w:r w:rsidRPr="005D4133">
              <w:rPr>
                <w:rFonts w:asciiTheme="minorHAnsi" w:hAnsiTheme="minorHAnsi" w:cs="Calibri"/>
                <w:spacing w:val="-3"/>
              </w:rPr>
              <w:t>Wymagania wobec jednorodności uziarnienia na sitach kontrolnych – różnice w przesiewach</w:t>
            </w:r>
          </w:p>
        </w:tc>
        <w:tc>
          <w:tcPr>
            <w:tcW w:w="1561" w:type="dxa"/>
            <w:vAlign w:val="center"/>
          </w:tcPr>
          <w:p w:rsidR="00AE066F" w:rsidRPr="005D4133" w:rsidRDefault="00AE066F" w:rsidP="00ED7FDF">
            <w:pPr>
              <w:jc w:val="center"/>
              <w:rPr>
                <w:rFonts w:asciiTheme="minorHAnsi" w:hAnsiTheme="minorHAnsi" w:cs="Calibri"/>
                <w:spacing w:val="-3"/>
              </w:rPr>
            </w:pPr>
            <w:r w:rsidRPr="005D4133">
              <w:rPr>
                <w:rFonts w:asciiTheme="minorHAnsi" w:hAnsiTheme="minorHAnsi" w:cs="Calibri"/>
                <w:spacing w:val="-3"/>
              </w:rPr>
              <w:t xml:space="preserve">wg. tablicy </w:t>
            </w:r>
            <w:r w:rsidR="00143E34" w:rsidRPr="005D4133">
              <w:rPr>
                <w:rFonts w:asciiTheme="minorHAnsi" w:hAnsiTheme="minorHAnsi" w:cs="Calibri"/>
                <w:spacing w:val="-3"/>
              </w:rPr>
              <w:t>2.</w:t>
            </w:r>
            <w:r w:rsidRPr="005D4133">
              <w:rPr>
                <w:rFonts w:asciiTheme="minorHAnsi" w:hAnsiTheme="minorHAnsi" w:cs="Calibri"/>
                <w:spacing w:val="-3"/>
              </w:rPr>
              <w:t>3</w:t>
            </w:r>
          </w:p>
        </w:tc>
        <w:tc>
          <w:tcPr>
            <w:tcW w:w="1417" w:type="dxa"/>
            <w:vAlign w:val="center"/>
          </w:tcPr>
          <w:p w:rsidR="00AE066F" w:rsidRPr="005D4133" w:rsidRDefault="00143E34" w:rsidP="00ED7FDF">
            <w:pPr>
              <w:jc w:val="center"/>
              <w:rPr>
                <w:rFonts w:asciiTheme="minorHAnsi" w:hAnsiTheme="minorHAnsi" w:cs="Calibri"/>
                <w:spacing w:val="-3"/>
              </w:rPr>
            </w:pPr>
            <w:r w:rsidRPr="005D4133">
              <w:rPr>
                <w:rFonts w:asciiTheme="minorHAnsi" w:hAnsiTheme="minorHAnsi" w:cs="Calibri"/>
                <w:spacing w:val="-3"/>
              </w:rPr>
              <w:t>w. tablicy 2.</w:t>
            </w:r>
            <w:r w:rsidR="00AE066F" w:rsidRPr="005D4133">
              <w:rPr>
                <w:rFonts w:asciiTheme="minorHAnsi" w:hAnsiTheme="minorHAnsi" w:cs="Calibri"/>
                <w:spacing w:val="-3"/>
              </w:rPr>
              <w:t>5</w:t>
            </w:r>
          </w:p>
        </w:tc>
        <w:tc>
          <w:tcPr>
            <w:tcW w:w="1418" w:type="dxa"/>
            <w:vAlign w:val="center"/>
          </w:tcPr>
          <w:p w:rsidR="00AE066F" w:rsidRPr="005D4133" w:rsidRDefault="00AE066F" w:rsidP="00ED7FDF">
            <w:pPr>
              <w:jc w:val="center"/>
              <w:rPr>
                <w:rFonts w:asciiTheme="minorHAnsi" w:hAnsiTheme="minorHAnsi" w:cs="Calibri"/>
                <w:spacing w:val="-3"/>
              </w:rPr>
            </w:pPr>
            <w:r w:rsidRPr="005D4133">
              <w:rPr>
                <w:rFonts w:asciiTheme="minorHAnsi" w:hAnsiTheme="minorHAnsi" w:cs="Calibri"/>
                <w:spacing w:val="-3"/>
              </w:rPr>
              <w:t>brak wymagań</w:t>
            </w:r>
          </w:p>
        </w:tc>
        <w:tc>
          <w:tcPr>
            <w:tcW w:w="1276" w:type="dxa"/>
            <w:vAlign w:val="center"/>
          </w:tcPr>
          <w:p w:rsidR="00AE066F" w:rsidRPr="005D4133" w:rsidRDefault="00AE066F" w:rsidP="00ED7FDF">
            <w:pPr>
              <w:jc w:val="center"/>
              <w:rPr>
                <w:rFonts w:asciiTheme="minorHAnsi" w:hAnsiTheme="minorHAnsi" w:cs="Calibri"/>
                <w:spacing w:val="-3"/>
              </w:rPr>
            </w:pPr>
            <w:r w:rsidRPr="005D4133">
              <w:rPr>
                <w:rFonts w:asciiTheme="minorHAnsi" w:hAnsiTheme="minorHAnsi" w:cs="Calibri"/>
                <w:spacing w:val="-3"/>
              </w:rPr>
              <w:t>Tablica 8</w:t>
            </w:r>
          </w:p>
        </w:tc>
      </w:tr>
      <w:tr w:rsidR="00AE066F" w:rsidRPr="005D4133" w:rsidTr="00ED7FDF">
        <w:trPr>
          <w:cantSplit/>
        </w:trPr>
        <w:tc>
          <w:tcPr>
            <w:tcW w:w="921" w:type="dxa"/>
            <w:vAlign w:val="center"/>
          </w:tcPr>
          <w:p w:rsidR="00AE066F" w:rsidRPr="005D4133" w:rsidRDefault="00AE066F" w:rsidP="00ED7FDF">
            <w:pPr>
              <w:jc w:val="center"/>
              <w:rPr>
                <w:rFonts w:asciiTheme="minorHAnsi" w:hAnsiTheme="minorHAnsi" w:cs="Calibri"/>
                <w:spacing w:val="-3"/>
              </w:rPr>
            </w:pPr>
            <w:r w:rsidRPr="005D4133">
              <w:rPr>
                <w:rFonts w:asciiTheme="minorHAnsi" w:hAnsiTheme="minorHAnsi" w:cs="Calibri"/>
                <w:spacing w:val="-3"/>
              </w:rPr>
              <w:t>4.5</w:t>
            </w:r>
          </w:p>
        </w:tc>
        <w:tc>
          <w:tcPr>
            <w:tcW w:w="2550" w:type="dxa"/>
            <w:vAlign w:val="center"/>
          </w:tcPr>
          <w:p w:rsidR="00AE066F" w:rsidRPr="005D4133" w:rsidRDefault="00AE066F" w:rsidP="008A5A23">
            <w:pPr>
              <w:rPr>
                <w:rFonts w:asciiTheme="minorHAnsi" w:hAnsiTheme="minorHAnsi" w:cs="Calibri"/>
                <w:spacing w:val="-3"/>
              </w:rPr>
            </w:pPr>
            <w:r w:rsidRPr="005D4133">
              <w:rPr>
                <w:rFonts w:asciiTheme="minorHAnsi" w:hAnsiTheme="minorHAnsi" w:cs="Calibri"/>
                <w:spacing w:val="-3"/>
              </w:rPr>
              <w:t>Wrażliwość na mróz; wskaźnik piaskowy SE</w:t>
            </w:r>
            <w:r w:rsidR="007C525B" w:rsidRPr="005D4133">
              <w:rPr>
                <w:rFonts w:asciiTheme="minorHAnsi" w:hAnsiTheme="minorHAnsi" w:cs="Calibri"/>
                <w:spacing w:val="-3"/>
              </w:rPr>
              <w:t>4</w:t>
            </w:r>
            <w:r w:rsidR="00A502A3" w:rsidRPr="005D4133">
              <w:rPr>
                <w:rFonts w:asciiTheme="minorHAnsi" w:hAnsiTheme="minorHAnsi" w:cs="Calibri"/>
                <w:spacing w:val="-3"/>
              </w:rPr>
              <w:t xml:space="preserve"> wg PN-EN 933-8: 2015-07</w:t>
            </w:r>
            <w:r w:rsidRPr="005D4133">
              <w:rPr>
                <w:rFonts w:asciiTheme="minorHAnsi" w:hAnsiTheme="minorHAnsi" w:cs="Calibri"/>
                <w:spacing w:val="-3"/>
              </w:rPr>
              <w:t xml:space="preserve">, </w:t>
            </w:r>
          </w:p>
          <w:p w:rsidR="00AE066F" w:rsidRPr="005D4133" w:rsidRDefault="00AE066F" w:rsidP="008A5A23">
            <w:pPr>
              <w:rPr>
                <w:rFonts w:asciiTheme="minorHAnsi" w:hAnsiTheme="minorHAnsi" w:cs="Calibri"/>
                <w:spacing w:val="-3"/>
              </w:rPr>
            </w:pPr>
            <w:r w:rsidRPr="005D4133">
              <w:rPr>
                <w:rFonts w:asciiTheme="minorHAnsi" w:hAnsiTheme="minorHAnsi" w:cs="Calibri"/>
                <w:spacing w:val="-3"/>
              </w:rPr>
              <w:t>co najmniej</w:t>
            </w:r>
          </w:p>
        </w:tc>
        <w:tc>
          <w:tcPr>
            <w:tcW w:w="1561" w:type="dxa"/>
            <w:vAlign w:val="center"/>
          </w:tcPr>
          <w:p w:rsidR="00AE066F" w:rsidRPr="005D4133" w:rsidRDefault="00AE066F" w:rsidP="00ED7FDF">
            <w:pPr>
              <w:jc w:val="center"/>
              <w:rPr>
                <w:rFonts w:asciiTheme="minorHAnsi" w:hAnsiTheme="minorHAnsi" w:cs="Calibri"/>
                <w:spacing w:val="-3"/>
              </w:rPr>
            </w:pPr>
            <w:r w:rsidRPr="005D4133">
              <w:rPr>
                <w:rFonts w:asciiTheme="minorHAnsi" w:hAnsiTheme="minorHAnsi" w:cs="Calibri"/>
                <w:spacing w:val="-3"/>
              </w:rPr>
              <w:t>40</w:t>
            </w:r>
          </w:p>
        </w:tc>
        <w:tc>
          <w:tcPr>
            <w:tcW w:w="1417" w:type="dxa"/>
            <w:vAlign w:val="center"/>
          </w:tcPr>
          <w:p w:rsidR="00AE066F" w:rsidRPr="005D4133" w:rsidRDefault="00AE066F" w:rsidP="00ED7FDF">
            <w:pPr>
              <w:jc w:val="center"/>
              <w:rPr>
                <w:rFonts w:asciiTheme="minorHAnsi" w:hAnsiTheme="minorHAnsi" w:cs="Calibri"/>
                <w:spacing w:val="-3"/>
              </w:rPr>
            </w:pPr>
            <w:r w:rsidRPr="005D4133">
              <w:rPr>
                <w:rFonts w:asciiTheme="minorHAnsi" w:hAnsiTheme="minorHAnsi" w:cs="Calibri"/>
                <w:spacing w:val="-3"/>
              </w:rPr>
              <w:t>45</w:t>
            </w:r>
          </w:p>
        </w:tc>
        <w:tc>
          <w:tcPr>
            <w:tcW w:w="1418" w:type="dxa"/>
            <w:vAlign w:val="center"/>
          </w:tcPr>
          <w:p w:rsidR="00AE066F" w:rsidRPr="005D4133" w:rsidRDefault="00AE066F" w:rsidP="00ED7FDF">
            <w:pPr>
              <w:jc w:val="center"/>
              <w:rPr>
                <w:rFonts w:asciiTheme="minorHAnsi" w:hAnsiTheme="minorHAnsi" w:cs="Calibri"/>
                <w:spacing w:val="-3"/>
              </w:rPr>
            </w:pPr>
            <w:r w:rsidRPr="005D4133">
              <w:rPr>
                <w:rFonts w:asciiTheme="minorHAnsi" w:hAnsiTheme="minorHAnsi" w:cs="Calibri"/>
                <w:spacing w:val="-3"/>
              </w:rPr>
              <w:t>35</w:t>
            </w:r>
          </w:p>
        </w:tc>
        <w:tc>
          <w:tcPr>
            <w:tcW w:w="1276" w:type="dxa"/>
            <w:vAlign w:val="center"/>
          </w:tcPr>
          <w:p w:rsidR="00AE066F" w:rsidRPr="005D4133" w:rsidRDefault="00AE066F" w:rsidP="00ED7FDF">
            <w:pPr>
              <w:jc w:val="center"/>
              <w:rPr>
                <w:rFonts w:asciiTheme="minorHAnsi" w:hAnsiTheme="minorHAnsi" w:cs="Calibri"/>
                <w:spacing w:val="-3"/>
              </w:rPr>
            </w:pPr>
            <w:r w:rsidRPr="005D4133">
              <w:rPr>
                <w:rFonts w:asciiTheme="minorHAnsi" w:hAnsiTheme="minorHAnsi" w:cs="Calibri"/>
                <w:spacing w:val="-3"/>
              </w:rPr>
              <w:t>-</w:t>
            </w:r>
          </w:p>
        </w:tc>
      </w:tr>
      <w:tr w:rsidR="00AE066F" w:rsidRPr="005D4133" w:rsidTr="00ED7FDF">
        <w:trPr>
          <w:cantSplit/>
        </w:trPr>
        <w:tc>
          <w:tcPr>
            <w:tcW w:w="921" w:type="dxa"/>
            <w:vAlign w:val="center"/>
          </w:tcPr>
          <w:p w:rsidR="00AE066F" w:rsidRPr="005D4133" w:rsidRDefault="00AE066F" w:rsidP="00ED7FDF">
            <w:pPr>
              <w:jc w:val="center"/>
              <w:rPr>
                <w:rFonts w:asciiTheme="minorHAnsi" w:hAnsiTheme="minorHAnsi" w:cs="Calibri"/>
                <w:spacing w:val="-3"/>
              </w:rPr>
            </w:pPr>
            <w:r w:rsidRPr="005D4133">
              <w:rPr>
                <w:rFonts w:asciiTheme="minorHAnsi" w:hAnsiTheme="minorHAnsi" w:cs="Calibri"/>
                <w:spacing w:val="-3"/>
              </w:rPr>
              <w:t>-</w:t>
            </w:r>
          </w:p>
        </w:tc>
        <w:tc>
          <w:tcPr>
            <w:tcW w:w="2550" w:type="dxa"/>
            <w:vAlign w:val="center"/>
          </w:tcPr>
          <w:p w:rsidR="00AE066F" w:rsidRPr="005D4133" w:rsidRDefault="00AE066F" w:rsidP="008A5A23">
            <w:pPr>
              <w:rPr>
                <w:rFonts w:asciiTheme="minorHAnsi" w:hAnsiTheme="minorHAnsi" w:cs="Calibri"/>
                <w:spacing w:val="-3"/>
              </w:rPr>
            </w:pPr>
            <w:r w:rsidRPr="005D4133">
              <w:rPr>
                <w:rFonts w:asciiTheme="minorHAnsi" w:hAnsiTheme="minorHAnsi" w:cs="Calibri"/>
                <w:spacing w:val="-3"/>
              </w:rPr>
              <w:t>Odporność na rozdrabnianie (dotyczy frakcji 10/14 odsianej z mieszanki) wg PN-EN 1097-1, kategoria nie wyższa niż:</w:t>
            </w:r>
          </w:p>
        </w:tc>
        <w:tc>
          <w:tcPr>
            <w:tcW w:w="1561" w:type="dxa"/>
            <w:vAlign w:val="center"/>
          </w:tcPr>
          <w:p w:rsidR="00AE066F" w:rsidRPr="005D4133" w:rsidRDefault="00AE066F" w:rsidP="00ED7FDF">
            <w:pPr>
              <w:jc w:val="center"/>
              <w:rPr>
                <w:rFonts w:asciiTheme="minorHAnsi" w:hAnsiTheme="minorHAnsi" w:cs="Calibri"/>
                <w:spacing w:val="-3"/>
              </w:rPr>
            </w:pPr>
            <w:r w:rsidRPr="005D4133">
              <w:rPr>
                <w:rFonts w:asciiTheme="minorHAnsi" w:hAnsiTheme="minorHAnsi" w:cs="Calibri"/>
                <w:spacing w:val="-3"/>
              </w:rPr>
              <w:t>LA</w:t>
            </w:r>
            <w:r w:rsidRPr="005D4133">
              <w:rPr>
                <w:rFonts w:asciiTheme="minorHAnsi" w:hAnsiTheme="minorHAnsi" w:cs="Calibri"/>
                <w:spacing w:val="-3"/>
                <w:vertAlign w:val="subscript"/>
              </w:rPr>
              <w:t>40</w:t>
            </w:r>
          </w:p>
        </w:tc>
        <w:tc>
          <w:tcPr>
            <w:tcW w:w="1417" w:type="dxa"/>
            <w:vAlign w:val="center"/>
          </w:tcPr>
          <w:p w:rsidR="00AE066F" w:rsidRPr="005D4133" w:rsidRDefault="00AE066F" w:rsidP="00ED7FDF">
            <w:pPr>
              <w:jc w:val="center"/>
              <w:rPr>
                <w:rFonts w:asciiTheme="minorHAnsi" w:hAnsiTheme="minorHAnsi" w:cs="Calibri"/>
                <w:spacing w:val="-3"/>
              </w:rPr>
            </w:pPr>
            <w:r w:rsidRPr="005D4133">
              <w:rPr>
                <w:rFonts w:asciiTheme="minorHAnsi" w:hAnsiTheme="minorHAnsi" w:cs="Calibri"/>
                <w:spacing w:val="-3"/>
              </w:rPr>
              <w:t>LA</w:t>
            </w:r>
            <w:r w:rsidRPr="005D4133">
              <w:rPr>
                <w:rFonts w:asciiTheme="minorHAnsi" w:hAnsiTheme="minorHAnsi" w:cs="Calibri"/>
                <w:spacing w:val="-3"/>
                <w:vertAlign w:val="subscript"/>
              </w:rPr>
              <w:t>35</w:t>
            </w:r>
          </w:p>
        </w:tc>
        <w:tc>
          <w:tcPr>
            <w:tcW w:w="1418" w:type="dxa"/>
            <w:vAlign w:val="center"/>
          </w:tcPr>
          <w:p w:rsidR="00AE066F" w:rsidRPr="005D4133" w:rsidRDefault="00AE066F" w:rsidP="00ED7FDF">
            <w:pPr>
              <w:jc w:val="center"/>
              <w:rPr>
                <w:rFonts w:asciiTheme="minorHAnsi" w:hAnsiTheme="minorHAnsi" w:cs="Calibri"/>
                <w:spacing w:val="-3"/>
              </w:rPr>
            </w:pPr>
            <w:r w:rsidRPr="005D4133">
              <w:rPr>
                <w:rFonts w:asciiTheme="minorHAnsi" w:hAnsiTheme="minorHAnsi" w:cs="Calibri"/>
                <w:spacing w:val="-3"/>
              </w:rPr>
              <w:t>LA</w:t>
            </w:r>
            <w:r w:rsidRPr="005D4133">
              <w:rPr>
                <w:rFonts w:asciiTheme="minorHAnsi" w:hAnsiTheme="minorHAnsi" w:cs="Calibri"/>
                <w:spacing w:val="-3"/>
                <w:vertAlign w:val="subscript"/>
              </w:rPr>
              <w:t>40</w:t>
            </w:r>
          </w:p>
        </w:tc>
        <w:tc>
          <w:tcPr>
            <w:tcW w:w="1276" w:type="dxa"/>
            <w:vAlign w:val="center"/>
          </w:tcPr>
          <w:p w:rsidR="00AE066F" w:rsidRPr="005D4133" w:rsidRDefault="00AE066F" w:rsidP="00ED7FDF">
            <w:pPr>
              <w:jc w:val="center"/>
              <w:rPr>
                <w:rFonts w:asciiTheme="minorHAnsi" w:hAnsiTheme="minorHAnsi" w:cs="Calibri"/>
                <w:spacing w:val="-3"/>
              </w:rPr>
            </w:pPr>
            <w:r w:rsidRPr="005D4133">
              <w:rPr>
                <w:rFonts w:asciiTheme="minorHAnsi" w:hAnsiTheme="minorHAnsi" w:cs="Calibri"/>
                <w:spacing w:val="-3"/>
              </w:rPr>
              <w:t>-</w:t>
            </w:r>
          </w:p>
        </w:tc>
      </w:tr>
      <w:tr w:rsidR="00AE066F" w:rsidRPr="005D4133" w:rsidTr="00ED7FDF">
        <w:trPr>
          <w:cantSplit/>
        </w:trPr>
        <w:tc>
          <w:tcPr>
            <w:tcW w:w="921" w:type="dxa"/>
            <w:vAlign w:val="center"/>
          </w:tcPr>
          <w:p w:rsidR="00AE066F" w:rsidRPr="005D4133" w:rsidRDefault="00AE066F" w:rsidP="00ED7FDF">
            <w:pPr>
              <w:jc w:val="center"/>
              <w:rPr>
                <w:rFonts w:asciiTheme="minorHAnsi" w:hAnsiTheme="minorHAnsi" w:cs="Calibri"/>
                <w:spacing w:val="-3"/>
              </w:rPr>
            </w:pPr>
            <w:r w:rsidRPr="005D4133">
              <w:rPr>
                <w:rFonts w:asciiTheme="minorHAnsi" w:hAnsiTheme="minorHAnsi" w:cs="Calibri"/>
                <w:spacing w:val="-3"/>
              </w:rPr>
              <w:t>-</w:t>
            </w:r>
          </w:p>
        </w:tc>
        <w:tc>
          <w:tcPr>
            <w:tcW w:w="2550" w:type="dxa"/>
            <w:vAlign w:val="center"/>
          </w:tcPr>
          <w:p w:rsidR="00AE066F" w:rsidRPr="005D4133" w:rsidRDefault="00AE066F" w:rsidP="008A5A23">
            <w:pPr>
              <w:rPr>
                <w:rFonts w:asciiTheme="minorHAnsi" w:hAnsiTheme="minorHAnsi" w:cs="Calibri"/>
                <w:spacing w:val="-3"/>
              </w:rPr>
            </w:pPr>
            <w:r w:rsidRPr="005D4133">
              <w:rPr>
                <w:rFonts w:asciiTheme="minorHAnsi" w:hAnsiTheme="minorHAnsi" w:cs="Calibri"/>
                <w:spacing w:val="-3"/>
              </w:rPr>
              <w:t>Odporność na ścieranie (dotyczy frakcji 10/14 odsianej z mieszanki) wg PN-EN 1097-1, kategoria M</w:t>
            </w:r>
            <w:r w:rsidRPr="005D4133">
              <w:rPr>
                <w:rFonts w:asciiTheme="minorHAnsi" w:hAnsiTheme="minorHAnsi" w:cs="Calibri"/>
                <w:spacing w:val="-3"/>
                <w:vertAlign w:val="subscript"/>
              </w:rPr>
              <w:t>DE</w:t>
            </w:r>
          </w:p>
        </w:tc>
        <w:tc>
          <w:tcPr>
            <w:tcW w:w="1561" w:type="dxa"/>
            <w:vAlign w:val="center"/>
          </w:tcPr>
          <w:p w:rsidR="00AE066F" w:rsidRPr="005D4133" w:rsidRDefault="00AE066F" w:rsidP="00ED7FDF">
            <w:pPr>
              <w:jc w:val="center"/>
              <w:rPr>
                <w:rFonts w:asciiTheme="minorHAnsi" w:hAnsiTheme="minorHAnsi" w:cs="Calibri"/>
                <w:spacing w:val="-3"/>
              </w:rPr>
            </w:pPr>
            <w:r w:rsidRPr="005D4133">
              <w:rPr>
                <w:rFonts w:asciiTheme="minorHAnsi" w:hAnsiTheme="minorHAnsi" w:cs="Calibri"/>
                <w:spacing w:val="-3"/>
              </w:rPr>
              <w:t>Deklarowana</w:t>
            </w:r>
          </w:p>
        </w:tc>
        <w:tc>
          <w:tcPr>
            <w:tcW w:w="1417" w:type="dxa"/>
            <w:vAlign w:val="center"/>
          </w:tcPr>
          <w:p w:rsidR="00AE066F" w:rsidRPr="005D4133" w:rsidRDefault="00AE066F" w:rsidP="00ED7FDF">
            <w:pPr>
              <w:jc w:val="center"/>
              <w:rPr>
                <w:rFonts w:asciiTheme="minorHAnsi" w:hAnsiTheme="minorHAnsi" w:cs="Calibri"/>
                <w:spacing w:val="-3"/>
              </w:rPr>
            </w:pPr>
            <w:r w:rsidRPr="005D4133">
              <w:rPr>
                <w:rFonts w:asciiTheme="minorHAnsi" w:hAnsiTheme="minorHAnsi" w:cs="Calibri"/>
                <w:spacing w:val="-3"/>
              </w:rPr>
              <w:t>Deklarowana</w:t>
            </w:r>
          </w:p>
        </w:tc>
        <w:tc>
          <w:tcPr>
            <w:tcW w:w="1418" w:type="dxa"/>
            <w:vAlign w:val="center"/>
          </w:tcPr>
          <w:p w:rsidR="00AE066F" w:rsidRPr="005D4133" w:rsidRDefault="00AE066F" w:rsidP="00ED7FDF">
            <w:pPr>
              <w:jc w:val="center"/>
              <w:rPr>
                <w:rFonts w:asciiTheme="minorHAnsi" w:hAnsiTheme="minorHAnsi" w:cs="Calibri"/>
                <w:spacing w:val="-3"/>
              </w:rPr>
            </w:pPr>
            <w:r w:rsidRPr="005D4133">
              <w:rPr>
                <w:rFonts w:asciiTheme="minorHAnsi" w:hAnsiTheme="minorHAnsi" w:cs="Calibri"/>
                <w:spacing w:val="-3"/>
              </w:rPr>
              <w:t>Deklarowana</w:t>
            </w:r>
          </w:p>
        </w:tc>
        <w:tc>
          <w:tcPr>
            <w:tcW w:w="1276" w:type="dxa"/>
            <w:vAlign w:val="center"/>
          </w:tcPr>
          <w:p w:rsidR="00AE066F" w:rsidRPr="005D4133" w:rsidRDefault="00AE066F" w:rsidP="00ED7FDF">
            <w:pPr>
              <w:jc w:val="center"/>
              <w:rPr>
                <w:rFonts w:asciiTheme="minorHAnsi" w:hAnsiTheme="minorHAnsi" w:cs="Calibri"/>
                <w:spacing w:val="-3"/>
              </w:rPr>
            </w:pPr>
            <w:r w:rsidRPr="005D4133">
              <w:rPr>
                <w:rFonts w:asciiTheme="minorHAnsi" w:hAnsiTheme="minorHAnsi" w:cs="Calibri"/>
                <w:spacing w:val="-3"/>
              </w:rPr>
              <w:t>-</w:t>
            </w:r>
          </w:p>
        </w:tc>
      </w:tr>
      <w:tr w:rsidR="00AE066F" w:rsidRPr="005D4133" w:rsidTr="00ED7FDF">
        <w:trPr>
          <w:cantSplit/>
        </w:trPr>
        <w:tc>
          <w:tcPr>
            <w:tcW w:w="921" w:type="dxa"/>
            <w:vAlign w:val="center"/>
          </w:tcPr>
          <w:p w:rsidR="00AE066F" w:rsidRPr="005D4133" w:rsidRDefault="00AE066F" w:rsidP="00ED7FDF">
            <w:pPr>
              <w:jc w:val="center"/>
              <w:rPr>
                <w:rFonts w:asciiTheme="minorHAnsi" w:hAnsiTheme="minorHAnsi" w:cs="Calibri"/>
                <w:spacing w:val="-3"/>
              </w:rPr>
            </w:pPr>
            <w:r w:rsidRPr="005D4133">
              <w:rPr>
                <w:rFonts w:asciiTheme="minorHAnsi" w:hAnsiTheme="minorHAnsi" w:cs="Calibri"/>
                <w:spacing w:val="-3"/>
              </w:rPr>
              <w:t>-</w:t>
            </w:r>
          </w:p>
        </w:tc>
        <w:tc>
          <w:tcPr>
            <w:tcW w:w="2550" w:type="dxa"/>
            <w:vAlign w:val="center"/>
          </w:tcPr>
          <w:p w:rsidR="00AE066F" w:rsidRPr="005D4133" w:rsidRDefault="00AE066F" w:rsidP="008A5A23">
            <w:pPr>
              <w:rPr>
                <w:rFonts w:asciiTheme="minorHAnsi" w:hAnsiTheme="minorHAnsi" w:cs="Calibri"/>
                <w:spacing w:val="-3"/>
              </w:rPr>
            </w:pPr>
            <w:r w:rsidRPr="005D4133">
              <w:rPr>
                <w:rFonts w:asciiTheme="minorHAnsi" w:hAnsiTheme="minorHAnsi" w:cs="Calibri"/>
                <w:spacing w:val="-3"/>
              </w:rPr>
              <w:t>Mrozoodporność (dotyczy frakcji kruszywa 8/16 odsianej z mieszanki)</w:t>
            </w:r>
          </w:p>
          <w:p w:rsidR="00AE066F" w:rsidRPr="005D4133" w:rsidRDefault="00AE066F" w:rsidP="008A5A23">
            <w:pPr>
              <w:rPr>
                <w:rFonts w:asciiTheme="minorHAnsi" w:hAnsiTheme="minorHAnsi" w:cs="Calibri"/>
                <w:spacing w:val="-3"/>
              </w:rPr>
            </w:pPr>
            <w:r w:rsidRPr="005D4133">
              <w:rPr>
                <w:rFonts w:asciiTheme="minorHAnsi" w:hAnsiTheme="minorHAnsi" w:cs="Calibri"/>
                <w:spacing w:val="-3"/>
              </w:rPr>
              <w:t>wg PN-EN 1367-1</w:t>
            </w:r>
          </w:p>
        </w:tc>
        <w:tc>
          <w:tcPr>
            <w:tcW w:w="1561" w:type="dxa"/>
            <w:vAlign w:val="center"/>
          </w:tcPr>
          <w:p w:rsidR="00CC607E" w:rsidRPr="005D4133" w:rsidRDefault="00CC607E" w:rsidP="00CC607E">
            <w:pPr>
              <w:jc w:val="center"/>
              <w:rPr>
                <w:rFonts w:asciiTheme="minorHAnsi" w:hAnsiTheme="minorHAnsi" w:cs="Calibri"/>
                <w:spacing w:val="-3"/>
              </w:rPr>
            </w:pPr>
            <w:r w:rsidRPr="005D4133">
              <w:rPr>
                <w:rFonts w:asciiTheme="minorHAnsi" w:hAnsiTheme="minorHAnsi" w:cs="Calibri"/>
                <w:spacing w:val="-3"/>
              </w:rPr>
              <w:t>F</w:t>
            </w:r>
            <w:r w:rsidRPr="005D4133">
              <w:rPr>
                <w:rFonts w:asciiTheme="minorHAnsi" w:hAnsiTheme="minorHAnsi" w:cs="Calibri"/>
                <w:spacing w:val="-3"/>
                <w:vertAlign w:val="subscript"/>
              </w:rPr>
              <w:t>deklarowana</w:t>
            </w:r>
          </w:p>
          <w:p w:rsidR="00AE066F" w:rsidRPr="005D4133" w:rsidRDefault="00CC607E" w:rsidP="00CC607E">
            <w:pPr>
              <w:jc w:val="center"/>
              <w:rPr>
                <w:rFonts w:asciiTheme="minorHAnsi" w:hAnsiTheme="minorHAnsi" w:cs="Calibri"/>
                <w:spacing w:val="-3"/>
              </w:rPr>
            </w:pPr>
            <w:r w:rsidRPr="005D4133">
              <w:rPr>
                <w:rFonts w:asciiTheme="minorHAnsi" w:hAnsiTheme="minorHAnsi" w:cs="Calibri"/>
                <w:spacing w:val="-3"/>
              </w:rPr>
              <w:t>(≤7)</w:t>
            </w:r>
          </w:p>
        </w:tc>
        <w:tc>
          <w:tcPr>
            <w:tcW w:w="1417" w:type="dxa"/>
            <w:vAlign w:val="center"/>
          </w:tcPr>
          <w:p w:rsidR="00AE066F" w:rsidRPr="005D4133" w:rsidRDefault="00AE066F" w:rsidP="00ED7FDF">
            <w:pPr>
              <w:jc w:val="center"/>
              <w:rPr>
                <w:rFonts w:asciiTheme="minorHAnsi" w:hAnsiTheme="minorHAnsi" w:cs="Calibri"/>
                <w:spacing w:val="-3"/>
              </w:rPr>
            </w:pPr>
            <w:r w:rsidRPr="005D4133">
              <w:rPr>
                <w:rFonts w:asciiTheme="minorHAnsi" w:hAnsiTheme="minorHAnsi" w:cs="Calibri"/>
                <w:spacing w:val="-3"/>
              </w:rPr>
              <w:t>F</w:t>
            </w:r>
            <w:r w:rsidRPr="005D4133">
              <w:rPr>
                <w:rFonts w:asciiTheme="minorHAnsi" w:hAnsiTheme="minorHAnsi" w:cs="Calibri"/>
                <w:spacing w:val="-3"/>
                <w:vertAlign w:val="subscript"/>
              </w:rPr>
              <w:t>4</w:t>
            </w:r>
          </w:p>
        </w:tc>
        <w:tc>
          <w:tcPr>
            <w:tcW w:w="1418" w:type="dxa"/>
            <w:vAlign w:val="center"/>
          </w:tcPr>
          <w:p w:rsidR="00AE066F" w:rsidRPr="005D4133" w:rsidRDefault="00AE066F" w:rsidP="008A09C4">
            <w:pPr>
              <w:jc w:val="center"/>
              <w:rPr>
                <w:rFonts w:asciiTheme="minorHAnsi" w:hAnsiTheme="minorHAnsi" w:cs="Calibri"/>
                <w:spacing w:val="-3"/>
              </w:rPr>
            </w:pPr>
            <w:r w:rsidRPr="005D4133">
              <w:rPr>
                <w:rFonts w:asciiTheme="minorHAnsi" w:hAnsiTheme="minorHAnsi" w:cs="Calibri"/>
                <w:spacing w:val="-3"/>
              </w:rPr>
              <w:t>F</w:t>
            </w:r>
            <w:r w:rsidR="008A09C4" w:rsidRPr="005D4133">
              <w:rPr>
                <w:rFonts w:asciiTheme="minorHAnsi" w:hAnsiTheme="minorHAnsi" w:cs="Calibri"/>
                <w:spacing w:val="-3"/>
                <w:vertAlign w:val="subscript"/>
              </w:rPr>
              <w:t>4</w:t>
            </w:r>
          </w:p>
        </w:tc>
        <w:tc>
          <w:tcPr>
            <w:tcW w:w="1276" w:type="dxa"/>
            <w:vAlign w:val="center"/>
          </w:tcPr>
          <w:p w:rsidR="00AE066F" w:rsidRPr="005D4133" w:rsidRDefault="00AE066F" w:rsidP="00ED7FDF">
            <w:pPr>
              <w:jc w:val="center"/>
              <w:rPr>
                <w:rFonts w:asciiTheme="minorHAnsi" w:hAnsiTheme="minorHAnsi" w:cs="Calibri"/>
                <w:spacing w:val="-3"/>
              </w:rPr>
            </w:pPr>
            <w:r w:rsidRPr="005D4133">
              <w:rPr>
                <w:rFonts w:asciiTheme="minorHAnsi" w:hAnsiTheme="minorHAnsi" w:cs="Calibri"/>
                <w:spacing w:val="-3"/>
              </w:rPr>
              <w:t>-</w:t>
            </w:r>
          </w:p>
        </w:tc>
      </w:tr>
      <w:tr w:rsidR="00AE066F" w:rsidRPr="005D4133" w:rsidTr="00ED7FDF">
        <w:trPr>
          <w:cantSplit/>
        </w:trPr>
        <w:tc>
          <w:tcPr>
            <w:tcW w:w="921" w:type="dxa"/>
            <w:vAlign w:val="center"/>
          </w:tcPr>
          <w:p w:rsidR="00AE066F" w:rsidRPr="005D4133" w:rsidRDefault="00AE066F" w:rsidP="00ED7FDF">
            <w:pPr>
              <w:jc w:val="center"/>
              <w:rPr>
                <w:rFonts w:asciiTheme="minorHAnsi" w:hAnsiTheme="minorHAnsi" w:cs="Calibri"/>
                <w:spacing w:val="-3"/>
              </w:rPr>
            </w:pPr>
            <w:r w:rsidRPr="005D4133">
              <w:rPr>
                <w:rFonts w:asciiTheme="minorHAnsi" w:hAnsiTheme="minorHAnsi" w:cs="Calibri"/>
                <w:spacing w:val="-3"/>
              </w:rPr>
              <w:t>-</w:t>
            </w:r>
          </w:p>
        </w:tc>
        <w:tc>
          <w:tcPr>
            <w:tcW w:w="2550" w:type="dxa"/>
            <w:vAlign w:val="center"/>
          </w:tcPr>
          <w:p w:rsidR="00AE066F" w:rsidRPr="005D4133" w:rsidRDefault="00AE066F" w:rsidP="008A5A23">
            <w:pPr>
              <w:rPr>
                <w:rFonts w:asciiTheme="minorHAnsi" w:hAnsiTheme="minorHAnsi" w:cs="Calibri"/>
                <w:spacing w:val="-3"/>
              </w:rPr>
            </w:pPr>
            <w:r w:rsidRPr="005D4133">
              <w:rPr>
                <w:rFonts w:asciiTheme="minorHAnsi" w:hAnsiTheme="minorHAnsi" w:cs="Calibri"/>
                <w:spacing w:val="-3"/>
              </w:rPr>
              <w:t>Wartość CBR po zagęszczeniu do wskaźnika zagęszczenia I</w:t>
            </w:r>
            <w:r w:rsidRPr="005D4133">
              <w:rPr>
                <w:rFonts w:asciiTheme="minorHAnsi" w:hAnsiTheme="minorHAnsi" w:cs="Calibri"/>
                <w:spacing w:val="-3"/>
                <w:vertAlign w:val="subscript"/>
              </w:rPr>
              <w:t>S</w:t>
            </w:r>
            <w:r w:rsidRPr="005D4133">
              <w:rPr>
                <w:rFonts w:asciiTheme="minorHAnsi" w:hAnsiTheme="minorHAnsi" w:cs="Calibri"/>
                <w:spacing w:val="-3"/>
              </w:rPr>
              <w:t>=1,0 i moczeniu w wodzie 96h, co najmniej</w:t>
            </w:r>
          </w:p>
        </w:tc>
        <w:tc>
          <w:tcPr>
            <w:tcW w:w="1561" w:type="dxa"/>
            <w:vAlign w:val="center"/>
          </w:tcPr>
          <w:p w:rsidR="00AE066F" w:rsidRPr="005D4133" w:rsidRDefault="00AE066F" w:rsidP="00ED7FDF">
            <w:pPr>
              <w:jc w:val="center"/>
              <w:rPr>
                <w:rFonts w:asciiTheme="minorHAnsi" w:hAnsiTheme="minorHAnsi" w:cs="Calibri"/>
                <w:spacing w:val="-3"/>
              </w:rPr>
            </w:pPr>
            <w:r w:rsidRPr="005D4133">
              <w:rPr>
                <w:rFonts w:asciiTheme="minorHAnsi" w:hAnsiTheme="minorHAnsi" w:cs="Calibri"/>
                <w:spacing w:val="-3"/>
              </w:rPr>
              <w:t>≥ 60</w:t>
            </w:r>
          </w:p>
        </w:tc>
        <w:tc>
          <w:tcPr>
            <w:tcW w:w="1417" w:type="dxa"/>
            <w:vAlign w:val="center"/>
          </w:tcPr>
          <w:p w:rsidR="00AE066F" w:rsidRPr="005D4133" w:rsidRDefault="00AE066F" w:rsidP="00ED7FDF">
            <w:pPr>
              <w:jc w:val="center"/>
              <w:rPr>
                <w:rFonts w:asciiTheme="minorHAnsi" w:hAnsiTheme="minorHAnsi" w:cs="Calibri"/>
                <w:spacing w:val="-3"/>
              </w:rPr>
            </w:pPr>
            <w:r w:rsidRPr="005D4133">
              <w:rPr>
                <w:rFonts w:asciiTheme="minorHAnsi" w:hAnsiTheme="minorHAnsi" w:cs="Calibri"/>
                <w:spacing w:val="-3"/>
              </w:rPr>
              <w:t>≥ 80</w:t>
            </w:r>
          </w:p>
        </w:tc>
        <w:tc>
          <w:tcPr>
            <w:tcW w:w="1418" w:type="dxa"/>
            <w:vAlign w:val="center"/>
          </w:tcPr>
          <w:p w:rsidR="00AE066F" w:rsidRPr="005D4133" w:rsidRDefault="00781D76" w:rsidP="00781D76">
            <w:pPr>
              <w:jc w:val="center"/>
              <w:rPr>
                <w:rFonts w:asciiTheme="minorHAnsi" w:hAnsiTheme="minorHAnsi" w:cs="Calibri"/>
                <w:spacing w:val="-3"/>
              </w:rPr>
            </w:pPr>
            <w:r w:rsidRPr="005D4133">
              <w:rPr>
                <w:rFonts w:asciiTheme="minorHAnsi" w:hAnsiTheme="minorHAnsi" w:cs="Calibri"/>
                <w:spacing w:val="-3"/>
              </w:rPr>
              <w:t>≥ 40</w:t>
            </w:r>
          </w:p>
        </w:tc>
        <w:tc>
          <w:tcPr>
            <w:tcW w:w="1276" w:type="dxa"/>
            <w:vAlign w:val="center"/>
          </w:tcPr>
          <w:p w:rsidR="00AE066F" w:rsidRPr="005D4133" w:rsidRDefault="005C1293" w:rsidP="00ED7FDF">
            <w:pPr>
              <w:jc w:val="center"/>
              <w:rPr>
                <w:rFonts w:asciiTheme="minorHAnsi" w:hAnsiTheme="minorHAnsi" w:cs="Calibri"/>
                <w:color w:val="FF0000"/>
                <w:spacing w:val="-3"/>
              </w:rPr>
            </w:pPr>
            <w:r w:rsidRPr="005D4133">
              <w:rPr>
                <w:rFonts w:asciiTheme="minorHAnsi" w:hAnsiTheme="minorHAnsi" w:cs="Calibri"/>
                <w:color w:val="FF0000"/>
                <w:spacing w:val="-3"/>
              </w:rPr>
              <w:t>-</w:t>
            </w:r>
          </w:p>
        </w:tc>
      </w:tr>
      <w:tr w:rsidR="00D06E69" w:rsidRPr="005D4133" w:rsidTr="00ED7FDF">
        <w:trPr>
          <w:cantSplit/>
        </w:trPr>
        <w:tc>
          <w:tcPr>
            <w:tcW w:w="921" w:type="dxa"/>
            <w:vAlign w:val="center"/>
          </w:tcPr>
          <w:p w:rsidR="00D06E69" w:rsidRPr="005D4133" w:rsidRDefault="00D06E69" w:rsidP="00D06E69">
            <w:pPr>
              <w:jc w:val="center"/>
              <w:rPr>
                <w:rFonts w:asciiTheme="minorHAnsi" w:hAnsiTheme="minorHAnsi" w:cs="Calibri"/>
                <w:spacing w:val="-3"/>
              </w:rPr>
            </w:pPr>
            <w:r w:rsidRPr="005D4133">
              <w:rPr>
                <w:rFonts w:asciiTheme="minorHAnsi" w:hAnsiTheme="minorHAnsi" w:cs="Calibri"/>
                <w:spacing w:val="-3"/>
              </w:rPr>
              <w:lastRenderedPageBreak/>
              <w:t>4.5</w:t>
            </w:r>
          </w:p>
        </w:tc>
        <w:tc>
          <w:tcPr>
            <w:tcW w:w="2550" w:type="dxa"/>
            <w:vAlign w:val="center"/>
          </w:tcPr>
          <w:p w:rsidR="00D06E69" w:rsidRPr="005D4133" w:rsidRDefault="00D06E69" w:rsidP="00D06E69">
            <w:pPr>
              <w:rPr>
                <w:rFonts w:asciiTheme="minorHAnsi" w:hAnsiTheme="minorHAnsi" w:cs="Calibri"/>
                <w:spacing w:val="-3"/>
              </w:rPr>
            </w:pPr>
            <w:r w:rsidRPr="005D4133">
              <w:rPr>
                <w:rFonts w:asciiTheme="minorHAnsi" w:hAnsiTheme="minorHAnsi" w:cs="Calibri"/>
                <w:spacing w:val="-3"/>
              </w:rPr>
              <w:t>Wodoprzepuszczalność mieszanki w warstwie odsączającej po zagęszczeniu wg metody Proctora do wskaźnika zagęszczenia I</w:t>
            </w:r>
            <w:r w:rsidRPr="005D4133">
              <w:rPr>
                <w:rFonts w:asciiTheme="minorHAnsi" w:hAnsiTheme="minorHAnsi" w:cs="Calibri"/>
                <w:spacing w:val="-3"/>
                <w:vertAlign w:val="subscript"/>
              </w:rPr>
              <w:t>S</w:t>
            </w:r>
            <w:r w:rsidRPr="005D4133">
              <w:rPr>
                <w:rFonts w:asciiTheme="minorHAnsi" w:hAnsiTheme="minorHAnsi" w:cs="Calibri"/>
                <w:spacing w:val="-3"/>
              </w:rPr>
              <w:t>=1,0, współczynnik filtracji, co najmniej cm/s</w:t>
            </w:r>
          </w:p>
        </w:tc>
        <w:tc>
          <w:tcPr>
            <w:tcW w:w="1561" w:type="dxa"/>
            <w:vAlign w:val="center"/>
          </w:tcPr>
          <w:p w:rsidR="00D06E69" w:rsidRPr="005D4133" w:rsidRDefault="00D06E69" w:rsidP="00D06E69">
            <w:pPr>
              <w:jc w:val="center"/>
              <w:rPr>
                <w:rFonts w:asciiTheme="minorHAnsi" w:hAnsiTheme="minorHAnsi" w:cs="Calibri"/>
                <w:spacing w:val="-3"/>
              </w:rPr>
            </w:pPr>
            <w:r w:rsidRPr="005D4133">
              <w:rPr>
                <w:rFonts w:asciiTheme="minorHAnsi" w:hAnsiTheme="minorHAnsi" w:cs="Calibri"/>
                <w:spacing w:val="-3"/>
              </w:rPr>
              <w:t>brak wymagań</w:t>
            </w:r>
          </w:p>
        </w:tc>
        <w:tc>
          <w:tcPr>
            <w:tcW w:w="1417" w:type="dxa"/>
            <w:vAlign w:val="center"/>
          </w:tcPr>
          <w:p w:rsidR="00D06E69" w:rsidRPr="005D4133" w:rsidRDefault="00D06E69" w:rsidP="00D06E69">
            <w:pPr>
              <w:jc w:val="center"/>
              <w:rPr>
                <w:rFonts w:asciiTheme="minorHAnsi" w:hAnsiTheme="minorHAnsi" w:cs="Calibri"/>
                <w:spacing w:val="-3"/>
              </w:rPr>
            </w:pPr>
            <w:r w:rsidRPr="005D4133">
              <w:rPr>
                <w:rFonts w:asciiTheme="minorHAnsi" w:hAnsiTheme="minorHAnsi" w:cs="Calibri"/>
                <w:spacing w:val="-3"/>
              </w:rPr>
              <w:t>brak wymagań</w:t>
            </w:r>
          </w:p>
        </w:tc>
        <w:tc>
          <w:tcPr>
            <w:tcW w:w="1418" w:type="dxa"/>
            <w:vAlign w:val="center"/>
          </w:tcPr>
          <w:p w:rsidR="00D06E69" w:rsidRPr="005D4133" w:rsidRDefault="00D06E69" w:rsidP="00D06E69">
            <w:pPr>
              <w:jc w:val="center"/>
              <w:rPr>
                <w:rFonts w:asciiTheme="minorHAnsi" w:hAnsiTheme="minorHAnsi" w:cs="Calibri"/>
                <w:spacing w:val="-3"/>
              </w:rPr>
            </w:pPr>
            <w:r w:rsidRPr="005D4133">
              <w:rPr>
                <w:rFonts w:asciiTheme="minorHAnsi" w:hAnsiTheme="minorHAnsi" w:cs="Calibri"/>
                <w:spacing w:val="-3"/>
              </w:rPr>
              <w:t>brak wymagań</w:t>
            </w:r>
          </w:p>
        </w:tc>
        <w:tc>
          <w:tcPr>
            <w:tcW w:w="1276" w:type="dxa"/>
            <w:vAlign w:val="center"/>
          </w:tcPr>
          <w:p w:rsidR="00D06E69" w:rsidRPr="005D4133" w:rsidRDefault="00D06E69" w:rsidP="00D06E69">
            <w:pPr>
              <w:jc w:val="center"/>
              <w:rPr>
                <w:rFonts w:asciiTheme="minorHAnsi" w:hAnsiTheme="minorHAnsi" w:cs="Calibri"/>
                <w:spacing w:val="-3"/>
              </w:rPr>
            </w:pPr>
            <w:r w:rsidRPr="005D4133">
              <w:rPr>
                <w:rFonts w:asciiTheme="minorHAnsi" w:hAnsiTheme="minorHAnsi" w:cs="Calibri"/>
                <w:spacing w:val="-3"/>
              </w:rPr>
              <w:t>-</w:t>
            </w:r>
          </w:p>
        </w:tc>
      </w:tr>
      <w:tr w:rsidR="00D06E69" w:rsidRPr="005D4133" w:rsidTr="00ED7FDF">
        <w:trPr>
          <w:cantSplit/>
        </w:trPr>
        <w:tc>
          <w:tcPr>
            <w:tcW w:w="921" w:type="dxa"/>
            <w:vAlign w:val="center"/>
          </w:tcPr>
          <w:p w:rsidR="00D06E69" w:rsidRPr="005D4133" w:rsidRDefault="00D06E69" w:rsidP="00D06E69">
            <w:pPr>
              <w:jc w:val="center"/>
              <w:rPr>
                <w:rFonts w:asciiTheme="minorHAnsi" w:hAnsiTheme="minorHAnsi" w:cs="Calibri"/>
                <w:spacing w:val="-3"/>
              </w:rPr>
            </w:pPr>
          </w:p>
        </w:tc>
        <w:tc>
          <w:tcPr>
            <w:tcW w:w="2550" w:type="dxa"/>
            <w:vAlign w:val="center"/>
          </w:tcPr>
          <w:p w:rsidR="00D06E69" w:rsidRPr="005D4133" w:rsidRDefault="00D06E69" w:rsidP="00D06E69">
            <w:pPr>
              <w:rPr>
                <w:rFonts w:asciiTheme="minorHAnsi" w:hAnsiTheme="minorHAnsi" w:cs="Calibri"/>
                <w:spacing w:val="-3"/>
              </w:rPr>
            </w:pPr>
            <w:r w:rsidRPr="005D4133">
              <w:rPr>
                <w:rFonts w:asciiTheme="minorHAnsi" w:hAnsiTheme="minorHAnsi" w:cs="Calibri"/>
                <w:spacing w:val="-3"/>
              </w:rPr>
              <w:t>Zawartość wody w mieszance zagęszczanej,% (m/m), wilgotności optymalnej wg metody Proctora</w:t>
            </w:r>
          </w:p>
        </w:tc>
        <w:tc>
          <w:tcPr>
            <w:tcW w:w="1561" w:type="dxa"/>
            <w:vAlign w:val="center"/>
          </w:tcPr>
          <w:p w:rsidR="00D06E69" w:rsidRPr="005D4133" w:rsidRDefault="00D06E69" w:rsidP="00D06E69">
            <w:pPr>
              <w:jc w:val="center"/>
              <w:rPr>
                <w:rFonts w:asciiTheme="minorHAnsi" w:hAnsiTheme="minorHAnsi" w:cs="Calibri"/>
                <w:spacing w:val="-3"/>
              </w:rPr>
            </w:pPr>
            <w:r w:rsidRPr="005D4133">
              <w:rPr>
                <w:rFonts w:asciiTheme="minorHAnsi" w:hAnsiTheme="minorHAnsi" w:cs="Calibri"/>
                <w:spacing w:val="-3"/>
              </w:rPr>
              <w:t>80 – 100</w:t>
            </w:r>
          </w:p>
        </w:tc>
        <w:tc>
          <w:tcPr>
            <w:tcW w:w="1417" w:type="dxa"/>
            <w:vAlign w:val="center"/>
          </w:tcPr>
          <w:p w:rsidR="00D06E69" w:rsidRPr="005D4133" w:rsidRDefault="00D06E69" w:rsidP="00D06E69">
            <w:pPr>
              <w:jc w:val="center"/>
              <w:rPr>
                <w:rFonts w:asciiTheme="minorHAnsi" w:hAnsiTheme="minorHAnsi" w:cs="Calibri"/>
                <w:spacing w:val="-3"/>
              </w:rPr>
            </w:pPr>
            <w:r w:rsidRPr="005D4133">
              <w:rPr>
                <w:rFonts w:asciiTheme="minorHAnsi" w:hAnsiTheme="minorHAnsi" w:cs="Calibri"/>
                <w:spacing w:val="-3"/>
              </w:rPr>
              <w:t>80 – 100</w:t>
            </w:r>
          </w:p>
        </w:tc>
        <w:tc>
          <w:tcPr>
            <w:tcW w:w="1418" w:type="dxa"/>
            <w:vAlign w:val="center"/>
          </w:tcPr>
          <w:p w:rsidR="00D06E69" w:rsidRPr="005D4133" w:rsidRDefault="00D06E69" w:rsidP="00D06E69">
            <w:pPr>
              <w:jc w:val="center"/>
              <w:rPr>
                <w:rFonts w:asciiTheme="minorHAnsi" w:hAnsiTheme="minorHAnsi" w:cs="Calibri"/>
                <w:spacing w:val="-3"/>
              </w:rPr>
            </w:pPr>
            <w:r w:rsidRPr="005D4133">
              <w:rPr>
                <w:rFonts w:asciiTheme="minorHAnsi" w:hAnsiTheme="minorHAnsi" w:cs="Calibri"/>
                <w:spacing w:val="-3"/>
              </w:rPr>
              <w:t>80 – 100</w:t>
            </w:r>
          </w:p>
        </w:tc>
        <w:tc>
          <w:tcPr>
            <w:tcW w:w="1276" w:type="dxa"/>
            <w:vAlign w:val="center"/>
          </w:tcPr>
          <w:p w:rsidR="00D06E69" w:rsidRPr="005D4133" w:rsidRDefault="00D06E69" w:rsidP="00D06E69">
            <w:pPr>
              <w:jc w:val="center"/>
              <w:rPr>
                <w:rFonts w:asciiTheme="minorHAnsi" w:hAnsiTheme="minorHAnsi" w:cs="Calibri"/>
                <w:spacing w:val="-3"/>
              </w:rPr>
            </w:pPr>
            <w:r w:rsidRPr="005D4133">
              <w:rPr>
                <w:rFonts w:asciiTheme="minorHAnsi" w:hAnsiTheme="minorHAnsi" w:cs="Calibri"/>
                <w:spacing w:val="-3"/>
              </w:rPr>
              <w:t>-</w:t>
            </w:r>
          </w:p>
        </w:tc>
      </w:tr>
    </w:tbl>
    <w:p w:rsidR="00AE066F" w:rsidRPr="005D4133" w:rsidRDefault="00AE066F" w:rsidP="00687587">
      <w:pPr>
        <w:pStyle w:val="Tekstpodstawowywcity2"/>
        <w:spacing w:after="0" w:line="240" w:lineRule="auto"/>
        <w:ind w:left="0"/>
        <w:rPr>
          <w:rFonts w:asciiTheme="minorHAnsi" w:hAnsiTheme="minorHAnsi" w:cs="Calibri"/>
        </w:rPr>
      </w:pPr>
      <w:r w:rsidRPr="005D4133">
        <w:rPr>
          <w:rFonts w:asciiTheme="minorHAnsi" w:hAnsiTheme="minorHAnsi" w:cs="Calibri"/>
        </w:rPr>
        <w:t>*) Badanie wskaźnika piaskowego SE</w:t>
      </w:r>
      <w:r w:rsidR="007C525B" w:rsidRPr="005D4133">
        <w:rPr>
          <w:rFonts w:asciiTheme="minorHAnsi" w:hAnsiTheme="minorHAnsi" w:cs="Calibri"/>
        </w:rPr>
        <w:t>4</w:t>
      </w:r>
      <w:r w:rsidR="00A502A3" w:rsidRPr="005D4133">
        <w:rPr>
          <w:rFonts w:asciiTheme="minorHAnsi" w:hAnsiTheme="minorHAnsi" w:cs="Calibri"/>
        </w:rPr>
        <w:t xml:space="preserve"> wg PN-EN 933-8: </w:t>
      </w:r>
      <w:r w:rsidR="00FC6D54" w:rsidRPr="005D4133">
        <w:rPr>
          <w:rFonts w:asciiTheme="minorHAnsi" w:hAnsiTheme="minorHAnsi" w:cs="Calibri"/>
        </w:rPr>
        <w:t>2012, załącznik A</w:t>
      </w:r>
      <w:r w:rsidRPr="005D4133">
        <w:rPr>
          <w:rFonts w:asciiTheme="minorHAnsi" w:hAnsiTheme="minorHAnsi" w:cs="Calibri"/>
        </w:rPr>
        <w:t xml:space="preserve"> należy wykonać na mieszance po pięciokrotnym zagęszczeniu metodą Proctora wg PN-EN 13286-2.</w:t>
      </w:r>
    </w:p>
    <w:p w:rsidR="00FC49D2" w:rsidRPr="005D4133" w:rsidRDefault="00FC49D2" w:rsidP="00687587">
      <w:pPr>
        <w:pStyle w:val="Tekstpodstawowywcity2"/>
        <w:spacing w:after="0" w:line="240" w:lineRule="auto"/>
        <w:ind w:left="0"/>
        <w:rPr>
          <w:rFonts w:asciiTheme="minorHAnsi" w:hAnsiTheme="minorHAnsi" w:cs="Calibri"/>
        </w:rPr>
      </w:pPr>
    </w:p>
    <w:p w:rsidR="00FC49D2" w:rsidRPr="005D4133" w:rsidRDefault="00FC49D2" w:rsidP="00687587">
      <w:pPr>
        <w:pStyle w:val="Tekstpodstawowywcity2"/>
        <w:spacing w:after="0" w:line="240" w:lineRule="auto"/>
        <w:ind w:left="0"/>
        <w:rPr>
          <w:rFonts w:asciiTheme="minorHAnsi" w:hAnsiTheme="minorHAnsi" w:cs="Calibri"/>
        </w:rPr>
      </w:pPr>
    </w:p>
    <w:p w:rsidR="00FC49D2" w:rsidRPr="005D4133" w:rsidRDefault="00FC49D2" w:rsidP="00687587">
      <w:pPr>
        <w:pStyle w:val="Tekstpodstawowywcity2"/>
        <w:spacing w:after="0" w:line="240" w:lineRule="auto"/>
        <w:ind w:left="0"/>
        <w:rPr>
          <w:rFonts w:asciiTheme="minorHAnsi" w:hAnsiTheme="minorHAnsi" w:cs="Calibri"/>
        </w:rPr>
      </w:pPr>
    </w:p>
    <w:p w:rsidR="006A4489" w:rsidRPr="005D4133" w:rsidRDefault="006A4489" w:rsidP="006A4489">
      <w:pPr>
        <w:pStyle w:val="Zwykytekst"/>
        <w:numPr>
          <w:ilvl w:val="1"/>
          <w:numId w:val="71"/>
        </w:numPr>
        <w:spacing w:before="80" w:line="276" w:lineRule="auto"/>
        <w:ind w:left="709" w:hanging="709"/>
        <w:jc w:val="both"/>
        <w:outlineLvl w:val="1"/>
        <w:rPr>
          <w:rFonts w:asciiTheme="minorHAnsi" w:hAnsiTheme="minorHAnsi" w:cs="Calibri"/>
          <w:b/>
          <w:sz w:val="22"/>
        </w:rPr>
      </w:pPr>
      <w:bookmarkStart w:id="14" w:name="_Toc7440236"/>
      <w:r w:rsidRPr="005D4133">
        <w:rPr>
          <w:rFonts w:asciiTheme="minorHAnsi" w:hAnsiTheme="minorHAnsi" w:cs="Calibri"/>
          <w:b/>
          <w:sz w:val="22"/>
        </w:rPr>
        <w:t>Woda</w:t>
      </w:r>
      <w:bookmarkEnd w:id="14"/>
    </w:p>
    <w:p w:rsidR="006A4489" w:rsidRPr="005D4133" w:rsidRDefault="006A4489" w:rsidP="00A05C8F">
      <w:pPr>
        <w:pStyle w:val="Akapitzlist"/>
        <w:autoSpaceDN/>
        <w:spacing w:before="80" w:line="276" w:lineRule="auto"/>
        <w:ind w:left="709"/>
        <w:jc w:val="both"/>
        <w:textAlignment w:val="auto"/>
        <w:rPr>
          <w:rFonts w:asciiTheme="minorHAnsi" w:eastAsia="Calibri" w:hAnsiTheme="minorHAnsi" w:cs="Calibri"/>
        </w:rPr>
      </w:pPr>
      <w:r w:rsidRPr="005D4133">
        <w:rPr>
          <w:rFonts w:asciiTheme="minorHAnsi" w:eastAsia="Calibri" w:hAnsiTheme="minorHAnsi" w:cs="Calibri"/>
        </w:rPr>
        <w:t>Do zwilżania kruszywa stosuje się wodę sp</w:t>
      </w:r>
      <w:r w:rsidR="00A05C8F" w:rsidRPr="005D4133">
        <w:rPr>
          <w:rFonts w:asciiTheme="minorHAnsi" w:eastAsia="Calibri" w:hAnsiTheme="minorHAnsi" w:cs="Calibri"/>
        </w:rPr>
        <w:t>ełniającą wymagania PN-EN 1008.</w:t>
      </w:r>
    </w:p>
    <w:p w:rsidR="006A4489" w:rsidRPr="005D4133" w:rsidRDefault="006A4489" w:rsidP="006A4489">
      <w:pPr>
        <w:pStyle w:val="Zwykytekst"/>
        <w:numPr>
          <w:ilvl w:val="1"/>
          <w:numId w:val="71"/>
        </w:numPr>
        <w:spacing w:before="80" w:line="276" w:lineRule="auto"/>
        <w:ind w:left="709" w:hanging="709"/>
        <w:jc w:val="both"/>
        <w:outlineLvl w:val="1"/>
        <w:rPr>
          <w:rFonts w:asciiTheme="minorHAnsi" w:hAnsiTheme="minorHAnsi" w:cs="Calibri"/>
          <w:b/>
          <w:sz w:val="22"/>
        </w:rPr>
      </w:pPr>
      <w:bookmarkStart w:id="15" w:name="_Toc7440237"/>
      <w:r w:rsidRPr="005D4133">
        <w:rPr>
          <w:rFonts w:asciiTheme="minorHAnsi" w:hAnsiTheme="minorHAnsi" w:cs="Calibri"/>
          <w:b/>
          <w:sz w:val="22"/>
        </w:rPr>
        <w:t>Kontrola jakości materiałów w okresie dostaw</w:t>
      </w:r>
      <w:bookmarkEnd w:id="15"/>
    </w:p>
    <w:p w:rsidR="00A05C8F" w:rsidRPr="005D4133" w:rsidRDefault="006A4489" w:rsidP="00043155">
      <w:pPr>
        <w:pStyle w:val="Akapitzlist"/>
        <w:autoSpaceDN/>
        <w:spacing w:before="80" w:line="276" w:lineRule="auto"/>
        <w:ind w:left="709"/>
        <w:jc w:val="both"/>
        <w:textAlignment w:val="auto"/>
        <w:rPr>
          <w:rFonts w:asciiTheme="minorHAnsi" w:eastAsia="Calibri" w:hAnsiTheme="minorHAnsi" w:cs="Calibri"/>
        </w:rPr>
      </w:pPr>
      <w:r w:rsidRPr="005D4133">
        <w:rPr>
          <w:rFonts w:asciiTheme="minorHAnsi" w:eastAsia="Calibri" w:hAnsiTheme="minorHAnsi" w:cs="Calibri"/>
        </w:rPr>
        <w:t>Kontrola jakości materiałów polega na przeprowadzeniu badań cech fizycznych materiałów na reprezentatywnych próbkach dla partii kruszywa i porównaniu wyników z wymaganiami określonymi w p.2.3.</w:t>
      </w:r>
    </w:p>
    <w:p w:rsidR="004A378C" w:rsidRPr="005D4133" w:rsidRDefault="004A378C" w:rsidP="009D45E9">
      <w:pPr>
        <w:pStyle w:val="Akapitzlist"/>
        <w:numPr>
          <w:ilvl w:val="1"/>
          <w:numId w:val="71"/>
        </w:numPr>
        <w:autoSpaceDE w:val="0"/>
        <w:adjustRightInd w:val="0"/>
        <w:spacing w:before="120" w:line="276" w:lineRule="auto"/>
        <w:ind w:left="709" w:hanging="709"/>
        <w:textAlignment w:val="auto"/>
        <w:rPr>
          <w:rFonts w:asciiTheme="minorHAnsi" w:eastAsiaTheme="minorHAnsi" w:hAnsiTheme="minorHAnsi" w:cs="Calibri"/>
          <w:b/>
          <w:bCs/>
          <w:kern w:val="0"/>
        </w:rPr>
      </w:pPr>
      <w:r w:rsidRPr="005D4133">
        <w:rPr>
          <w:rFonts w:asciiTheme="minorHAnsi" w:eastAsiaTheme="minorHAnsi" w:hAnsiTheme="minorHAnsi" w:cs="Calibri"/>
          <w:b/>
          <w:bCs/>
          <w:kern w:val="0"/>
        </w:rPr>
        <w:t>Dodatkowe wymagania</w:t>
      </w:r>
    </w:p>
    <w:p w:rsidR="004A378C" w:rsidRPr="005D4133" w:rsidRDefault="005C1293" w:rsidP="009D45E9">
      <w:pPr>
        <w:widowControl/>
        <w:suppressAutoHyphens w:val="0"/>
        <w:autoSpaceDE w:val="0"/>
        <w:adjustRightInd w:val="0"/>
        <w:spacing w:line="276" w:lineRule="auto"/>
        <w:ind w:left="709"/>
        <w:jc w:val="both"/>
        <w:textAlignment w:val="auto"/>
        <w:rPr>
          <w:rFonts w:asciiTheme="minorHAnsi" w:eastAsia="TimesNewRomanPSMT" w:hAnsiTheme="minorHAnsi" w:cs="Calibri"/>
          <w:kern w:val="0"/>
          <w:lang w:eastAsia="en-US"/>
        </w:rPr>
      </w:pPr>
      <w:r w:rsidRPr="005D4133">
        <w:rPr>
          <w:rFonts w:asciiTheme="minorHAnsi" w:eastAsia="TimesNewRomanPSMT" w:hAnsiTheme="minorHAnsi" w:cs="Calibri"/>
          <w:kern w:val="0"/>
          <w:lang w:eastAsia="en-US"/>
        </w:rPr>
        <w:t>P</w:t>
      </w:r>
      <w:r w:rsidR="004A378C" w:rsidRPr="005D4133">
        <w:rPr>
          <w:rFonts w:asciiTheme="minorHAnsi" w:eastAsia="TimesNewRomanPSMT" w:hAnsiTheme="minorHAnsi" w:cs="Calibri"/>
          <w:kern w:val="0"/>
          <w:lang w:eastAsia="en-US"/>
        </w:rPr>
        <w:t>odbudowa wykonywana bezpośrednio na podłożu gruntowym powinna spełn</w:t>
      </w:r>
      <w:r w:rsidR="00D26726" w:rsidRPr="005D4133">
        <w:rPr>
          <w:rFonts w:asciiTheme="minorHAnsi" w:eastAsia="TimesNewRomanPSMT" w:hAnsiTheme="minorHAnsi" w:cs="Calibri"/>
          <w:kern w:val="0"/>
          <w:lang w:eastAsia="en-US"/>
        </w:rPr>
        <w:t xml:space="preserve">iać warunek szczelności warstwy </w:t>
      </w:r>
      <w:r w:rsidR="004A378C" w:rsidRPr="005D4133">
        <w:rPr>
          <w:rFonts w:asciiTheme="minorHAnsi" w:eastAsia="TimesNewRomanPSMT" w:hAnsiTheme="minorHAnsi" w:cs="Calibri"/>
          <w:kern w:val="0"/>
          <w:lang w:eastAsia="en-US"/>
        </w:rPr>
        <w:t>(nieprzenikania cząstek):</w:t>
      </w:r>
    </w:p>
    <w:p w:rsidR="004A378C" w:rsidRPr="005D4133" w:rsidRDefault="00212732" w:rsidP="004A378C">
      <w:pPr>
        <w:widowControl/>
        <w:suppressAutoHyphens w:val="0"/>
        <w:autoSpaceDE w:val="0"/>
        <w:adjustRightInd w:val="0"/>
        <w:spacing w:line="276" w:lineRule="auto"/>
        <w:jc w:val="center"/>
        <w:textAlignment w:val="auto"/>
        <w:rPr>
          <w:rFonts w:asciiTheme="minorHAnsi" w:eastAsia="TimesNewRomanPSMT" w:hAnsiTheme="minorHAnsi" w:cs="Calibri"/>
          <w:kern w:val="0"/>
          <w:lang w:eastAsia="en-US"/>
        </w:rPr>
      </w:pPr>
      <m:oMathPara>
        <m:oMath>
          <m:f>
            <m:fPr>
              <m:ctrlPr>
                <w:rPr>
                  <w:rFonts w:ascii="Cambria Math" w:eastAsia="TimesNewRomanPSMT" w:hAnsiTheme="minorHAnsi" w:cs="Calibri"/>
                  <w:i/>
                  <w:kern w:val="0"/>
                  <w:lang w:eastAsia="en-US"/>
                </w:rPr>
              </m:ctrlPr>
            </m:fPr>
            <m:num>
              <m:sSub>
                <m:sSubPr>
                  <m:ctrlPr>
                    <w:rPr>
                      <w:rFonts w:ascii="Cambria Math" w:eastAsia="TimesNewRomanPSMT" w:hAnsiTheme="minorHAnsi" w:cs="Calibri"/>
                      <w:i/>
                      <w:kern w:val="0"/>
                      <w:lang w:eastAsia="en-US"/>
                    </w:rPr>
                  </m:ctrlPr>
                </m:sSubPr>
                <m:e>
                  <m:r>
                    <w:rPr>
                      <w:rFonts w:ascii="Cambria Math" w:eastAsia="TimesNewRomanPSMT" w:hAnsi="Cambria Math" w:cs="Calibri"/>
                      <w:kern w:val="0"/>
                      <w:lang w:eastAsia="en-US"/>
                    </w:rPr>
                    <m:t>D</m:t>
                  </m:r>
                </m:e>
                <m:sub>
                  <m:r>
                    <w:rPr>
                      <w:rFonts w:ascii="Cambria Math" w:eastAsia="TimesNewRomanPSMT" w:hAnsiTheme="minorHAnsi" w:cs="Calibri"/>
                      <w:kern w:val="0"/>
                      <w:lang w:eastAsia="en-US"/>
                    </w:rPr>
                    <m:t>15</m:t>
                  </m:r>
                </m:sub>
              </m:sSub>
            </m:num>
            <m:den>
              <m:sSub>
                <m:sSubPr>
                  <m:ctrlPr>
                    <w:rPr>
                      <w:rFonts w:ascii="Cambria Math" w:eastAsia="TimesNewRomanPSMT" w:hAnsiTheme="minorHAnsi" w:cs="Calibri"/>
                      <w:i/>
                      <w:kern w:val="0"/>
                      <w:lang w:eastAsia="en-US"/>
                    </w:rPr>
                  </m:ctrlPr>
                </m:sSubPr>
                <m:e>
                  <m:r>
                    <w:rPr>
                      <w:rFonts w:ascii="Cambria Math" w:eastAsia="TimesNewRomanPSMT" w:hAnsi="Cambria Math" w:cs="Calibri"/>
                      <w:kern w:val="0"/>
                      <w:lang w:eastAsia="en-US"/>
                    </w:rPr>
                    <m:t>d</m:t>
                  </m:r>
                </m:e>
                <m:sub>
                  <m:r>
                    <w:rPr>
                      <w:rFonts w:ascii="Cambria Math" w:eastAsia="TimesNewRomanPSMT" w:hAnsiTheme="minorHAnsi" w:cs="Calibri"/>
                      <w:kern w:val="0"/>
                      <w:lang w:eastAsia="en-US"/>
                    </w:rPr>
                    <m:t>85</m:t>
                  </m:r>
                </m:sub>
              </m:sSub>
            </m:den>
          </m:f>
          <m:r>
            <w:rPr>
              <w:rFonts w:ascii="Calibri" w:eastAsia="TimesNewRomanPSMT" w:hAnsiTheme="minorHAnsi" w:cs="Calibri"/>
              <w:kern w:val="0"/>
              <w:lang w:eastAsia="en-US"/>
            </w:rPr>
            <m:t>≤</m:t>
          </m:r>
          <m:r>
            <w:rPr>
              <w:rFonts w:ascii="Cambria Math" w:eastAsia="TimesNewRomanPSMT" w:hAnsiTheme="minorHAnsi" w:cs="Calibri"/>
              <w:kern w:val="0"/>
              <w:lang w:eastAsia="en-US"/>
            </w:rPr>
            <m:t>5</m:t>
          </m:r>
        </m:oMath>
      </m:oMathPara>
    </w:p>
    <w:p w:rsidR="004A378C" w:rsidRPr="005D4133" w:rsidRDefault="004A378C" w:rsidP="004A378C">
      <w:pPr>
        <w:widowControl/>
        <w:suppressAutoHyphens w:val="0"/>
        <w:autoSpaceDE w:val="0"/>
        <w:adjustRightInd w:val="0"/>
        <w:spacing w:line="276" w:lineRule="auto"/>
        <w:jc w:val="center"/>
        <w:textAlignment w:val="auto"/>
        <w:rPr>
          <w:rFonts w:asciiTheme="minorHAnsi" w:eastAsia="TimesNewRomanPSMT" w:hAnsiTheme="minorHAnsi" w:cs="Calibri"/>
          <w:kern w:val="0"/>
          <w:lang w:eastAsia="en-US"/>
        </w:rPr>
      </w:pPr>
    </w:p>
    <w:p w:rsidR="004A378C" w:rsidRPr="005D4133" w:rsidRDefault="004A378C" w:rsidP="004A378C">
      <w:pPr>
        <w:widowControl/>
        <w:suppressAutoHyphens w:val="0"/>
        <w:autoSpaceDE w:val="0"/>
        <w:adjustRightInd w:val="0"/>
        <w:spacing w:line="276" w:lineRule="auto"/>
        <w:ind w:left="709"/>
        <w:textAlignment w:val="auto"/>
        <w:rPr>
          <w:rFonts w:asciiTheme="minorHAnsi" w:eastAsia="TimesNewRomanPSMT" w:hAnsiTheme="minorHAnsi" w:cs="Calibri"/>
          <w:kern w:val="0"/>
          <w:lang w:eastAsia="en-US"/>
        </w:rPr>
      </w:pPr>
      <w:r w:rsidRPr="005D4133">
        <w:rPr>
          <w:rFonts w:asciiTheme="minorHAnsi" w:eastAsia="TimesNewRomanPSMT" w:hAnsiTheme="minorHAnsi" w:cs="Calibri"/>
          <w:kern w:val="0"/>
          <w:lang w:eastAsia="en-US"/>
        </w:rPr>
        <w:t>w którym:</w:t>
      </w:r>
    </w:p>
    <w:p w:rsidR="004A378C" w:rsidRPr="005D4133" w:rsidRDefault="004A378C" w:rsidP="004A378C">
      <w:pPr>
        <w:widowControl/>
        <w:suppressAutoHyphens w:val="0"/>
        <w:autoSpaceDE w:val="0"/>
        <w:adjustRightInd w:val="0"/>
        <w:spacing w:line="276" w:lineRule="auto"/>
        <w:ind w:left="709"/>
        <w:textAlignment w:val="auto"/>
        <w:rPr>
          <w:rFonts w:asciiTheme="minorHAnsi" w:eastAsia="TimesNewRomanPSMT" w:hAnsiTheme="minorHAnsi" w:cs="Calibri"/>
          <w:kern w:val="0"/>
          <w:lang w:eastAsia="en-US"/>
        </w:rPr>
      </w:pPr>
      <w:r w:rsidRPr="005D4133">
        <w:rPr>
          <w:rFonts w:asciiTheme="minorHAnsi" w:eastAsiaTheme="minorHAnsi" w:hAnsiTheme="minorHAnsi" w:cs="Calibri"/>
          <w:iCs/>
          <w:kern w:val="0"/>
          <w:lang w:eastAsia="en-US"/>
        </w:rPr>
        <w:t>D</w:t>
      </w:r>
      <w:r w:rsidRPr="005D4133">
        <w:rPr>
          <w:rFonts w:asciiTheme="minorHAnsi" w:eastAsiaTheme="minorHAnsi" w:hAnsiTheme="minorHAnsi" w:cs="Calibri"/>
          <w:iCs/>
          <w:kern w:val="0"/>
          <w:vertAlign w:val="subscript"/>
          <w:lang w:eastAsia="en-US"/>
        </w:rPr>
        <w:t>15</w:t>
      </w:r>
      <w:r w:rsidRPr="005D4133">
        <w:rPr>
          <w:rFonts w:asciiTheme="minorHAnsi" w:eastAsia="TimesNewRomanPSMT" w:hAnsiTheme="minorHAnsi" w:cs="Calibri"/>
          <w:kern w:val="0"/>
          <w:lang w:eastAsia="en-US"/>
        </w:rPr>
        <w:t>– wymiar sita, przez które przechodzi 15% ziaren warstwy podbudowy,</w:t>
      </w:r>
    </w:p>
    <w:p w:rsidR="004A378C" w:rsidRPr="005D4133" w:rsidRDefault="004A378C" w:rsidP="004A378C">
      <w:pPr>
        <w:widowControl/>
        <w:suppressAutoHyphens w:val="0"/>
        <w:autoSpaceDE w:val="0"/>
        <w:adjustRightInd w:val="0"/>
        <w:spacing w:line="276" w:lineRule="auto"/>
        <w:ind w:left="709"/>
        <w:textAlignment w:val="auto"/>
        <w:rPr>
          <w:rFonts w:asciiTheme="minorHAnsi" w:eastAsia="TimesNewRomanPSMT" w:hAnsiTheme="minorHAnsi" w:cs="Calibri"/>
          <w:kern w:val="0"/>
          <w:lang w:eastAsia="en-US"/>
        </w:rPr>
      </w:pPr>
      <w:r w:rsidRPr="005D4133">
        <w:rPr>
          <w:rFonts w:asciiTheme="minorHAnsi" w:eastAsiaTheme="minorHAnsi" w:hAnsiTheme="minorHAnsi" w:cs="Calibri"/>
          <w:iCs/>
          <w:kern w:val="0"/>
          <w:lang w:eastAsia="en-US"/>
        </w:rPr>
        <w:t>D</w:t>
      </w:r>
      <w:r w:rsidRPr="005D4133">
        <w:rPr>
          <w:rFonts w:asciiTheme="minorHAnsi" w:eastAsiaTheme="minorHAnsi" w:hAnsiTheme="minorHAnsi" w:cs="Calibri"/>
          <w:iCs/>
          <w:kern w:val="0"/>
          <w:vertAlign w:val="subscript"/>
          <w:lang w:eastAsia="en-US"/>
        </w:rPr>
        <w:t>85</w:t>
      </w:r>
      <w:r w:rsidRPr="005D4133">
        <w:rPr>
          <w:rFonts w:asciiTheme="minorHAnsi" w:eastAsia="TimesNewRomanPSMT" w:hAnsiTheme="minorHAnsi" w:cs="Calibri"/>
          <w:kern w:val="0"/>
          <w:lang w:eastAsia="en-US"/>
        </w:rPr>
        <w:t>– wymiar sita, przez które przechodzi 85% ziaren gruntu podłoża.</w:t>
      </w:r>
    </w:p>
    <w:p w:rsidR="004A378C" w:rsidRPr="005D4133" w:rsidRDefault="004A378C" w:rsidP="00D26726">
      <w:pPr>
        <w:widowControl/>
        <w:suppressAutoHyphens w:val="0"/>
        <w:autoSpaceDE w:val="0"/>
        <w:adjustRightInd w:val="0"/>
        <w:spacing w:line="276" w:lineRule="auto"/>
        <w:ind w:left="709"/>
        <w:jc w:val="both"/>
        <w:textAlignment w:val="auto"/>
        <w:rPr>
          <w:rFonts w:asciiTheme="minorHAnsi" w:eastAsia="TimesNewRomanPSMT" w:hAnsiTheme="minorHAnsi" w:cs="Calibri"/>
          <w:kern w:val="0"/>
        </w:rPr>
      </w:pPr>
      <w:r w:rsidRPr="005D4133">
        <w:rPr>
          <w:rFonts w:asciiTheme="minorHAnsi" w:eastAsia="TimesNewRomanPSMT" w:hAnsiTheme="minorHAnsi" w:cs="Calibri"/>
          <w:kern w:val="0"/>
          <w:lang w:eastAsia="en-US"/>
        </w:rPr>
        <w:t>Warunek ten zostaje automatycznie spełniony w przypadku zastosowania stabilizacji podłoża spoiwami hydraulicznymi lub</w:t>
      </w:r>
      <w:r w:rsidRPr="005D4133">
        <w:rPr>
          <w:rFonts w:asciiTheme="minorHAnsi" w:eastAsia="TimesNewRomanPSMT" w:hAnsiTheme="minorHAnsi" w:cs="Calibri"/>
          <w:kern w:val="0"/>
        </w:rPr>
        <w:t>przy zastosowaniu warstwy geowłókniny separującej.</w:t>
      </w:r>
    </w:p>
    <w:p w:rsidR="00E34142" w:rsidRPr="005D4133" w:rsidRDefault="00E34142" w:rsidP="004A378C">
      <w:pPr>
        <w:pStyle w:val="Zwykytekst"/>
        <w:numPr>
          <w:ilvl w:val="0"/>
          <w:numId w:val="71"/>
        </w:numPr>
        <w:spacing w:before="120" w:line="276" w:lineRule="auto"/>
        <w:ind w:left="709" w:hanging="709"/>
        <w:jc w:val="both"/>
        <w:outlineLvl w:val="0"/>
        <w:rPr>
          <w:rFonts w:asciiTheme="minorHAnsi" w:hAnsiTheme="minorHAnsi" w:cs="Calibri"/>
          <w:b/>
          <w:sz w:val="22"/>
        </w:rPr>
      </w:pPr>
      <w:bookmarkStart w:id="16" w:name="_Toc7440238"/>
      <w:r w:rsidRPr="005D4133">
        <w:rPr>
          <w:rFonts w:asciiTheme="minorHAnsi" w:hAnsiTheme="minorHAnsi" w:cs="Calibri"/>
          <w:b/>
          <w:sz w:val="22"/>
        </w:rPr>
        <w:t>SPRZĘT</w:t>
      </w:r>
      <w:bookmarkEnd w:id="16"/>
    </w:p>
    <w:p w:rsidR="00E34142" w:rsidRPr="005D4133" w:rsidRDefault="00E34142" w:rsidP="00446E2A">
      <w:pPr>
        <w:pStyle w:val="Zwykytekst"/>
        <w:numPr>
          <w:ilvl w:val="1"/>
          <w:numId w:val="71"/>
        </w:numPr>
        <w:spacing w:before="80" w:line="276" w:lineRule="auto"/>
        <w:ind w:left="709" w:hanging="709"/>
        <w:jc w:val="both"/>
        <w:outlineLvl w:val="1"/>
        <w:rPr>
          <w:rFonts w:asciiTheme="minorHAnsi" w:hAnsiTheme="minorHAnsi" w:cs="Calibri"/>
          <w:b/>
          <w:sz w:val="22"/>
        </w:rPr>
      </w:pPr>
      <w:bookmarkStart w:id="17" w:name="_Toc7440239"/>
      <w:r w:rsidRPr="005D4133">
        <w:rPr>
          <w:rFonts w:asciiTheme="minorHAnsi" w:hAnsiTheme="minorHAnsi" w:cs="Calibri"/>
          <w:b/>
          <w:sz w:val="22"/>
        </w:rPr>
        <w:t>Ogólne wymagania dotyczące sprzętu</w:t>
      </w:r>
      <w:bookmarkEnd w:id="17"/>
    </w:p>
    <w:p w:rsidR="00E34142" w:rsidRPr="005D4133" w:rsidRDefault="00E34142" w:rsidP="00446E2A">
      <w:pPr>
        <w:pStyle w:val="Akapitzlist"/>
        <w:numPr>
          <w:ilvl w:val="2"/>
          <w:numId w:val="71"/>
        </w:numPr>
        <w:autoSpaceDN/>
        <w:spacing w:before="80" w:line="276" w:lineRule="auto"/>
        <w:ind w:left="709" w:hanging="709"/>
        <w:jc w:val="both"/>
        <w:textAlignment w:val="auto"/>
        <w:rPr>
          <w:rFonts w:asciiTheme="minorHAnsi" w:eastAsia="Calibri" w:hAnsiTheme="minorHAnsi" w:cs="Calibri"/>
        </w:rPr>
      </w:pPr>
      <w:r w:rsidRPr="005D4133">
        <w:rPr>
          <w:rFonts w:asciiTheme="minorHAnsi" w:eastAsia="Calibri" w:hAnsiTheme="minorHAnsi" w:cs="Calibri"/>
        </w:rPr>
        <w:t xml:space="preserve">Ogólne wymagania dotyczące sprzętu podano w </w:t>
      </w:r>
      <w:r w:rsidR="003540D4" w:rsidRPr="005D4133">
        <w:rPr>
          <w:rFonts w:asciiTheme="minorHAnsi" w:eastAsia="Calibri" w:hAnsiTheme="minorHAnsi" w:cs="Calibri"/>
        </w:rPr>
        <w:t>SST</w:t>
      </w:r>
      <w:r w:rsidRPr="005D4133">
        <w:rPr>
          <w:rFonts w:asciiTheme="minorHAnsi" w:eastAsia="Calibri" w:hAnsiTheme="minorHAnsi" w:cs="Calibri"/>
        </w:rPr>
        <w:t xml:space="preserve"> D-M 00.00.00, Wymagania ogólne" punkt 3.</w:t>
      </w:r>
    </w:p>
    <w:p w:rsidR="00E34142" w:rsidRPr="005D4133" w:rsidRDefault="00E34142" w:rsidP="00446E2A">
      <w:pPr>
        <w:pStyle w:val="Zwykytekst"/>
        <w:numPr>
          <w:ilvl w:val="1"/>
          <w:numId w:val="71"/>
        </w:numPr>
        <w:spacing w:before="80" w:line="276" w:lineRule="auto"/>
        <w:ind w:left="709" w:hanging="709"/>
        <w:jc w:val="both"/>
        <w:outlineLvl w:val="1"/>
        <w:rPr>
          <w:rFonts w:asciiTheme="minorHAnsi" w:hAnsiTheme="minorHAnsi" w:cs="Calibri"/>
          <w:b/>
          <w:sz w:val="22"/>
        </w:rPr>
      </w:pPr>
      <w:bookmarkStart w:id="18" w:name="_Toc7440240"/>
      <w:r w:rsidRPr="005D4133">
        <w:rPr>
          <w:rFonts w:asciiTheme="minorHAnsi" w:hAnsiTheme="minorHAnsi" w:cs="Calibri"/>
          <w:b/>
          <w:sz w:val="22"/>
        </w:rPr>
        <w:t>Sprzęt do robót</w:t>
      </w:r>
      <w:bookmarkEnd w:id="18"/>
    </w:p>
    <w:p w:rsidR="006230DB" w:rsidRPr="005D4133" w:rsidRDefault="00ED7FDF" w:rsidP="006230DB">
      <w:pPr>
        <w:pStyle w:val="Akapitzlist"/>
        <w:numPr>
          <w:ilvl w:val="2"/>
          <w:numId w:val="71"/>
        </w:numPr>
        <w:autoSpaceDN/>
        <w:spacing w:before="80" w:line="276" w:lineRule="auto"/>
        <w:ind w:left="709" w:hanging="709"/>
        <w:jc w:val="both"/>
        <w:textAlignment w:val="auto"/>
        <w:rPr>
          <w:rFonts w:asciiTheme="minorHAnsi" w:eastAsia="Calibri" w:hAnsiTheme="minorHAnsi" w:cs="Calibri"/>
        </w:rPr>
      </w:pPr>
      <w:r w:rsidRPr="005D4133">
        <w:rPr>
          <w:rFonts w:asciiTheme="minorHAnsi" w:eastAsia="Calibri" w:hAnsiTheme="minorHAnsi" w:cs="Calibri"/>
        </w:rPr>
        <w:t>Sprzęt do wykonania podbudów powini</w:t>
      </w:r>
      <w:r w:rsidR="006230DB" w:rsidRPr="005D4133">
        <w:rPr>
          <w:rFonts w:asciiTheme="minorHAnsi" w:eastAsia="Calibri" w:hAnsiTheme="minorHAnsi" w:cs="Calibri"/>
        </w:rPr>
        <w:t xml:space="preserve">en być dobrany przez </w:t>
      </w:r>
      <w:r w:rsidR="00440286" w:rsidRPr="005D4133">
        <w:rPr>
          <w:rFonts w:asciiTheme="minorHAnsi" w:eastAsia="Calibri" w:hAnsiTheme="minorHAnsi" w:cs="Calibri"/>
        </w:rPr>
        <w:t>W</w:t>
      </w:r>
      <w:r w:rsidR="006230DB" w:rsidRPr="005D4133">
        <w:rPr>
          <w:rFonts w:asciiTheme="minorHAnsi" w:eastAsia="Calibri" w:hAnsiTheme="minorHAnsi" w:cs="Calibri"/>
        </w:rPr>
        <w:t xml:space="preserve">ykonawcę </w:t>
      </w:r>
      <w:r w:rsidRPr="005D4133">
        <w:rPr>
          <w:rFonts w:asciiTheme="minorHAnsi" w:eastAsia="Calibri" w:hAnsiTheme="minorHAnsi" w:cs="Calibri"/>
        </w:rPr>
        <w:t>tak</w:t>
      </w:r>
      <w:r w:rsidR="001939BB" w:rsidRPr="005D4133">
        <w:rPr>
          <w:rFonts w:asciiTheme="minorHAnsi" w:eastAsia="Calibri" w:hAnsiTheme="minorHAnsi" w:cs="Calibri"/>
        </w:rPr>
        <w:t>,</w:t>
      </w:r>
      <w:r w:rsidRPr="005D4133">
        <w:rPr>
          <w:rFonts w:asciiTheme="minorHAnsi" w:eastAsia="Calibri" w:hAnsiTheme="minorHAnsi" w:cs="Calibri"/>
        </w:rPr>
        <w:t xml:space="preserve"> aby zabezpieczył jakość zgodnie z </w:t>
      </w:r>
      <w:r w:rsidR="006230DB" w:rsidRPr="005D4133">
        <w:rPr>
          <w:rFonts w:asciiTheme="minorHAnsi" w:eastAsia="Calibri" w:hAnsiTheme="minorHAnsi" w:cs="Calibri"/>
        </w:rPr>
        <w:t>Dokumentacją Projektową w ilości i rodzaju gwarantującym wykonanie robót zgodnie z harmonogramem i terminem zakończenia inwestycji.</w:t>
      </w:r>
    </w:p>
    <w:p w:rsidR="00ED7FDF" w:rsidRPr="005D4133" w:rsidRDefault="00ED7FDF" w:rsidP="00ED7FDF">
      <w:pPr>
        <w:pStyle w:val="Akapitzlist"/>
        <w:autoSpaceDN/>
        <w:spacing w:before="80" w:line="276" w:lineRule="auto"/>
        <w:ind w:left="709"/>
        <w:jc w:val="both"/>
        <w:textAlignment w:val="auto"/>
        <w:rPr>
          <w:rFonts w:asciiTheme="minorHAnsi" w:eastAsia="Calibri" w:hAnsiTheme="minorHAnsi" w:cs="Calibri"/>
        </w:rPr>
      </w:pPr>
      <w:r w:rsidRPr="005D4133">
        <w:rPr>
          <w:rFonts w:asciiTheme="minorHAnsi" w:eastAsia="Calibri" w:hAnsiTheme="minorHAnsi" w:cs="Calibri"/>
        </w:rPr>
        <w:t xml:space="preserve">Mieszanka kruszywa dla warstwy z mieszanki niezwiązanej winna być rozkładana za pomocą urządzeń uniemożliwiających segregację. Na ciągu głównym należy podbudowę zasadniczą z mieszanki niezwiązanej rozkładać układarkami. </w:t>
      </w:r>
    </w:p>
    <w:p w:rsidR="00ED7FDF" w:rsidRPr="005D4133" w:rsidRDefault="00ED7FDF" w:rsidP="00ED7FDF">
      <w:pPr>
        <w:pStyle w:val="Akapitzlist"/>
        <w:numPr>
          <w:ilvl w:val="2"/>
          <w:numId w:val="71"/>
        </w:numPr>
        <w:autoSpaceDN/>
        <w:spacing w:before="80" w:line="276" w:lineRule="auto"/>
        <w:ind w:left="709" w:hanging="709"/>
        <w:jc w:val="both"/>
        <w:textAlignment w:val="auto"/>
        <w:rPr>
          <w:rFonts w:asciiTheme="minorHAnsi" w:eastAsia="Calibri" w:hAnsiTheme="minorHAnsi" w:cs="Calibri"/>
        </w:rPr>
      </w:pPr>
      <w:r w:rsidRPr="005D4133">
        <w:rPr>
          <w:rFonts w:asciiTheme="minorHAnsi" w:eastAsia="Calibri" w:hAnsiTheme="minorHAnsi" w:cs="Calibri"/>
        </w:rPr>
        <w:lastRenderedPageBreak/>
        <w:t>Wykonawca przystępujący do wykonania warstwy z mieszanek kruszyw niezwiązanych powinien wykazać się możliwością korzystania z następującego sprzętu:</w:t>
      </w:r>
    </w:p>
    <w:p w:rsidR="00ED7FDF" w:rsidRPr="005D4133" w:rsidRDefault="00ED7FDF" w:rsidP="009C62C7">
      <w:pPr>
        <w:pStyle w:val="Akapitzlist"/>
        <w:numPr>
          <w:ilvl w:val="2"/>
          <w:numId w:val="80"/>
        </w:numPr>
        <w:autoSpaceDN/>
        <w:spacing w:before="80" w:line="276" w:lineRule="auto"/>
        <w:ind w:hanging="437"/>
        <w:jc w:val="both"/>
        <w:textAlignment w:val="auto"/>
        <w:rPr>
          <w:rFonts w:asciiTheme="minorHAnsi" w:eastAsia="Calibri" w:hAnsiTheme="minorHAnsi" w:cs="Calibri"/>
        </w:rPr>
      </w:pPr>
      <w:r w:rsidRPr="005D4133">
        <w:rPr>
          <w:rFonts w:asciiTheme="minorHAnsi" w:eastAsia="Calibri" w:hAnsiTheme="minorHAnsi" w:cs="Calibri"/>
        </w:rPr>
        <w:t>mieszar</w:t>
      </w:r>
      <w:r w:rsidR="006C646F" w:rsidRPr="005D4133">
        <w:rPr>
          <w:rFonts w:asciiTheme="minorHAnsi" w:eastAsia="Calibri" w:hAnsiTheme="minorHAnsi" w:cs="Calibri"/>
        </w:rPr>
        <w:t>ek</w:t>
      </w:r>
      <w:r w:rsidRPr="005D4133">
        <w:rPr>
          <w:rFonts w:asciiTheme="minorHAnsi" w:eastAsia="Calibri" w:hAnsiTheme="minorHAnsi" w:cs="Calibri"/>
        </w:rPr>
        <w:t xml:space="preserve"> stacjonarn</w:t>
      </w:r>
      <w:r w:rsidR="006C646F" w:rsidRPr="005D4133">
        <w:rPr>
          <w:rFonts w:asciiTheme="minorHAnsi" w:eastAsia="Calibri" w:hAnsiTheme="minorHAnsi" w:cs="Calibri"/>
        </w:rPr>
        <w:t xml:space="preserve">ych(zlokalizowanych w pobliżu palcu budowy) </w:t>
      </w:r>
      <w:r w:rsidRPr="005D4133">
        <w:rPr>
          <w:rFonts w:asciiTheme="minorHAnsi" w:eastAsia="Calibri" w:hAnsiTheme="minorHAnsi" w:cs="Calibri"/>
        </w:rPr>
        <w:t>do wytwarzania mieszanki kruszyw, wyposażone w urządzenia dozujące wodę. Mieszarki powinny zapewnić wytworzenie jednorodnej mieszanki o wilgotności optymalnej. Wymaganie to jest zbędne w przypadku, gdy producent kruszywa gwarantuje dostawy jednorodnej mieszanki o wymaganym uziarnieniu i</w:t>
      </w:r>
      <w:r w:rsidR="00C42BB3" w:rsidRPr="005D4133">
        <w:rPr>
          <w:rFonts w:asciiTheme="minorHAnsi" w:eastAsia="Calibri" w:hAnsiTheme="minorHAnsi" w:cs="Calibri"/>
        </w:rPr>
        <w:t> </w:t>
      </w:r>
      <w:r w:rsidRPr="005D4133">
        <w:rPr>
          <w:rFonts w:asciiTheme="minorHAnsi" w:eastAsia="Calibri" w:hAnsiTheme="minorHAnsi" w:cs="Calibri"/>
        </w:rPr>
        <w:t>odpowiedniej wilgotności.</w:t>
      </w:r>
    </w:p>
    <w:p w:rsidR="00ED7FDF" w:rsidRPr="005D4133" w:rsidRDefault="00ED7FDF" w:rsidP="009C62C7">
      <w:pPr>
        <w:pStyle w:val="Akapitzlist"/>
        <w:numPr>
          <w:ilvl w:val="2"/>
          <w:numId w:val="80"/>
        </w:numPr>
        <w:autoSpaceDN/>
        <w:spacing w:before="80" w:line="276" w:lineRule="auto"/>
        <w:ind w:hanging="437"/>
        <w:jc w:val="both"/>
        <w:textAlignment w:val="auto"/>
        <w:rPr>
          <w:rFonts w:asciiTheme="minorHAnsi" w:eastAsia="Calibri" w:hAnsiTheme="minorHAnsi" w:cs="Calibri"/>
        </w:rPr>
      </w:pPr>
      <w:r w:rsidRPr="005D4133">
        <w:rPr>
          <w:rFonts w:asciiTheme="minorHAnsi" w:eastAsia="Calibri" w:hAnsiTheme="minorHAnsi" w:cs="Calibri"/>
        </w:rPr>
        <w:t>układar</w:t>
      </w:r>
      <w:r w:rsidR="006C646F" w:rsidRPr="005D4133">
        <w:rPr>
          <w:rFonts w:asciiTheme="minorHAnsi" w:eastAsia="Calibri" w:hAnsiTheme="minorHAnsi" w:cs="Calibri"/>
        </w:rPr>
        <w:t>ek</w:t>
      </w:r>
      <w:r w:rsidRPr="005D4133">
        <w:rPr>
          <w:rFonts w:asciiTheme="minorHAnsi" w:eastAsia="Calibri" w:hAnsiTheme="minorHAnsi" w:cs="Calibri"/>
        </w:rPr>
        <w:t xml:space="preserve"> na ciągu głównym (obowiązkowo podbudowa zasadnicza)</w:t>
      </w:r>
    </w:p>
    <w:p w:rsidR="00ED7FDF" w:rsidRPr="005D4133" w:rsidRDefault="00ED7FDF" w:rsidP="009C62C7">
      <w:pPr>
        <w:pStyle w:val="Akapitzlist"/>
        <w:numPr>
          <w:ilvl w:val="2"/>
          <w:numId w:val="80"/>
        </w:numPr>
        <w:autoSpaceDN/>
        <w:spacing w:before="80" w:line="276" w:lineRule="auto"/>
        <w:ind w:hanging="437"/>
        <w:jc w:val="both"/>
        <w:textAlignment w:val="auto"/>
        <w:rPr>
          <w:rFonts w:asciiTheme="minorHAnsi" w:eastAsia="Calibri" w:hAnsiTheme="minorHAnsi" w:cs="Calibri"/>
        </w:rPr>
      </w:pPr>
      <w:r w:rsidRPr="005D4133">
        <w:rPr>
          <w:rFonts w:asciiTheme="minorHAnsi" w:eastAsia="Calibri" w:hAnsiTheme="minorHAnsi" w:cs="Calibri"/>
        </w:rPr>
        <w:t>równiar</w:t>
      </w:r>
      <w:r w:rsidR="006C646F" w:rsidRPr="005D4133">
        <w:rPr>
          <w:rFonts w:asciiTheme="minorHAnsi" w:eastAsia="Calibri" w:hAnsiTheme="minorHAnsi" w:cs="Calibri"/>
        </w:rPr>
        <w:t>ek</w:t>
      </w:r>
      <w:r w:rsidRPr="005D4133">
        <w:rPr>
          <w:rFonts w:asciiTheme="minorHAnsi" w:eastAsia="Calibri" w:hAnsiTheme="minorHAnsi" w:cs="Calibri"/>
        </w:rPr>
        <w:t xml:space="preserve"> lub układar</w:t>
      </w:r>
      <w:r w:rsidR="006C646F" w:rsidRPr="005D4133">
        <w:rPr>
          <w:rFonts w:asciiTheme="minorHAnsi" w:eastAsia="Calibri" w:hAnsiTheme="minorHAnsi" w:cs="Calibri"/>
        </w:rPr>
        <w:t>ek</w:t>
      </w:r>
      <w:r w:rsidRPr="005D4133">
        <w:rPr>
          <w:rFonts w:asciiTheme="minorHAnsi" w:eastAsia="Calibri" w:hAnsiTheme="minorHAnsi" w:cs="Calibri"/>
        </w:rPr>
        <w:t xml:space="preserve"> na pozostałych dr</w:t>
      </w:r>
      <w:r w:rsidR="006C646F" w:rsidRPr="005D4133">
        <w:rPr>
          <w:rFonts w:asciiTheme="minorHAnsi" w:eastAsia="Calibri" w:hAnsiTheme="minorHAnsi" w:cs="Calibri"/>
        </w:rPr>
        <w:t>ogach</w:t>
      </w:r>
      <w:r w:rsidRPr="005D4133">
        <w:rPr>
          <w:rFonts w:asciiTheme="minorHAnsi" w:eastAsia="Calibri" w:hAnsiTheme="minorHAnsi" w:cs="Calibri"/>
        </w:rPr>
        <w:t xml:space="preserve"> (podbudowa pomocnicza i zasadnicza) i</w:t>
      </w:r>
      <w:r w:rsidR="00C42BB3" w:rsidRPr="005D4133">
        <w:rPr>
          <w:rFonts w:asciiTheme="minorHAnsi" w:eastAsia="Calibri" w:hAnsiTheme="minorHAnsi" w:cs="Calibri"/>
        </w:rPr>
        <w:t> </w:t>
      </w:r>
      <w:r w:rsidRPr="005D4133">
        <w:rPr>
          <w:rFonts w:asciiTheme="minorHAnsi" w:eastAsia="Calibri" w:hAnsiTheme="minorHAnsi" w:cs="Calibri"/>
        </w:rPr>
        <w:t>pozostałych warstw</w:t>
      </w:r>
      <w:r w:rsidR="006C646F" w:rsidRPr="005D4133">
        <w:rPr>
          <w:rFonts w:asciiTheme="minorHAnsi" w:eastAsia="Calibri" w:hAnsiTheme="minorHAnsi" w:cs="Calibri"/>
        </w:rPr>
        <w:t>ach</w:t>
      </w:r>
      <w:r w:rsidRPr="005D4133">
        <w:rPr>
          <w:rFonts w:asciiTheme="minorHAnsi" w:eastAsia="Calibri" w:hAnsiTheme="minorHAnsi" w:cs="Calibri"/>
        </w:rPr>
        <w:t xml:space="preserve"> (podbudowa pomocnicza) dla ciągów głównych. Za zgodą </w:t>
      </w:r>
      <w:r w:rsidR="00C70C94" w:rsidRPr="005D4133">
        <w:rPr>
          <w:rFonts w:asciiTheme="minorHAnsi" w:eastAsia="Calibri" w:hAnsiTheme="minorHAnsi" w:cs="Calibri"/>
        </w:rPr>
        <w:t>Inżyniera/</w:t>
      </w:r>
      <w:r w:rsidR="00744C7C" w:rsidRPr="005D4133">
        <w:rPr>
          <w:rFonts w:asciiTheme="minorHAnsi" w:eastAsia="Calibri" w:hAnsiTheme="minorHAnsi" w:cs="Calibri"/>
        </w:rPr>
        <w:t>Inspektora Nadzoru/</w:t>
      </w:r>
      <w:r w:rsidR="00C70C94" w:rsidRPr="005D4133">
        <w:rPr>
          <w:rFonts w:asciiTheme="minorHAnsi" w:eastAsia="Calibri" w:hAnsiTheme="minorHAnsi" w:cs="Calibri"/>
        </w:rPr>
        <w:t>Zamawiającego</w:t>
      </w:r>
      <w:r w:rsidRPr="005D4133">
        <w:rPr>
          <w:rFonts w:asciiTheme="minorHAnsi" w:eastAsia="Calibri" w:hAnsiTheme="minorHAnsi" w:cs="Calibri"/>
        </w:rPr>
        <w:t xml:space="preserve"> do rozkładania mieszanki na drogach o ruchu mniejszym od KR3 można dopuścić spycharki</w:t>
      </w:r>
      <w:r w:rsidR="001939BB" w:rsidRPr="005D4133">
        <w:rPr>
          <w:rFonts w:asciiTheme="minorHAnsi" w:eastAsia="Calibri" w:hAnsiTheme="minorHAnsi" w:cs="Calibri"/>
        </w:rPr>
        <w:t>,</w:t>
      </w:r>
    </w:p>
    <w:p w:rsidR="00ED7FDF" w:rsidRPr="005D4133" w:rsidRDefault="00ED7FDF" w:rsidP="009C62C7">
      <w:pPr>
        <w:pStyle w:val="Akapitzlist"/>
        <w:numPr>
          <w:ilvl w:val="2"/>
          <w:numId w:val="80"/>
        </w:numPr>
        <w:autoSpaceDN/>
        <w:spacing w:before="80" w:line="276" w:lineRule="auto"/>
        <w:ind w:hanging="437"/>
        <w:jc w:val="both"/>
        <w:textAlignment w:val="auto"/>
        <w:rPr>
          <w:rFonts w:asciiTheme="minorHAnsi" w:eastAsia="Calibri" w:hAnsiTheme="minorHAnsi" w:cs="Calibri"/>
        </w:rPr>
      </w:pPr>
      <w:r w:rsidRPr="005D4133">
        <w:rPr>
          <w:rFonts w:asciiTheme="minorHAnsi" w:eastAsia="Calibri" w:hAnsiTheme="minorHAnsi" w:cs="Calibri"/>
        </w:rPr>
        <w:t>walc</w:t>
      </w:r>
      <w:r w:rsidR="006C646F" w:rsidRPr="005D4133">
        <w:rPr>
          <w:rFonts w:asciiTheme="minorHAnsi" w:eastAsia="Calibri" w:hAnsiTheme="minorHAnsi" w:cs="Calibri"/>
        </w:rPr>
        <w:t>y</w:t>
      </w:r>
      <w:r w:rsidRPr="005D4133">
        <w:rPr>
          <w:rFonts w:asciiTheme="minorHAnsi" w:eastAsia="Calibri" w:hAnsiTheme="minorHAnsi" w:cs="Calibri"/>
        </w:rPr>
        <w:t xml:space="preserve"> ogumion</w:t>
      </w:r>
      <w:r w:rsidR="006C646F" w:rsidRPr="005D4133">
        <w:rPr>
          <w:rFonts w:asciiTheme="minorHAnsi" w:eastAsia="Calibri" w:hAnsiTheme="minorHAnsi" w:cs="Calibri"/>
        </w:rPr>
        <w:t>ych</w:t>
      </w:r>
      <w:r w:rsidRPr="005D4133">
        <w:rPr>
          <w:rFonts w:asciiTheme="minorHAnsi" w:eastAsia="Calibri" w:hAnsiTheme="minorHAnsi" w:cs="Calibri"/>
        </w:rPr>
        <w:t xml:space="preserve"> i stalow</w:t>
      </w:r>
      <w:r w:rsidR="006C646F" w:rsidRPr="005D4133">
        <w:rPr>
          <w:rFonts w:asciiTheme="minorHAnsi" w:eastAsia="Calibri" w:hAnsiTheme="minorHAnsi" w:cs="Calibri"/>
        </w:rPr>
        <w:t>ych</w:t>
      </w:r>
      <w:r w:rsidRPr="005D4133">
        <w:rPr>
          <w:rFonts w:asciiTheme="minorHAnsi" w:eastAsia="Calibri" w:hAnsiTheme="minorHAnsi" w:cs="Calibri"/>
        </w:rPr>
        <w:t xml:space="preserve"> wibracyjn</w:t>
      </w:r>
      <w:r w:rsidR="006C646F" w:rsidRPr="005D4133">
        <w:rPr>
          <w:rFonts w:asciiTheme="minorHAnsi" w:eastAsia="Calibri" w:hAnsiTheme="minorHAnsi" w:cs="Calibri"/>
        </w:rPr>
        <w:t>ych</w:t>
      </w:r>
      <w:r w:rsidRPr="005D4133">
        <w:rPr>
          <w:rFonts w:asciiTheme="minorHAnsi" w:eastAsia="Calibri" w:hAnsiTheme="minorHAnsi" w:cs="Calibri"/>
        </w:rPr>
        <w:t xml:space="preserve"> lub statyczn</w:t>
      </w:r>
      <w:r w:rsidR="006C646F" w:rsidRPr="005D4133">
        <w:rPr>
          <w:rFonts w:asciiTheme="minorHAnsi" w:eastAsia="Calibri" w:hAnsiTheme="minorHAnsi" w:cs="Calibri"/>
        </w:rPr>
        <w:t>ych</w:t>
      </w:r>
      <w:r w:rsidR="001939BB" w:rsidRPr="005D4133">
        <w:rPr>
          <w:rFonts w:asciiTheme="minorHAnsi" w:eastAsia="Calibri" w:hAnsiTheme="minorHAnsi" w:cs="Calibri"/>
        </w:rPr>
        <w:t xml:space="preserve"> do zagęszczania</w:t>
      </w:r>
      <w:r w:rsidRPr="005D4133">
        <w:rPr>
          <w:rFonts w:asciiTheme="minorHAnsi" w:eastAsia="Calibri" w:hAnsiTheme="minorHAnsi" w:cs="Calibri"/>
        </w:rPr>
        <w:t>,</w:t>
      </w:r>
    </w:p>
    <w:p w:rsidR="006230DB" w:rsidRPr="005D4133" w:rsidRDefault="006C646F" w:rsidP="00043155">
      <w:pPr>
        <w:pStyle w:val="Akapitzlist"/>
        <w:numPr>
          <w:ilvl w:val="2"/>
          <w:numId w:val="80"/>
        </w:numPr>
        <w:autoSpaceDN/>
        <w:spacing w:before="80" w:line="276" w:lineRule="auto"/>
        <w:ind w:hanging="437"/>
        <w:jc w:val="both"/>
        <w:textAlignment w:val="auto"/>
        <w:rPr>
          <w:rFonts w:asciiTheme="minorHAnsi" w:eastAsia="Calibri" w:hAnsiTheme="minorHAnsi" w:cs="Calibri"/>
        </w:rPr>
      </w:pPr>
      <w:r w:rsidRPr="005D4133">
        <w:rPr>
          <w:rFonts w:asciiTheme="minorHAnsi" w:eastAsia="Calibri" w:hAnsiTheme="minorHAnsi" w:cs="Calibri"/>
        </w:rPr>
        <w:t>płyt</w:t>
      </w:r>
      <w:r w:rsidR="00ED7FDF" w:rsidRPr="005D4133">
        <w:rPr>
          <w:rFonts w:asciiTheme="minorHAnsi" w:eastAsia="Calibri" w:hAnsiTheme="minorHAnsi" w:cs="Calibri"/>
        </w:rPr>
        <w:t xml:space="preserve"> wibracyjn</w:t>
      </w:r>
      <w:r w:rsidRPr="005D4133">
        <w:rPr>
          <w:rFonts w:asciiTheme="minorHAnsi" w:eastAsia="Calibri" w:hAnsiTheme="minorHAnsi" w:cs="Calibri"/>
        </w:rPr>
        <w:t>ych</w:t>
      </w:r>
      <w:r w:rsidR="00ED7FDF" w:rsidRPr="005D4133">
        <w:rPr>
          <w:rFonts w:asciiTheme="minorHAnsi" w:eastAsia="Calibri" w:hAnsiTheme="minorHAnsi" w:cs="Calibri"/>
        </w:rPr>
        <w:t xml:space="preserve"> lub ubijak</w:t>
      </w:r>
      <w:r w:rsidRPr="005D4133">
        <w:rPr>
          <w:rFonts w:asciiTheme="minorHAnsi" w:eastAsia="Calibri" w:hAnsiTheme="minorHAnsi" w:cs="Calibri"/>
        </w:rPr>
        <w:t>ów</w:t>
      </w:r>
      <w:r w:rsidR="00ED7FDF" w:rsidRPr="005D4133">
        <w:rPr>
          <w:rFonts w:asciiTheme="minorHAnsi" w:eastAsia="Calibri" w:hAnsiTheme="minorHAnsi" w:cs="Calibri"/>
        </w:rPr>
        <w:t xml:space="preserve"> mechaniczn</w:t>
      </w:r>
      <w:r w:rsidRPr="005D4133">
        <w:rPr>
          <w:rFonts w:asciiTheme="minorHAnsi" w:eastAsia="Calibri" w:hAnsiTheme="minorHAnsi" w:cs="Calibri"/>
        </w:rPr>
        <w:t>ych</w:t>
      </w:r>
      <w:r w:rsidR="00ED7FDF" w:rsidRPr="005D4133">
        <w:rPr>
          <w:rFonts w:asciiTheme="minorHAnsi" w:eastAsia="Calibri" w:hAnsiTheme="minorHAnsi" w:cs="Calibri"/>
        </w:rPr>
        <w:t xml:space="preserve"> do zagęszczania w miejscach trudnodostępnych</w:t>
      </w:r>
      <w:bookmarkStart w:id="19" w:name="_Toc522007693"/>
      <w:bookmarkEnd w:id="19"/>
      <w:r w:rsidR="001939BB" w:rsidRPr="005D4133">
        <w:rPr>
          <w:rFonts w:asciiTheme="minorHAnsi" w:eastAsia="Calibri" w:hAnsiTheme="minorHAnsi" w:cs="Calibri"/>
        </w:rPr>
        <w:t>,</w:t>
      </w:r>
    </w:p>
    <w:p w:rsidR="001939BB" w:rsidRPr="005D4133" w:rsidRDefault="001939BB" w:rsidP="00043155">
      <w:pPr>
        <w:pStyle w:val="Akapitzlist"/>
        <w:numPr>
          <w:ilvl w:val="2"/>
          <w:numId w:val="80"/>
        </w:numPr>
        <w:autoSpaceDN/>
        <w:spacing w:before="80" w:line="276" w:lineRule="auto"/>
        <w:ind w:hanging="437"/>
        <w:jc w:val="both"/>
        <w:textAlignment w:val="auto"/>
        <w:rPr>
          <w:rFonts w:asciiTheme="minorHAnsi" w:eastAsia="Calibri" w:hAnsiTheme="minorHAnsi" w:cs="Calibri"/>
        </w:rPr>
      </w:pPr>
      <w:r w:rsidRPr="005D4133">
        <w:rPr>
          <w:rFonts w:asciiTheme="minorHAnsi" w:eastAsia="Calibri" w:hAnsiTheme="minorHAnsi" w:cs="Calibri"/>
        </w:rPr>
        <w:t>inn</w:t>
      </w:r>
      <w:r w:rsidR="006C646F" w:rsidRPr="005D4133">
        <w:rPr>
          <w:rFonts w:asciiTheme="minorHAnsi" w:eastAsia="Calibri" w:hAnsiTheme="minorHAnsi" w:cs="Calibri"/>
        </w:rPr>
        <w:t>ego</w:t>
      </w:r>
      <w:r w:rsidRPr="005D4133">
        <w:rPr>
          <w:rFonts w:asciiTheme="minorHAnsi" w:eastAsia="Calibri" w:hAnsiTheme="minorHAnsi" w:cs="Calibri"/>
        </w:rPr>
        <w:t xml:space="preserve"> sprzęt</w:t>
      </w:r>
      <w:r w:rsidR="006C646F" w:rsidRPr="005D4133">
        <w:rPr>
          <w:rFonts w:asciiTheme="minorHAnsi" w:eastAsia="Calibri" w:hAnsiTheme="minorHAnsi" w:cs="Calibri"/>
        </w:rPr>
        <w:t>u</w:t>
      </w:r>
      <w:r w:rsidRPr="005D4133">
        <w:rPr>
          <w:rFonts w:asciiTheme="minorHAnsi" w:eastAsia="Calibri" w:hAnsiTheme="minorHAnsi" w:cs="Calibri"/>
        </w:rPr>
        <w:t xml:space="preserve"> zaakceptowan</w:t>
      </w:r>
      <w:r w:rsidR="006C646F" w:rsidRPr="005D4133">
        <w:rPr>
          <w:rFonts w:asciiTheme="minorHAnsi" w:eastAsia="Calibri" w:hAnsiTheme="minorHAnsi" w:cs="Calibri"/>
        </w:rPr>
        <w:t>ego</w:t>
      </w:r>
      <w:r w:rsidRPr="005D4133">
        <w:rPr>
          <w:rFonts w:asciiTheme="minorHAnsi" w:eastAsia="Calibri" w:hAnsiTheme="minorHAnsi" w:cs="Calibri"/>
        </w:rPr>
        <w:t xml:space="preserve"> przez </w:t>
      </w:r>
      <w:r w:rsidR="008831E6" w:rsidRPr="005D4133">
        <w:rPr>
          <w:rFonts w:asciiTheme="minorHAnsi" w:eastAsia="Calibri" w:hAnsiTheme="minorHAnsi" w:cs="Calibri"/>
        </w:rPr>
        <w:t>Inżyniera/ Inspektora Nadzoru</w:t>
      </w:r>
      <w:r w:rsidR="00744C7C" w:rsidRPr="005D4133">
        <w:rPr>
          <w:rFonts w:asciiTheme="minorHAnsi" w:eastAsia="Calibri" w:hAnsiTheme="minorHAnsi" w:cs="Calibri"/>
        </w:rPr>
        <w:t>/Zamawiającego</w:t>
      </w:r>
      <w:r w:rsidRPr="005D4133">
        <w:rPr>
          <w:rFonts w:asciiTheme="minorHAnsi" w:eastAsia="Calibri" w:hAnsiTheme="minorHAnsi" w:cs="Calibri"/>
        </w:rPr>
        <w:t>.</w:t>
      </w:r>
    </w:p>
    <w:p w:rsidR="00E34142" w:rsidRPr="005D4133" w:rsidRDefault="00E34142" w:rsidP="00446E2A">
      <w:pPr>
        <w:pStyle w:val="Zwykytekst"/>
        <w:numPr>
          <w:ilvl w:val="0"/>
          <w:numId w:val="71"/>
        </w:numPr>
        <w:spacing w:line="276" w:lineRule="auto"/>
        <w:ind w:left="709" w:hanging="709"/>
        <w:jc w:val="both"/>
        <w:outlineLvl w:val="0"/>
        <w:rPr>
          <w:rFonts w:asciiTheme="minorHAnsi" w:hAnsiTheme="minorHAnsi" w:cs="Calibri"/>
          <w:b/>
          <w:sz w:val="22"/>
        </w:rPr>
      </w:pPr>
      <w:bookmarkStart w:id="20" w:name="_Toc7440241"/>
      <w:r w:rsidRPr="005D4133">
        <w:rPr>
          <w:rFonts w:asciiTheme="minorHAnsi" w:hAnsiTheme="minorHAnsi" w:cs="Calibri"/>
          <w:b/>
          <w:sz w:val="22"/>
        </w:rPr>
        <w:t>TRANSPORT</w:t>
      </w:r>
      <w:bookmarkEnd w:id="20"/>
    </w:p>
    <w:p w:rsidR="00E34142" w:rsidRPr="005D4133" w:rsidRDefault="00E34142" w:rsidP="00446E2A">
      <w:pPr>
        <w:pStyle w:val="Zwykytekst"/>
        <w:numPr>
          <w:ilvl w:val="1"/>
          <w:numId w:val="71"/>
        </w:numPr>
        <w:spacing w:before="80" w:line="276" w:lineRule="auto"/>
        <w:ind w:left="709" w:hanging="709"/>
        <w:jc w:val="both"/>
        <w:outlineLvl w:val="1"/>
        <w:rPr>
          <w:rFonts w:asciiTheme="minorHAnsi" w:hAnsiTheme="minorHAnsi" w:cs="Calibri"/>
          <w:b/>
          <w:sz w:val="22"/>
        </w:rPr>
      </w:pPr>
      <w:bookmarkStart w:id="21" w:name="_Toc7440242"/>
      <w:r w:rsidRPr="005D4133">
        <w:rPr>
          <w:rFonts w:asciiTheme="minorHAnsi" w:hAnsiTheme="minorHAnsi" w:cs="Calibri"/>
          <w:b/>
          <w:sz w:val="22"/>
        </w:rPr>
        <w:t>Ogólne wymagania dotyczące transportu</w:t>
      </w:r>
      <w:bookmarkEnd w:id="21"/>
    </w:p>
    <w:p w:rsidR="00E34142" w:rsidRPr="005D4133" w:rsidRDefault="00E34142" w:rsidP="00446E2A">
      <w:pPr>
        <w:pStyle w:val="Akapitzlist"/>
        <w:numPr>
          <w:ilvl w:val="2"/>
          <w:numId w:val="71"/>
        </w:numPr>
        <w:autoSpaceDN/>
        <w:spacing w:before="80" w:line="276" w:lineRule="auto"/>
        <w:ind w:left="709" w:hanging="709"/>
        <w:jc w:val="both"/>
        <w:textAlignment w:val="auto"/>
        <w:rPr>
          <w:rFonts w:asciiTheme="minorHAnsi" w:eastAsia="Calibri" w:hAnsiTheme="minorHAnsi" w:cs="Calibri"/>
        </w:rPr>
      </w:pPr>
      <w:r w:rsidRPr="005D4133">
        <w:rPr>
          <w:rFonts w:asciiTheme="minorHAnsi" w:eastAsia="Calibri" w:hAnsiTheme="minorHAnsi" w:cs="Calibri"/>
        </w:rPr>
        <w:t xml:space="preserve">Ogólne wymagania dotyczące transportu podano w </w:t>
      </w:r>
      <w:r w:rsidR="003540D4" w:rsidRPr="005D4133">
        <w:rPr>
          <w:rFonts w:asciiTheme="minorHAnsi" w:eastAsia="Calibri" w:hAnsiTheme="minorHAnsi" w:cs="Calibri"/>
        </w:rPr>
        <w:t>SST</w:t>
      </w:r>
      <w:r w:rsidRPr="005D4133">
        <w:rPr>
          <w:rFonts w:asciiTheme="minorHAnsi" w:eastAsia="Calibri" w:hAnsiTheme="minorHAnsi" w:cs="Calibri"/>
        </w:rPr>
        <w:t xml:space="preserve"> D-M 00.00.00, Wymagania ogólne" punkt 4.</w:t>
      </w:r>
    </w:p>
    <w:p w:rsidR="00E34142" w:rsidRPr="005D4133" w:rsidRDefault="00E34142" w:rsidP="00446E2A">
      <w:pPr>
        <w:pStyle w:val="Zwykytekst"/>
        <w:numPr>
          <w:ilvl w:val="1"/>
          <w:numId w:val="71"/>
        </w:numPr>
        <w:spacing w:before="80" w:line="276" w:lineRule="auto"/>
        <w:ind w:left="709" w:hanging="709"/>
        <w:jc w:val="both"/>
        <w:outlineLvl w:val="1"/>
        <w:rPr>
          <w:rFonts w:asciiTheme="minorHAnsi" w:hAnsiTheme="minorHAnsi" w:cs="Calibri"/>
          <w:b/>
          <w:sz w:val="22"/>
        </w:rPr>
      </w:pPr>
      <w:bookmarkStart w:id="22" w:name="_Toc7440243"/>
      <w:r w:rsidRPr="005D4133">
        <w:rPr>
          <w:rFonts w:asciiTheme="minorHAnsi" w:hAnsiTheme="minorHAnsi" w:cs="Calibri"/>
          <w:b/>
          <w:sz w:val="22"/>
        </w:rPr>
        <w:t xml:space="preserve">Transport </w:t>
      </w:r>
      <w:r w:rsidR="00401779" w:rsidRPr="005D4133">
        <w:rPr>
          <w:rFonts w:asciiTheme="minorHAnsi" w:hAnsiTheme="minorHAnsi" w:cs="Calibri"/>
          <w:b/>
          <w:sz w:val="22"/>
        </w:rPr>
        <w:t>kruszyw</w:t>
      </w:r>
      <w:bookmarkEnd w:id="22"/>
    </w:p>
    <w:p w:rsidR="00E34142" w:rsidRPr="005D4133" w:rsidRDefault="00E34142" w:rsidP="00446E2A">
      <w:pPr>
        <w:pStyle w:val="Akapitzlist"/>
        <w:numPr>
          <w:ilvl w:val="2"/>
          <w:numId w:val="71"/>
        </w:numPr>
        <w:autoSpaceDN/>
        <w:spacing w:before="80" w:line="276" w:lineRule="auto"/>
        <w:ind w:left="709" w:hanging="709"/>
        <w:jc w:val="both"/>
        <w:textAlignment w:val="auto"/>
        <w:rPr>
          <w:rFonts w:asciiTheme="minorHAnsi" w:eastAsia="Calibri" w:hAnsiTheme="minorHAnsi" w:cs="Calibri"/>
        </w:rPr>
      </w:pPr>
      <w:r w:rsidRPr="005D4133">
        <w:rPr>
          <w:rFonts w:asciiTheme="minorHAnsi" w:eastAsia="Calibri" w:hAnsiTheme="minorHAnsi" w:cs="Calibri"/>
        </w:rPr>
        <w:t>Wybór środków transportowych oraz metod transportu powinien być do</w:t>
      </w:r>
      <w:r w:rsidR="001939BB" w:rsidRPr="005D4133">
        <w:rPr>
          <w:rFonts w:asciiTheme="minorHAnsi" w:eastAsia="Calibri" w:hAnsiTheme="minorHAnsi" w:cs="Calibri"/>
        </w:rPr>
        <w:t xml:space="preserve">stosowany </w:t>
      </w:r>
      <w:r w:rsidR="00401779" w:rsidRPr="005D4133">
        <w:rPr>
          <w:rFonts w:asciiTheme="minorHAnsi" w:eastAsia="Calibri" w:hAnsiTheme="minorHAnsi" w:cs="Calibri"/>
        </w:rPr>
        <w:t>do</w:t>
      </w:r>
      <w:r w:rsidRPr="005D4133">
        <w:rPr>
          <w:rFonts w:asciiTheme="minorHAnsi" w:eastAsia="Calibri" w:hAnsiTheme="minorHAnsi" w:cs="Calibri"/>
        </w:rPr>
        <w:t xml:space="preserve"> materiału, jego objętości, tech</w:t>
      </w:r>
      <w:r w:rsidR="001939BB" w:rsidRPr="005D4133">
        <w:rPr>
          <w:rFonts w:asciiTheme="minorHAnsi" w:eastAsia="Calibri" w:hAnsiTheme="minorHAnsi" w:cs="Calibri"/>
        </w:rPr>
        <w:t xml:space="preserve">nologii odspajania i załadunku </w:t>
      </w:r>
      <w:r w:rsidRPr="005D4133">
        <w:rPr>
          <w:rFonts w:asciiTheme="minorHAnsi" w:eastAsia="Calibri" w:hAnsiTheme="minorHAnsi" w:cs="Calibri"/>
        </w:rPr>
        <w:t>oraz do odległości transportu. Wydajność środków transportowych powinna być ponadto dostosowana do wydajności sprzętu st</w:t>
      </w:r>
      <w:r w:rsidR="00401779" w:rsidRPr="005D4133">
        <w:rPr>
          <w:rFonts w:asciiTheme="minorHAnsi" w:eastAsia="Calibri" w:hAnsiTheme="minorHAnsi" w:cs="Calibri"/>
        </w:rPr>
        <w:t>osowanego do wbudowania gruntu materiału</w:t>
      </w:r>
      <w:r w:rsidRPr="005D4133">
        <w:rPr>
          <w:rFonts w:asciiTheme="minorHAnsi" w:eastAsia="Calibri" w:hAnsiTheme="minorHAnsi" w:cs="Calibri"/>
        </w:rPr>
        <w:t>.</w:t>
      </w:r>
    </w:p>
    <w:p w:rsidR="00E34142" w:rsidRPr="005D4133" w:rsidRDefault="00E34142" w:rsidP="00446E2A">
      <w:pPr>
        <w:pStyle w:val="Akapitzlist"/>
        <w:numPr>
          <w:ilvl w:val="2"/>
          <w:numId w:val="71"/>
        </w:numPr>
        <w:autoSpaceDN/>
        <w:spacing w:before="80" w:line="276" w:lineRule="auto"/>
        <w:ind w:left="709" w:hanging="709"/>
        <w:jc w:val="both"/>
        <w:textAlignment w:val="auto"/>
        <w:rPr>
          <w:rFonts w:asciiTheme="minorHAnsi" w:eastAsia="Calibri" w:hAnsiTheme="minorHAnsi" w:cs="Calibri"/>
        </w:rPr>
      </w:pPr>
      <w:r w:rsidRPr="005D4133">
        <w:rPr>
          <w:rFonts w:asciiTheme="minorHAnsi" w:eastAsia="Calibri" w:hAnsiTheme="minorHAnsi" w:cs="Calibri"/>
        </w:rPr>
        <w:t>Wykonawca powinien zapewnić minimalizację odległości transportowych przy zachowaniu wymagań projektowych. Org</w:t>
      </w:r>
      <w:r w:rsidR="00401779" w:rsidRPr="005D4133">
        <w:rPr>
          <w:rFonts w:asciiTheme="minorHAnsi" w:eastAsia="Calibri" w:hAnsiTheme="minorHAnsi" w:cs="Calibri"/>
        </w:rPr>
        <w:t>anizację transportu</w:t>
      </w:r>
      <w:r w:rsidRPr="005D4133">
        <w:rPr>
          <w:rFonts w:asciiTheme="minorHAnsi" w:eastAsia="Calibri" w:hAnsiTheme="minorHAnsi" w:cs="Calibri"/>
        </w:rPr>
        <w:t xml:space="preserve"> należy przeprowadzić </w:t>
      </w:r>
      <w:r w:rsidRPr="005D4133">
        <w:rPr>
          <w:rFonts w:asciiTheme="minorHAnsi" w:eastAsia="Calibri" w:hAnsiTheme="minorHAnsi" w:cs="Calibri"/>
        </w:rPr>
        <w:br/>
        <w:t>z uwzględnieniem zmienności w dostępności dróg i powierzchni do prowadzenia transportu (przemieszczania materiałów do wykonania nasypu).</w:t>
      </w:r>
    </w:p>
    <w:p w:rsidR="00E34142" w:rsidRPr="005D4133" w:rsidRDefault="00E34142" w:rsidP="00446E2A">
      <w:pPr>
        <w:pStyle w:val="Akapitzlist"/>
        <w:numPr>
          <w:ilvl w:val="2"/>
          <w:numId w:val="71"/>
        </w:numPr>
        <w:autoSpaceDN/>
        <w:spacing w:before="80" w:line="276" w:lineRule="auto"/>
        <w:ind w:left="709" w:hanging="709"/>
        <w:jc w:val="both"/>
        <w:textAlignment w:val="auto"/>
        <w:rPr>
          <w:rFonts w:asciiTheme="minorHAnsi" w:eastAsia="Calibri" w:hAnsiTheme="minorHAnsi" w:cs="Calibri"/>
        </w:rPr>
      </w:pPr>
      <w:r w:rsidRPr="005D4133">
        <w:rPr>
          <w:rFonts w:asciiTheme="minorHAnsi" w:eastAsia="Calibri" w:hAnsiTheme="minorHAnsi" w:cs="Calibri"/>
        </w:rPr>
        <w:t>W organizacji transportu Wykon</w:t>
      </w:r>
      <w:r w:rsidR="00E93DC8" w:rsidRPr="005D4133">
        <w:rPr>
          <w:rFonts w:asciiTheme="minorHAnsi" w:eastAsia="Calibri" w:hAnsiTheme="minorHAnsi" w:cs="Calibri"/>
        </w:rPr>
        <w:t xml:space="preserve">awca uwzględni: typowe warunki </w:t>
      </w:r>
      <w:r w:rsidRPr="005D4133">
        <w:rPr>
          <w:rFonts w:asciiTheme="minorHAnsi" w:eastAsia="Calibri" w:hAnsiTheme="minorHAnsi" w:cs="Calibri"/>
        </w:rPr>
        <w:t>klimatyczne i pogodowe, wymagania wynikające z harmonogramu prac, ograniczenia dotyczące ładunku przez czynniki zewnętrzne (instala</w:t>
      </w:r>
      <w:r w:rsidR="00E93DC8" w:rsidRPr="005D4133">
        <w:rPr>
          <w:rFonts w:asciiTheme="minorHAnsi" w:eastAsia="Calibri" w:hAnsiTheme="minorHAnsi" w:cs="Calibri"/>
        </w:rPr>
        <w:t xml:space="preserve">cje, konstrukcje, dopuszczalne </w:t>
      </w:r>
      <w:r w:rsidRPr="005D4133">
        <w:rPr>
          <w:rFonts w:asciiTheme="minorHAnsi" w:eastAsia="Calibri" w:hAnsiTheme="minorHAnsi" w:cs="Calibri"/>
        </w:rPr>
        <w:t xml:space="preserve">obciążenia), wymagania ochrony środowiska </w:t>
      </w:r>
      <w:r w:rsidR="00E93DC8" w:rsidRPr="005D4133">
        <w:rPr>
          <w:rFonts w:asciiTheme="minorHAnsi" w:eastAsia="Calibri" w:hAnsiTheme="minorHAnsi" w:cs="Calibri"/>
        </w:rPr>
        <w:t xml:space="preserve">oraz rodzaj maszyn stosowanych </w:t>
      </w:r>
      <w:r w:rsidRPr="005D4133">
        <w:rPr>
          <w:rFonts w:asciiTheme="minorHAnsi" w:eastAsia="Calibri" w:hAnsiTheme="minorHAnsi" w:cs="Calibri"/>
        </w:rPr>
        <w:t xml:space="preserve">do załadunku, w przypadku samochodów. </w:t>
      </w:r>
    </w:p>
    <w:p w:rsidR="00E34142" w:rsidRPr="005D4133" w:rsidRDefault="00E34142" w:rsidP="00446E2A">
      <w:pPr>
        <w:pStyle w:val="Akapitzlist"/>
        <w:numPr>
          <w:ilvl w:val="2"/>
          <w:numId w:val="71"/>
        </w:numPr>
        <w:autoSpaceDN/>
        <w:spacing w:before="80" w:line="276" w:lineRule="auto"/>
        <w:ind w:left="709" w:hanging="709"/>
        <w:jc w:val="both"/>
        <w:textAlignment w:val="auto"/>
        <w:rPr>
          <w:rFonts w:asciiTheme="minorHAnsi" w:eastAsia="Calibri" w:hAnsiTheme="minorHAnsi" w:cs="Calibri"/>
        </w:rPr>
      </w:pPr>
      <w:r w:rsidRPr="005D4133">
        <w:rPr>
          <w:rFonts w:asciiTheme="minorHAnsi" w:eastAsia="Calibri" w:hAnsiTheme="minorHAnsi" w:cs="Calibri"/>
        </w:rPr>
        <w:t xml:space="preserve">Należy przestrzegać ograniczeń dotyczących ruchu budowlanego, podanych w punkcie 5.7. </w:t>
      </w:r>
      <w:r w:rsidR="003540D4" w:rsidRPr="005D4133">
        <w:rPr>
          <w:rFonts w:asciiTheme="minorHAnsi" w:eastAsia="Calibri" w:hAnsiTheme="minorHAnsi" w:cs="Calibri"/>
        </w:rPr>
        <w:t>SST</w:t>
      </w:r>
      <w:r w:rsidRPr="005D4133">
        <w:rPr>
          <w:rFonts w:asciiTheme="minorHAnsi" w:eastAsia="Calibri" w:hAnsiTheme="minorHAnsi" w:cs="Calibri"/>
        </w:rPr>
        <w:t xml:space="preserve"> D-02.01.01. „Roboty ziemne. Wykonanie wykopów” i w punkcie 5.16 </w:t>
      </w:r>
      <w:r w:rsidR="003540D4" w:rsidRPr="005D4133">
        <w:rPr>
          <w:rFonts w:asciiTheme="minorHAnsi" w:eastAsia="Calibri" w:hAnsiTheme="minorHAnsi" w:cs="Calibri"/>
        </w:rPr>
        <w:t>SST</w:t>
      </w:r>
      <w:r w:rsidRPr="005D4133">
        <w:rPr>
          <w:rFonts w:asciiTheme="minorHAnsi" w:eastAsia="Calibri" w:hAnsiTheme="minorHAnsi" w:cs="Calibri"/>
        </w:rPr>
        <w:t xml:space="preserve"> D-02.03.01. „Roboty ziemne. Wykonywanie nasypów”.</w:t>
      </w:r>
    </w:p>
    <w:p w:rsidR="00E34142" w:rsidRPr="005D4133" w:rsidRDefault="00E34142" w:rsidP="00446E2A">
      <w:pPr>
        <w:pStyle w:val="Akapitzlist"/>
        <w:numPr>
          <w:ilvl w:val="2"/>
          <w:numId w:val="71"/>
        </w:numPr>
        <w:autoSpaceDN/>
        <w:spacing w:before="80" w:line="276" w:lineRule="auto"/>
        <w:ind w:left="709" w:hanging="709"/>
        <w:jc w:val="both"/>
        <w:textAlignment w:val="auto"/>
        <w:rPr>
          <w:rFonts w:asciiTheme="minorHAnsi" w:eastAsia="Calibri" w:hAnsiTheme="minorHAnsi" w:cs="Calibri"/>
        </w:rPr>
      </w:pPr>
      <w:r w:rsidRPr="005D4133">
        <w:rPr>
          <w:rFonts w:asciiTheme="minorHAnsi" w:eastAsia="Calibri" w:hAnsiTheme="minorHAnsi" w:cs="Calibri"/>
        </w:rPr>
        <w:t>Zwiększenie odległości transportu ponad odległości zatwierdzone nie może być podstawą roszczeń Wykonawcy, dotyczących dodatkowej zapłaty za transport.</w:t>
      </w:r>
    </w:p>
    <w:p w:rsidR="006C32D2" w:rsidRPr="005D4133" w:rsidRDefault="006C32D2" w:rsidP="006C32D2">
      <w:pPr>
        <w:pStyle w:val="Akapitzlist"/>
        <w:numPr>
          <w:ilvl w:val="2"/>
          <w:numId w:val="71"/>
        </w:numPr>
        <w:autoSpaceDN/>
        <w:spacing w:before="80" w:line="276" w:lineRule="auto"/>
        <w:ind w:left="709" w:hanging="709"/>
        <w:jc w:val="both"/>
        <w:textAlignment w:val="auto"/>
        <w:rPr>
          <w:rFonts w:asciiTheme="minorHAnsi" w:eastAsia="Calibri" w:hAnsiTheme="minorHAnsi" w:cs="Calibri"/>
        </w:rPr>
      </w:pPr>
      <w:r w:rsidRPr="005D4133">
        <w:rPr>
          <w:rFonts w:asciiTheme="minorHAnsi" w:eastAsia="Calibri" w:hAnsiTheme="minorHAnsi" w:cs="Calibri"/>
        </w:rPr>
        <w:t>Transport i wyładunek mieszanki niezwiązanej powinien zapewnić niezmienność składu mieszanki oraz nie powinien powodować segregacji składników oraz zanieczyszczenia mieszanki. Transport kruszywa może odbywać się samochodami samowyładowczymi w</w:t>
      </w:r>
      <w:r w:rsidR="00C42BB3" w:rsidRPr="005D4133">
        <w:rPr>
          <w:rFonts w:asciiTheme="minorHAnsi" w:eastAsia="Calibri" w:hAnsiTheme="minorHAnsi" w:cs="Calibri"/>
        </w:rPr>
        <w:t> </w:t>
      </w:r>
      <w:r w:rsidRPr="005D4133">
        <w:rPr>
          <w:rFonts w:asciiTheme="minorHAnsi" w:eastAsia="Calibri" w:hAnsiTheme="minorHAnsi" w:cs="Calibri"/>
        </w:rPr>
        <w:t xml:space="preserve">sposób zabezpieczający je przed </w:t>
      </w:r>
      <w:r w:rsidRPr="005D4133">
        <w:rPr>
          <w:rFonts w:asciiTheme="minorHAnsi" w:eastAsia="Calibri" w:hAnsiTheme="minorHAnsi" w:cs="Calibri"/>
        </w:rPr>
        <w:lastRenderedPageBreak/>
        <w:t>segregacją ,zanieczyszczeniem, zmieszaniem z innymi materiałami, nadmiernym wysuszeniem lub zawilgoceniem.</w:t>
      </w:r>
    </w:p>
    <w:p w:rsidR="006C32D2" w:rsidRPr="005D4133" w:rsidRDefault="006C32D2" w:rsidP="006C32D2">
      <w:pPr>
        <w:pStyle w:val="Akapitzlist"/>
        <w:numPr>
          <w:ilvl w:val="2"/>
          <w:numId w:val="71"/>
        </w:numPr>
        <w:autoSpaceDN/>
        <w:spacing w:before="80" w:line="276" w:lineRule="auto"/>
        <w:ind w:left="709" w:hanging="709"/>
        <w:jc w:val="both"/>
        <w:textAlignment w:val="auto"/>
        <w:rPr>
          <w:rFonts w:asciiTheme="minorHAnsi" w:eastAsia="Calibri" w:hAnsiTheme="minorHAnsi" w:cs="Calibri"/>
        </w:rPr>
      </w:pPr>
      <w:r w:rsidRPr="005D4133">
        <w:rPr>
          <w:rFonts w:asciiTheme="minorHAnsi" w:eastAsia="Calibri" w:hAnsiTheme="minorHAnsi" w:cs="Calibri"/>
        </w:rPr>
        <w:t>Materiały sypkie należy przewozić w sposób eliminujący m</w:t>
      </w:r>
      <w:r w:rsidR="00E93DC8" w:rsidRPr="005D4133">
        <w:rPr>
          <w:rFonts w:asciiTheme="minorHAnsi" w:eastAsia="Calibri" w:hAnsiTheme="minorHAnsi" w:cs="Calibri"/>
        </w:rPr>
        <w:t xml:space="preserve">ożliwość wysypywania, pylenia </w:t>
      </w:r>
      <w:r w:rsidRPr="005D4133">
        <w:rPr>
          <w:rFonts w:asciiTheme="minorHAnsi" w:eastAsia="Calibri" w:hAnsiTheme="minorHAnsi" w:cs="Calibri"/>
        </w:rPr>
        <w:t>oraz innego zanieczyszczenia środowiska.</w:t>
      </w:r>
    </w:p>
    <w:p w:rsidR="006C32D2" w:rsidRPr="005D4133" w:rsidRDefault="00E93DC8" w:rsidP="006C32D2">
      <w:pPr>
        <w:pStyle w:val="Akapitzlist"/>
        <w:numPr>
          <w:ilvl w:val="2"/>
          <w:numId w:val="71"/>
        </w:numPr>
        <w:autoSpaceDN/>
        <w:spacing w:before="80" w:line="276" w:lineRule="auto"/>
        <w:ind w:left="709" w:hanging="709"/>
        <w:jc w:val="both"/>
        <w:textAlignment w:val="auto"/>
        <w:rPr>
          <w:rFonts w:asciiTheme="minorHAnsi" w:eastAsia="Calibri" w:hAnsiTheme="minorHAnsi" w:cs="Calibri"/>
        </w:rPr>
      </w:pPr>
      <w:r w:rsidRPr="005D4133">
        <w:rPr>
          <w:rFonts w:asciiTheme="minorHAnsi" w:eastAsia="Calibri" w:hAnsiTheme="minorHAnsi" w:cs="Calibri"/>
        </w:rPr>
        <w:t xml:space="preserve">Transport pozostałych wyrobów </w:t>
      </w:r>
      <w:r w:rsidR="006C32D2" w:rsidRPr="005D4133">
        <w:rPr>
          <w:rFonts w:asciiTheme="minorHAnsi" w:eastAsia="Calibri" w:hAnsiTheme="minorHAnsi" w:cs="Calibri"/>
        </w:rPr>
        <w:t>powinien odbywać się zgodnie z wymaganiami norm przedmiotowych.</w:t>
      </w:r>
    </w:p>
    <w:p w:rsidR="00E34142" w:rsidRPr="005D4133" w:rsidRDefault="00E34142" w:rsidP="0057137E">
      <w:pPr>
        <w:pStyle w:val="Zwykytekst"/>
        <w:numPr>
          <w:ilvl w:val="0"/>
          <w:numId w:val="71"/>
        </w:numPr>
        <w:spacing w:before="240" w:line="276" w:lineRule="auto"/>
        <w:ind w:left="709" w:hanging="709"/>
        <w:jc w:val="both"/>
        <w:outlineLvl w:val="0"/>
        <w:rPr>
          <w:rFonts w:asciiTheme="minorHAnsi" w:hAnsiTheme="minorHAnsi" w:cs="Calibri"/>
          <w:b/>
          <w:sz w:val="22"/>
        </w:rPr>
      </w:pPr>
      <w:bookmarkStart w:id="23" w:name="_Toc522007698"/>
      <w:bookmarkStart w:id="24" w:name="_Toc7440244"/>
      <w:bookmarkEnd w:id="23"/>
      <w:r w:rsidRPr="005D4133">
        <w:rPr>
          <w:rFonts w:asciiTheme="minorHAnsi" w:hAnsiTheme="minorHAnsi" w:cs="Calibri"/>
          <w:b/>
          <w:sz w:val="22"/>
        </w:rPr>
        <w:t>WYKONANIE ROBÓT</w:t>
      </w:r>
      <w:bookmarkEnd w:id="24"/>
    </w:p>
    <w:p w:rsidR="00E34142" w:rsidRPr="005D4133" w:rsidRDefault="00E34142" w:rsidP="008862C4">
      <w:pPr>
        <w:pStyle w:val="Zwykytekst"/>
        <w:numPr>
          <w:ilvl w:val="1"/>
          <w:numId w:val="71"/>
        </w:numPr>
        <w:spacing w:before="80" w:line="276" w:lineRule="auto"/>
        <w:ind w:left="709" w:hanging="709"/>
        <w:jc w:val="both"/>
        <w:outlineLvl w:val="1"/>
        <w:rPr>
          <w:rFonts w:asciiTheme="minorHAnsi" w:hAnsiTheme="minorHAnsi" w:cs="Calibri"/>
          <w:b/>
          <w:sz w:val="22"/>
        </w:rPr>
      </w:pPr>
      <w:bookmarkStart w:id="25" w:name="_Toc7440245"/>
      <w:r w:rsidRPr="005D4133">
        <w:rPr>
          <w:rFonts w:asciiTheme="minorHAnsi" w:hAnsiTheme="minorHAnsi" w:cs="Calibri"/>
          <w:b/>
          <w:sz w:val="22"/>
        </w:rPr>
        <w:t>Ogólne zasady dotyczące wykonania robót</w:t>
      </w:r>
      <w:bookmarkEnd w:id="25"/>
    </w:p>
    <w:p w:rsidR="00C43425" w:rsidRPr="005D4133" w:rsidRDefault="00E34142" w:rsidP="00AB5CC0">
      <w:pPr>
        <w:pStyle w:val="Akapitzlist"/>
        <w:numPr>
          <w:ilvl w:val="2"/>
          <w:numId w:val="71"/>
        </w:numPr>
        <w:autoSpaceDN/>
        <w:spacing w:line="276" w:lineRule="auto"/>
        <w:ind w:left="709" w:hanging="709"/>
        <w:jc w:val="both"/>
        <w:textAlignment w:val="auto"/>
        <w:rPr>
          <w:rFonts w:asciiTheme="minorHAnsi" w:eastAsia="Calibri" w:hAnsiTheme="minorHAnsi" w:cs="Calibri"/>
        </w:rPr>
      </w:pPr>
      <w:r w:rsidRPr="005D4133">
        <w:rPr>
          <w:rFonts w:asciiTheme="minorHAnsi" w:eastAsia="Calibri" w:hAnsiTheme="minorHAnsi" w:cs="Calibri"/>
        </w:rPr>
        <w:t xml:space="preserve">Ogólne zasady prowadzenia robót podano w </w:t>
      </w:r>
      <w:r w:rsidR="003540D4" w:rsidRPr="005D4133">
        <w:rPr>
          <w:rFonts w:asciiTheme="minorHAnsi" w:eastAsia="Calibri" w:hAnsiTheme="minorHAnsi" w:cs="Calibri"/>
        </w:rPr>
        <w:t>SST</w:t>
      </w:r>
      <w:r w:rsidRPr="005D4133">
        <w:rPr>
          <w:rFonts w:asciiTheme="minorHAnsi" w:eastAsia="Calibri" w:hAnsiTheme="minorHAnsi" w:cs="Calibri"/>
        </w:rPr>
        <w:t xml:space="preserve"> D-M 00.00.00 "Wymagania </w:t>
      </w:r>
      <w:r w:rsidR="00440286" w:rsidRPr="005D4133">
        <w:rPr>
          <w:rFonts w:asciiTheme="minorHAnsi" w:eastAsia="Calibri" w:hAnsiTheme="minorHAnsi" w:cs="Calibri"/>
        </w:rPr>
        <w:t>ogólne” punkt 5.</w:t>
      </w:r>
    </w:p>
    <w:p w:rsidR="00C43425" w:rsidRPr="005D4133" w:rsidRDefault="00C43425" w:rsidP="00C43425">
      <w:pPr>
        <w:pStyle w:val="Akapitzlist"/>
        <w:numPr>
          <w:ilvl w:val="1"/>
          <w:numId w:val="71"/>
        </w:numPr>
        <w:autoSpaceDN/>
        <w:spacing w:line="276" w:lineRule="auto"/>
        <w:ind w:left="709" w:hanging="709"/>
        <w:jc w:val="both"/>
        <w:textAlignment w:val="auto"/>
        <w:rPr>
          <w:rFonts w:asciiTheme="minorHAnsi" w:eastAsia="Calibri" w:hAnsiTheme="minorHAnsi" w:cs="Calibri"/>
          <w:b/>
        </w:rPr>
      </w:pPr>
      <w:r w:rsidRPr="005D4133">
        <w:rPr>
          <w:rFonts w:asciiTheme="minorHAnsi" w:eastAsia="Calibri" w:hAnsiTheme="minorHAnsi" w:cs="Calibri"/>
          <w:b/>
        </w:rPr>
        <w:t>Zasady wykonywania robót</w:t>
      </w:r>
    </w:p>
    <w:p w:rsidR="008862C4" w:rsidRPr="005D4133" w:rsidRDefault="008862C4" w:rsidP="007271DF">
      <w:pPr>
        <w:pStyle w:val="Akapitzlist"/>
        <w:numPr>
          <w:ilvl w:val="2"/>
          <w:numId w:val="71"/>
        </w:numPr>
        <w:autoSpaceDN/>
        <w:spacing w:line="276" w:lineRule="auto"/>
        <w:ind w:left="709" w:hanging="709"/>
        <w:jc w:val="both"/>
        <w:textAlignment w:val="auto"/>
        <w:rPr>
          <w:rFonts w:asciiTheme="minorHAnsi" w:eastAsia="Calibri" w:hAnsiTheme="minorHAnsi" w:cs="Calibri"/>
        </w:rPr>
      </w:pPr>
      <w:r w:rsidRPr="005D4133">
        <w:rPr>
          <w:rFonts w:asciiTheme="minorHAnsi" w:eastAsia="Calibri" w:hAnsiTheme="minorHAnsi" w:cs="Calibri"/>
        </w:rPr>
        <w:t>Wykonawca przedstawi Inżynierowi</w:t>
      </w:r>
      <w:r w:rsidR="000A0407" w:rsidRPr="005D4133">
        <w:rPr>
          <w:rFonts w:asciiTheme="minorHAnsi" w:eastAsia="Calibri" w:hAnsiTheme="minorHAnsi" w:cs="Calibri"/>
        </w:rPr>
        <w:t>/Zamawiającemu</w:t>
      </w:r>
      <w:r w:rsidRPr="005D4133">
        <w:rPr>
          <w:rFonts w:asciiTheme="minorHAnsi" w:eastAsia="Calibri" w:hAnsiTheme="minorHAnsi" w:cs="Calibri"/>
        </w:rPr>
        <w:t xml:space="preserve"> do akceptacji Projekt Technologii i</w:t>
      </w:r>
      <w:r w:rsidR="00C42BB3" w:rsidRPr="005D4133">
        <w:rPr>
          <w:rFonts w:asciiTheme="minorHAnsi" w:eastAsia="Calibri" w:hAnsiTheme="minorHAnsi" w:cs="Calibri"/>
        </w:rPr>
        <w:t> </w:t>
      </w:r>
      <w:r w:rsidRPr="005D4133">
        <w:rPr>
          <w:rFonts w:asciiTheme="minorHAnsi" w:eastAsia="Calibri" w:hAnsiTheme="minorHAnsi" w:cs="Calibri"/>
        </w:rPr>
        <w:t>Organizacji Robót oraz Program Zapewnienia Jakości uwzględniający wszystkie warunki, w jakich będą wykonywane roboty.</w:t>
      </w:r>
    </w:p>
    <w:p w:rsidR="00C43425" w:rsidRPr="005D4133" w:rsidRDefault="00C43425" w:rsidP="007271DF">
      <w:pPr>
        <w:pStyle w:val="Akapitzlist"/>
        <w:numPr>
          <w:ilvl w:val="2"/>
          <w:numId w:val="71"/>
        </w:numPr>
        <w:overflowPunct w:val="0"/>
        <w:autoSpaceDE w:val="0"/>
        <w:spacing w:line="276" w:lineRule="auto"/>
        <w:ind w:left="709" w:hanging="709"/>
        <w:jc w:val="both"/>
        <w:textAlignment w:val="auto"/>
        <w:rPr>
          <w:rFonts w:asciiTheme="minorHAnsi" w:eastAsiaTheme="minorEastAsia" w:hAnsiTheme="minorHAnsi" w:cs="Calibri"/>
          <w:kern w:val="0"/>
        </w:rPr>
      </w:pPr>
      <w:r w:rsidRPr="005D4133">
        <w:rPr>
          <w:rFonts w:asciiTheme="minorHAnsi" w:eastAsiaTheme="minorEastAsia" w:hAnsiTheme="minorHAnsi" w:cs="Calibri"/>
          <w:kern w:val="0"/>
        </w:rPr>
        <w:t>Sposób wykonania robót powinien być zgodny z dokumentacją projektową i STWiORB</w:t>
      </w:r>
      <w:r w:rsidR="008131BE" w:rsidRPr="005D4133">
        <w:rPr>
          <w:rFonts w:asciiTheme="minorHAnsi" w:eastAsiaTheme="minorEastAsia" w:hAnsiTheme="minorHAnsi" w:cs="Calibri"/>
          <w:kern w:val="0"/>
        </w:rPr>
        <w:t xml:space="preserve">. </w:t>
      </w:r>
      <w:r w:rsidR="008131BE" w:rsidRPr="005D4133">
        <w:rPr>
          <w:rFonts w:asciiTheme="minorHAnsi" w:hAnsiTheme="minorHAnsi" w:cs="Calibri"/>
        </w:rPr>
        <w:t>W</w:t>
      </w:r>
      <w:r w:rsidR="00C42BB3" w:rsidRPr="005D4133">
        <w:rPr>
          <w:rFonts w:asciiTheme="minorHAnsi" w:hAnsiTheme="minorHAnsi" w:cs="Calibri"/>
        </w:rPr>
        <w:t> </w:t>
      </w:r>
      <w:r w:rsidR="008131BE" w:rsidRPr="005D4133">
        <w:rPr>
          <w:rFonts w:asciiTheme="minorHAnsi" w:hAnsiTheme="minorHAnsi" w:cs="Calibri"/>
        </w:rPr>
        <w:t>przypadku braku wystarczających danych można korzystać z ustaleń podanych w</w:t>
      </w:r>
      <w:r w:rsidR="00C42BB3" w:rsidRPr="005D4133">
        <w:rPr>
          <w:rFonts w:asciiTheme="minorHAnsi" w:hAnsiTheme="minorHAnsi" w:cs="Calibri"/>
        </w:rPr>
        <w:t> </w:t>
      </w:r>
      <w:r w:rsidR="00E93DC8" w:rsidRPr="005D4133">
        <w:rPr>
          <w:rFonts w:asciiTheme="minorHAnsi" w:hAnsiTheme="minorHAnsi" w:cs="Calibri"/>
        </w:rPr>
        <w:t>niniejszych</w:t>
      </w:r>
      <w:r w:rsidR="003540D4" w:rsidRPr="005D4133">
        <w:rPr>
          <w:rFonts w:asciiTheme="minorHAnsi" w:hAnsiTheme="minorHAnsi" w:cs="Calibri"/>
        </w:rPr>
        <w:t>SST</w:t>
      </w:r>
      <w:r w:rsidR="008131BE" w:rsidRPr="005D4133">
        <w:rPr>
          <w:rFonts w:asciiTheme="minorHAnsi" w:hAnsiTheme="minorHAnsi" w:cs="Calibri"/>
        </w:rPr>
        <w:t>.</w:t>
      </w:r>
    </w:p>
    <w:p w:rsidR="00C43425" w:rsidRPr="005D4133" w:rsidRDefault="00C43425" w:rsidP="007271DF">
      <w:pPr>
        <w:pStyle w:val="Akapitzlist"/>
        <w:overflowPunct w:val="0"/>
        <w:autoSpaceDE w:val="0"/>
        <w:spacing w:line="276" w:lineRule="auto"/>
        <w:ind w:left="709"/>
        <w:jc w:val="both"/>
        <w:textAlignment w:val="auto"/>
        <w:rPr>
          <w:rFonts w:asciiTheme="minorHAnsi" w:eastAsiaTheme="minorEastAsia" w:hAnsiTheme="minorHAnsi" w:cs="Calibri"/>
          <w:kern w:val="0"/>
        </w:rPr>
      </w:pPr>
      <w:r w:rsidRPr="005D4133">
        <w:rPr>
          <w:rFonts w:asciiTheme="minorHAnsi" w:eastAsiaTheme="minorEastAsia" w:hAnsiTheme="minorHAnsi" w:cs="Calibri"/>
          <w:kern w:val="0"/>
        </w:rPr>
        <w:t>Podstawowe czynności przy wykonaniu robót obejmują:</w:t>
      </w:r>
    </w:p>
    <w:p w:rsidR="00C43425" w:rsidRPr="005D4133" w:rsidRDefault="00C43425" w:rsidP="009C62C7">
      <w:pPr>
        <w:pStyle w:val="Akapitzlist"/>
        <w:numPr>
          <w:ilvl w:val="0"/>
          <w:numId w:val="88"/>
        </w:numPr>
        <w:overflowPunct w:val="0"/>
        <w:autoSpaceDE w:val="0"/>
        <w:spacing w:line="276" w:lineRule="auto"/>
        <w:ind w:left="1276" w:hanging="567"/>
        <w:jc w:val="both"/>
        <w:textAlignment w:val="auto"/>
        <w:rPr>
          <w:rFonts w:asciiTheme="minorHAnsi" w:eastAsiaTheme="minorEastAsia" w:hAnsiTheme="minorHAnsi" w:cs="Calibri"/>
          <w:kern w:val="0"/>
        </w:rPr>
      </w:pPr>
      <w:r w:rsidRPr="005D4133">
        <w:rPr>
          <w:rFonts w:asciiTheme="minorHAnsi" w:eastAsiaTheme="minorEastAsia" w:hAnsiTheme="minorHAnsi" w:cs="Calibri"/>
          <w:kern w:val="0"/>
        </w:rPr>
        <w:t xml:space="preserve">roboty przygotowawcze, </w:t>
      </w:r>
    </w:p>
    <w:p w:rsidR="008131BE" w:rsidRPr="005D4133" w:rsidRDefault="00005F66" w:rsidP="009C62C7">
      <w:pPr>
        <w:pStyle w:val="Akapitzlist"/>
        <w:numPr>
          <w:ilvl w:val="0"/>
          <w:numId w:val="88"/>
        </w:numPr>
        <w:overflowPunct w:val="0"/>
        <w:autoSpaceDE w:val="0"/>
        <w:spacing w:line="276" w:lineRule="auto"/>
        <w:ind w:left="1276" w:hanging="567"/>
        <w:jc w:val="both"/>
        <w:textAlignment w:val="auto"/>
        <w:rPr>
          <w:rFonts w:asciiTheme="minorHAnsi" w:eastAsiaTheme="minorEastAsia" w:hAnsiTheme="minorHAnsi" w:cs="Calibri"/>
          <w:kern w:val="0"/>
        </w:rPr>
      </w:pPr>
      <w:r w:rsidRPr="005D4133">
        <w:rPr>
          <w:rFonts w:asciiTheme="minorHAnsi" w:eastAsiaTheme="minorEastAsia" w:hAnsiTheme="minorHAnsi" w:cs="Calibri"/>
          <w:kern w:val="0"/>
        </w:rPr>
        <w:t>przygotowanie podłoża,</w:t>
      </w:r>
    </w:p>
    <w:p w:rsidR="00005F66" w:rsidRPr="005D4133" w:rsidRDefault="00005F66" w:rsidP="009C62C7">
      <w:pPr>
        <w:pStyle w:val="Akapitzlist"/>
        <w:numPr>
          <w:ilvl w:val="0"/>
          <w:numId w:val="88"/>
        </w:numPr>
        <w:overflowPunct w:val="0"/>
        <w:autoSpaceDE w:val="0"/>
        <w:spacing w:line="276" w:lineRule="auto"/>
        <w:ind w:left="1276" w:hanging="567"/>
        <w:jc w:val="both"/>
        <w:textAlignment w:val="auto"/>
        <w:rPr>
          <w:rFonts w:asciiTheme="minorHAnsi" w:eastAsiaTheme="minorEastAsia" w:hAnsiTheme="minorHAnsi" w:cs="Calibri"/>
          <w:kern w:val="0"/>
        </w:rPr>
      </w:pPr>
      <w:r w:rsidRPr="005D4133">
        <w:rPr>
          <w:rFonts w:asciiTheme="minorHAnsi" w:eastAsiaTheme="minorEastAsia" w:hAnsiTheme="minorHAnsi" w:cs="Calibri"/>
          <w:kern w:val="0"/>
        </w:rPr>
        <w:t>wytwarzanie mieszanki kruszywa,</w:t>
      </w:r>
    </w:p>
    <w:p w:rsidR="008131BE" w:rsidRPr="005D4133" w:rsidRDefault="008131BE" w:rsidP="009C62C7">
      <w:pPr>
        <w:pStyle w:val="Akapitzlist"/>
        <w:numPr>
          <w:ilvl w:val="0"/>
          <w:numId w:val="88"/>
        </w:numPr>
        <w:overflowPunct w:val="0"/>
        <w:autoSpaceDE w:val="0"/>
        <w:spacing w:line="276" w:lineRule="auto"/>
        <w:ind w:left="1276" w:hanging="567"/>
        <w:jc w:val="both"/>
        <w:textAlignment w:val="auto"/>
        <w:rPr>
          <w:rFonts w:asciiTheme="minorHAnsi" w:eastAsiaTheme="minorEastAsia" w:hAnsiTheme="minorHAnsi" w:cs="Calibri"/>
          <w:kern w:val="0"/>
        </w:rPr>
      </w:pPr>
      <w:r w:rsidRPr="005D4133">
        <w:rPr>
          <w:rFonts w:asciiTheme="minorHAnsi" w:eastAsiaTheme="minorEastAsia" w:hAnsiTheme="minorHAnsi" w:cs="Calibri"/>
          <w:kern w:val="0"/>
        </w:rPr>
        <w:t>odcinek próbny,</w:t>
      </w:r>
    </w:p>
    <w:p w:rsidR="00C43425" w:rsidRPr="005D4133" w:rsidRDefault="00C43425" w:rsidP="009C62C7">
      <w:pPr>
        <w:pStyle w:val="Akapitzlist"/>
        <w:numPr>
          <w:ilvl w:val="0"/>
          <w:numId w:val="88"/>
        </w:numPr>
        <w:overflowPunct w:val="0"/>
        <w:autoSpaceDE w:val="0"/>
        <w:spacing w:line="276" w:lineRule="auto"/>
        <w:ind w:left="1276" w:hanging="567"/>
        <w:jc w:val="both"/>
        <w:textAlignment w:val="auto"/>
        <w:rPr>
          <w:rFonts w:asciiTheme="minorHAnsi" w:eastAsiaTheme="minorEastAsia" w:hAnsiTheme="minorHAnsi" w:cs="Calibri"/>
          <w:kern w:val="0"/>
        </w:rPr>
      </w:pPr>
      <w:r w:rsidRPr="005D4133">
        <w:rPr>
          <w:rFonts w:asciiTheme="minorHAnsi" w:eastAsiaTheme="minorEastAsia" w:hAnsiTheme="minorHAnsi" w:cs="Calibri"/>
          <w:kern w:val="0"/>
        </w:rPr>
        <w:t>wbudowanie mieszanki,</w:t>
      </w:r>
    </w:p>
    <w:p w:rsidR="00005F66" w:rsidRPr="005D4133" w:rsidRDefault="00005F66" w:rsidP="009C62C7">
      <w:pPr>
        <w:pStyle w:val="Akapitzlist"/>
        <w:numPr>
          <w:ilvl w:val="0"/>
          <w:numId w:val="88"/>
        </w:numPr>
        <w:overflowPunct w:val="0"/>
        <w:autoSpaceDE w:val="0"/>
        <w:spacing w:line="276" w:lineRule="auto"/>
        <w:ind w:left="1276" w:hanging="567"/>
        <w:jc w:val="both"/>
        <w:textAlignment w:val="auto"/>
        <w:rPr>
          <w:rFonts w:asciiTheme="minorHAnsi" w:eastAsiaTheme="minorEastAsia" w:hAnsiTheme="minorHAnsi" w:cs="Calibri"/>
          <w:kern w:val="0"/>
        </w:rPr>
      </w:pPr>
      <w:r w:rsidRPr="005D4133">
        <w:rPr>
          <w:rFonts w:asciiTheme="minorHAnsi" w:eastAsiaTheme="minorEastAsia" w:hAnsiTheme="minorHAnsi" w:cs="Calibri"/>
          <w:kern w:val="0"/>
        </w:rPr>
        <w:t>zagęszczanie mieszanki,</w:t>
      </w:r>
    </w:p>
    <w:p w:rsidR="00403D7E" w:rsidRPr="005D4133" w:rsidRDefault="00403D7E" w:rsidP="009C62C7">
      <w:pPr>
        <w:pStyle w:val="Akapitzlist"/>
        <w:numPr>
          <w:ilvl w:val="0"/>
          <w:numId w:val="88"/>
        </w:numPr>
        <w:overflowPunct w:val="0"/>
        <w:autoSpaceDE w:val="0"/>
        <w:spacing w:line="276" w:lineRule="auto"/>
        <w:ind w:left="1276" w:hanging="567"/>
        <w:jc w:val="both"/>
        <w:textAlignment w:val="auto"/>
        <w:rPr>
          <w:rFonts w:asciiTheme="minorHAnsi" w:eastAsiaTheme="minorEastAsia" w:hAnsiTheme="minorHAnsi" w:cs="Calibri"/>
          <w:kern w:val="0"/>
        </w:rPr>
      </w:pPr>
      <w:r w:rsidRPr="005D4133">
        <w:rPr>
          <w:rFonts w:asciiTheme="minorHAnsi" w:eastAsiaTheme="minorEastAsia" w:hAnsiTheme="minorHAnsi" w:cs="Calibri"/>
          <w:kern w:val="0"/>
        </w:rPr>
        <w:t>utrzymanie wykonanej warstwy,</w:t>
      </w:r>
    </w:p>
    <w:p w:rsidR="00C43425" w:rsidRPr="005D4133" w:rsidRDefault="00C43425" w:rsidP="009C62C7">
      <w:pPr>
        <w:pStyle w:val="Akapitzlist"/>
        <w:numPr>
          <w:ilvl w:val="0"/>
          <w:numId w:val="88"/>
        </w:numPr>
        <w:overflowPunct w:val="0"/>
        <w:autoSpaceDE w:val="0"/>
        <w:spacing w:line="276" w:lineRule="auto"/>
        <w:ind w:left="1276" w:hanging="567"/>
        <w:jc w:val="both"/>
        <w:textAlignment w:val="auto"/>
        <w:rPr>
          <w:rFonts w:asciiTheme="minorHAnsi" w:eastAsiaTheme="minorEastAsia" w:hAnsiTheme="minorHAnsi" w:cs="Calibri"/>
          <w:kern w:val="0"/>
        </w:rPr>
      </w:pPr>
      <w:r w:rsidRPr="005D4133">
        <w:rPr>
          <w:rFonts w:asciiTheme="minorHAnsi" w:eastAsiaTheme="minorEastAsia" w:hAnsiTheme="minorHAnsi" w:cs="Calibri"/>
          <w:kern w:val="0"/>
        </w:rPr>
        <w:t>roboty wykończeniowe.</w:t>
      </w:r>
    </w:p>
    <w:p w:rsidR="00C43425" w:rsidRPr="005D4133" w:rsidRDefault="008131BE" w:rsidP="007271DF">
      <w:pPr>
        <w:pStyle w:val="Akapitzlist"/>
        <w:numPr>
          <w:ilvl w:val="1"/>
          <w:numId w:val="71"/>
        </w:numPr>
        <w:autoSpaceDN/>
        <w:spacing w:line="276" w:lineRule="auto"/>
        <w:ind w:left="709" w:hanging="709"/>
        <w:jc w:val="both"/>
        <w:textAlignment w:val="auto"/>
        <w:rPr>
          <w:rFonts w:asciiTheme="minorHAnsi" w:eastAsia="Calibri" w:hAnsiTheme="minorHAnsi" w:cs="Calibri"/>
          <w:b/>
        </w:rPr>
      </w:pPr>
      <w:r w:rsidRPr="005D4133">
        <w:rPr>
          <w:rFonts w:asciiTheme="minorHAnsi" w:eastAsia="Calibri" w:hAnsiTheme="minorHAnsi" w:cs="Calibri"/>
          <w:b/>
        </w:rPr>
        <w:t xml:space="preserve">Roboty przygotowawcze </w:t>
      </w:r>
    </w:p>
    <w:p w:rsidR="0040018A" w:rsidRPr="005D4133" w:rsidRDefault="0040018A" w:rsidP="007271DF">
      <w:pPr>
        <w:pStyle w:val="Akapitzlist"/>
        <w:numPr>
          <w:ilvl w:val="2"/>
          <w:numId w:val="71"/>
        </w:numPr>
        <w:overflowPunct w:val="0"/>
        <w:autoSpaceDE w:val="0"/>
        <w:spacing w:line="276" w:lineRule="auto"/>
        <w:ind w:left="709" w:hanging="709"/>
        <w:jc w:val="both"/>
        <w:textAlignment w:val="auto"/>
        <w:rPr>
          <w:rFonts w:asciiTheme="minorHAnsi" w:eastAsiaTheme="minorEastAsia" w:hAnsiTheme="minorHAnsi" w:cs="Calibri"/>
          <w:kern w:val="0"/>
        </w:rPr>
      </w:pPr>
      <w:r w:rsidRPr="005D4133">
        <w:rPr>
          <w:rFonts w:asciiTheme="minorHAnsi" w:eastAsiaTheme="minorEastAsia" w:hAnsiTheme="minorHAnsi" w:cs="Calibri"/>
          <w:kern w:val="0"/>
        </w:rPr>
        <w:t xml:space="preserve">Przed przystąpieniem do robót należy, na podstawie dokumentacji projektowej, STWiORB lub wskazań </w:t>
      </w:r>
      <w:r w:rsidR="00744C7C" w:rsidRPr="005D4133">
        <w:rPr>
          <w:rFonts w:asciiTheme="minorHAnsi" w:eastAsiaTheme="minorEastAsia" w:hAnsiTheme="minorHAnsi" w:cs="Calibri"/>
          <w:kern w:val="0"/>
        </w:rPr>
        <w:t>Inżyniera/ Inspektora Nadzoru /Zamawiającego</w:t>
      </w:r>
      <w:r w:rsidRPr="005D4133">
        <w:rPr>
          <w:rFonts w:asciiTheme="minorHAnsi" w:eastAsiaTheme="minorEastAsia" w:hAnsiTheme="minorHAnsi" w:cs="Calibri"/>
          <w:kern w:val="0"/>
        </w:rPr>
        <w:t>:</w:t>
      </w:r>
    </w:p>
    <w:p w:rsidR="0040018A" w:rsidRPr="005D4133" w:rsidRDefault="0040018A" w:rsidP="009C62C7">
      <w:pPr>
        <w:pStyle w:val="Akapitzlist"/>
        <w:numPr>
          <w:ilvl w:val="0"/>
          <w:numId w:val="89"/>
        </w:numPr>
        <w:overflowPunct w:val="0"/>
        <w:autoSpaceDE w:val="0"/>
        <w:spacing w:line="276" w:lineRule="auto"/>
        <w:ind w:left="1276" w:hanging="567"/>
        <w:jc w:val="both"/>
        <w:textAlignment w:val="auto"/>
        <w:rPr>
          <w:rFonts w:asciiTheme="minorHAnsi" w:eastAsiaTheme="minorEastAsia" w:hAnsiTheme="minorHAnsi" w:cs="Calibri"/>
          <w:kern w:val="0"/>
        </w:rPr>
      </w:pPr>
      <w:r w:rsidRPr="005D4133">
        <w:rPr>
          <w:rFonts w:asciiTheme="minorHAnsi" w:eastAsiaTheme="minorEastAsia" w:hAnsiTheme="minorHAnsi" w:cs="Calibri"/>
          <w:kern w:val="0"/>
        </w:rPr>
        <w:t>ustalić lokalizację robót,</w:t>
      </w:r>
    </w:p>
    <w:p w:rsidR="0040018A" w:rsidRPr="005D4133" w:rsidRDefault="0040018A" w:rsidP="009C62C7">
      <w:pPr>
        <w:pStyle w:val="Akapitzlist"/>
        <w:numPr>
          <w:ilvl w:val="0"/>
          <w:numId w:val="89"/>
        </w:numPr>
        <w:overflowPunct w:val="0"/>
        <w:autoSpaceDE w:val="0"/>
        <w:spacing w:line="276" w:lineRule="auto"/>
        <w:ind w:left="1276" w:hanging="567"/>
        <w:jc w:val="both"/>
        <w:textAlignment w:val="auto"/>
        <w:rPr>
          <w:rFonts w:asciiTheme="minorHAnsi" w:eastAsiaTheme="minorEastAsia" w:hAnsiTheme="minorHAnsi" w:cs="Calibri"/>
          <w:kern w:val="0"/>
        </w:rPr>
      </w:pPr>
      <w:r w:rsidRPr="005D4133">
        <w:rPr>
          <w:rFonts w:asciiTheme="minorHAnsi" w:eastAsiaTheme="minorEastAsia" w:hAnsiTheme="minorHAnsi" w:cs="Calibri"/>
          <w:kern w:val="0"/>
        </w:rPr>
        <w:t>przeprowadzić obliczenia i pomiary niezbędne do szczegółowego wytyczenia robót oraz ustalenia danych wysokościowych,</w:t>
      </w:r>
    </w:p>
    <w:p w:rsidR="0040018A" w:rsidRPr="005D4133" w:rsidRDefault="0040018A" w:rsidP="009C62C7">
      <w:pPr>
        <w:pStyle w:val="Akapitzlist"/>
        <w:numPr>
          <w:ilvl w:val="0"/>
          <w:numId w:val="89"/>
        </w:numPr>
        <w:overflowPunct w:val="0"/>
        <w:autoSpaceDE w:val="0"/>
        <w:spacing w:line="276" w:lineRule="auto"/>
        <w:ind w:left="1276" w:hanging="567"/>
        <w:jc w:val="both"/>
        <w:textAlignment w:val="auto"/>
        <w:rPr>
          <w:rFonts w:asciiTheme="minorHAnsi" w:eastAsiaTheme="minorEastAsia" w:hAnsiTheme="minorHAnsi" w:cs="Calibri"/>
          <w:kern w:val="0"/>
        </w:rPr>
      </w:pPr>
      <w:r w:rsidRPr="005D4133">
        <w:rPr>
          <w:rFonts w:asciiTheme="minorHAnsi" w:eastAsiaTheme="minorEastAsia" w:hAnsiTheme="minorHAnsi" w:cs="Calibri"/>
          <w:kern w:val="0"/>
        </w:rPr>
        <w:t>usunąć przeszkody utrudniające wykonanie robót,</w:t>
      </w:r>
    </w:p>
    <w:p w:rsidR="0040018A" w:rsidRPr="005D4133" w:rsidRDefault="0040018A" w:rsidP="009C62C7">
      <w:pPr>
        <w:pStyle w:val="Akapitzlist"/>
        <w:numPr>
          <w:ilvl w:val="0"/>
          <w:numId w:val="89"/>
        </w:numPr>
        <w:overflowPunct w:val="0"/>
        <w:autoSpaceDE w:val="0"/>
        <w:spacing w:line="276" w:lineRule="auto"/>
        <w:ind w:left="1276" w:hanging="567"/>
        <w:jc w:val="both"/>
        <w:textAlignment w:val="auto"/>
        <w:rPr>
          <w:rFonts w:asciiTheme="minorHAnsi" w:eastAsiaTheme="minorEastAsia" w:hAnsiTheme="minorHAnsi" w:cs="Calibri"/>
          <w:kern w:val="0"/>
        </w:rPr>
      </w:pPr>
      <w:r w:rsidRPr="005D4133">
        <w:rPr>
          <w:rFonts w:asciiTheme="minorHAnsi" w:eastAsiaTheme="minorEastAsia" w:hAnsiTheme="minorHAnsi" w:cs="Calibri"/>
          <w:kern w:val="0"/>
        </w:rPr>
        <w:t>wprowadzić oznakowanie drogi na okres robót,</w:t>
      </w:r>
    </w:p>
    <w:p w:rsidR="0040018A" w:rsidRPr="005D4133" w:rsidRDefault="0040018A" w:rsidP="009C62C7">
      <w:pPr>
        <w:pStyle w:val="Akapitzlist"/>
        <w:numPr>
          <w:ilvl w:val="0"/>
          <w:numId w:val="89"/>
        </w:numPr>
        <w:overflowPunct w:val="0"/>
        <w:autoSpaceDE w:val="0"/>
        <w:spacing w:line="276" w:lineRule="auto"/>
        <w:ind w:left="1276" w:hanging="567"/>
        <w:jc w:val="both"/>
        <w:textAlignment w:val="auto"/>
        <w:rPr>
          <w:rFonts w:asciiTheme="minorHAnsi" w:eastAsiaTheme="minorEastAsia" w:hAnsiTheme="minorHAnsi" w:cs="Calibri"/>
          <w:kern w:val="0"/>
        </w:rPr>
      </w:pPr>
      <w:r w:rsidRPr="005D4133">
        <w:rPr>
          <w:rFonts w:asciiTheme="minorHAnsi" w:eastAsiaTheme="minorEastAsia" w:hAnsiTheme="minorHAnsi" w:cs="Calibri"/>
          <w:kern w:val="0"/>
        </w:rPr>
        <w:t>zgromadzić materiały i sprzęt potrzebne do rozpoczęcia robót.</w:t>
      </w:r>
    </w:p>
    <w:p w:rsidR="004A378C" w:rsidRPr="005D4133" w:rsidRDefault="004A378C" w:rsidP="004A378C">
      <w:pPr>
        <w:pStyle w:val="Akapitzlist"/>
        <w:numPr>
          <w:ilvl w:val="2"/>
          <w:numId w:val="71"/>
        </w:numPr>
        <w:autoSpaceDE w:val="0"/>
        <w:adjustRightInd w:val="0"/>
        <w:spacing w:line="276" w:lineRule="auto"/>
        <w:ind w:left="709" w:hanging="709"/>
        <w:jc w:val="both"/>
        <w:textAlignment w:val="auto"/>
        <w:rPr>
          <w:rFonts w:asciiTheme="minorHAnsi" w:eastAsia="TimesNewRomanPSMT" w:hAnsiTheme="minorHAnsi" w:cs="Calibri"/>
          <w:kern w:val="0"/>
        </w:rPr>
      </w:pPr>
      <w:r w:rsidRPr="005D4133">
        <w:rPr>
          <w:rFonts w:asciiTheme="minorHAnsi" w:eastAsia="TimesNewRomanPSMT" w:hAnsiTheme="minorHAnsi" w:cs="Calibri"/>
          <w:kern w:val="0"/>
        </w:rPr>
        <w:t xml:space="preserve">Prace pomiarowe powinny być prowadzone w sposób umożliwiający wykonanie warstwy podbudowy zgodnie z Dokumentacją Projektową, z tolerancjami określonymi w niniejszej specyfikacji. Paliki lub szpilki do kontroli ukształtowania podbudowy powinny być wcześniej przygotowane, odpowiednio zamocowane i utrzymywane w czasie robót przez Wykonawcę. Powinny być one ustawione w osi drogi i w rzędach równoległych do osi drogi, lub w inny sposób zaakceptowany przez </w:t>
      </w:r>
      <w:r w:rsidR="00744C7C" w:rsidRPr="005D4133">
        <w:rPr>
          <w:rFonts w:asciiTheme="minorHAnsi" w:eastAsia="TimesNewRomanPSMT" w:hAnsiTheme="minorHAnsi" w:cs="Calibri"/>
          <w:kern w:val="0"/>
        </w:rPr>
        <w:t>Inżyniera/ Inspektora Nadzoru /Zamawiającego</w:t>
      </w:r>
      <w:r w:rsidRPr="005D4133">
        <w:rPr>
          <w:rFonts w:asciiTheme="minorHAnsi" w:eastAsia="TimesNewRomanPSMT" w:hAnsiTheme="minorHAnsi" w:cs="Calibri"/>
          <w:kern w:val="0"/>
        </w:rPr>
        <w:t xml:space="preserve">. Rozmieszczenie palików lub szpilek powinno umożliwiać naciągnięcie sznurków lub linek do wytyczenia robót i nie powinno być rzadsze, niż co 10m. Jeżeli warstwa mieszanki kruszywa stabilizowanego mechanicznie będzie układana w prowadnicach, to po wytyczeniu podbudowy należy ustawić na podłożu prowadnice w taki sposób, aby wyznaczały one ściśle linie krawędzi układanej warstwy według Dokumentacji Projektowej. Wysokość prowadnic powinna odpowiadać grubości warstwy mieszanki kruszywa </w:t>
      </w:r>
      <w:r w:rsidRPr="005D4133">
        <w:rPr>
          <w:rFonts w:asciiTheme="minorHAnsi" w:eastAsia="TimesNewRomanPSMT" w:hAnsiTheme="minorHAnsi" w:cs="Calibri"/>
          <w:kern w:val="0"/>
        </w:rPr>
        <w:lastRenderedPageBreak/>
        <w:t>stabilizowanego mechanicznie, w stanie niezagęszczonym. Prowadnice powinny być ustawione stabilnie, w sposób wykluczający ich przesuwanie się pod wpływem oddziaływania maszyn użytych do wykonania warstwy.</w:t>
      </w:r>
    </w:p>
    <w:p w:rsidR="004A378C" w:rsidRPr="005D4133" w:rsidRDefault="004A378C" w:rsidP="004A378C">
      <w:pPr>
        <w:widowControl/>
        <w:suppressAutoHyphens w:val="0"/>
        <w:autoSpaceDE w:val="0"/>
        <w:adjustRightInd w:val="0"/>
        <w:spacing w:line="276" w:lineRule="auto"/>
        <w:ind w:left="709"/>
        <w:jc w:val="both"/>
        <w:textAlignment w:val="auto"/>
        <w:rPr>
          <w:rFonts w:asciiTheme="minorHAnsi" w:eastAsia="TimesNewRomanPSMT" w:hAnsiTheme="minorHAnsi" w:cs="Calibri"/>
          <w:kern w:val="0"/>
        </w:rPr>
      </w:pPr>
      <w:r w:rsidRPr="005D4133">
        <w:rPr>
          <w:rFonts w:asciiTheme="minorHAnsi" w:eastAsia="TimesNewRomanPSMT" w:hAnsiTheme="minorHAnsi" w:cs="Calibri"/>
          <w:kern w:val="0"/>
          <w:lang w:eastAsia="en-US"/>
        </w:rPr>
        <w:t>Zamiennie można zastosować wytyczenie sytuacyjne i wysokościowe przez jednoznaczne zdefiniowanie w pamięcielektronicznej maszyn wyposażonych w system sterowania 3D wszystkich elementów geometrii warstwy podbudowy.</w:t>
      </w:r>
    </w:p>
    <w:p w:rsidR="008862C4" w:rsidRPr="005D4133" w:rsidRDefault="008862C4" w:rsidP="008862C4">
      <w:pPr>
        <w:pStyle w:val="Zwykytekst"/>
        <w:numPr>
          <w:ilvl w:val="1"/>
          <w:numId w:val="71"/>
        </w:numPr>
        <w:spacing w:before="80" w:line="276" w:lineRule="auto"/>
        <w:ind w:left="709" w:hanging="709"/>
        <w:jc w:val="both"/>
        <w:outlineLvl w:val="1"/>
        <w:rPr>
          <w:rFonts w:asciiTheme="minorHAnsi" w:hAnsiTheme="minorHAnsi" w:cs="Calibri"/>
          <w:b/>
          <w:sz w:val="22"/>
        </w:rPr>
      </w:pPr>
      <w:bookmarkStart w:id="26" w:name="_Toc7440246"/>
      <w:r w:rsidRPr="005D4133">
        <w:rPr>
          <w:rFonts w:asciiTheme="minorHAnsi" w:hAnsiTheme="minorHAnsi" w:cs="Calibri"/>
          <w:b/>
          <w:sz w:val="22"/>
        </w:rPr>
        <w:t>Przygotowanie podłoża</w:t>
      </w:r>
      <w:bookmarkEnd w:id="26"/>
    </w:p>
    <w:p w:rsidR="008862C4" w:rsidRPr="005D4133" w:rsidRDefault="008862C4" w:rsidP="008862C4">
      <w:pPr>
        <w:pStyle w:val="Akapitzlist"/>
        <w:numPr>
          <w:ilvl w:val="2"/>
          <w:numId w:val="71"/>
        </w:numPr>
        <w:autoSpaceDN/>
        <w:spacing w:before="80" w:line="276" w:lineRule="auto"/>
        <w:ind w:left="709" w:hanging="709"/>
        <w:jc w:val="both"/>
        <w:textAlignment w:val="auto"/>
        <w:rPr>
          <w:rFonts w:asciiTheme="minorHAnsi" w:eastAsia="Calibri" w:hAnsiTheme="minorHAnsi" w:cs="Calibri"/>
        </w:rPr>
      </w:pPr>
      <w:r w:rsidRPr="005D4133">
        <w:rPr>
          <w:rFonts w:asciiTheme="minorHAnsi" w:eastAsia="Calibri" w:hAnsiTheme="minorHAnsi" w:cs="Calibri"/>
        </w:rPr>
        <w:t>Przed wykonaniem podbudowy podłoże należy oczyścić ze wszelkich zanieczyszczeń oraz sprawdzić jego cechy geometryczne i zagęszczenie. Wszelkie uszkodzenia lub powierzchnie wykazujące odchylenia od wymaganej równości, spadków poprzecznych lub rzędnych powinny być naprawione.</w:t>
      </w:r>
    </w:p>
    <w:p w:rsidR="008862C4" w:rsidRPr="005D4133" w:rsidRDefault="008862C4" w:rsidP="008862C4">
      <w:pPr>
        <w:pStyle w:val="Akapitzlist"/>
        <w:autoSpaceDN/>
        <w:spacing w:before="80" w:line="276" w:lineRule="auto"/>
        <w:ind w:left="709"/>
        <w:jc w:val="both"/>
        <w:textAlignment w:val="auto"/>
        <w:rPr>
          <w:rFonts w:asciiTheme="minorHAnsi" w:eastAsia="Calibri" w:hAnsiTheme="minorHAnsi" w:cs="Calibri"/>
        </w:rPr>
      </w:pPr>
      <w:r w:rsidRPr="005D4133">
        <w:rPr>
          <w:rFonts w:asciiTheme="minorHAnsi" w:eastAsia="Calibri" w:hAnsiTheme="minorHAnsi" w:cs="Calibri"/>
        </w:rPr>
        <w:t>Podłoże pod podbudowę stanowi warstwa stabilizowana cementem lub warstwa mrozoochronna bądź też inna warstwa zgodnie z projektem.</w:t>
      </w:r>
    </w:p>
    <w:p w:rsidR="008862C4" w:rsidRPr="005D4133" w:rsidRDefault="008862C4" w:rsidP="008862C4">
      <w:pPr>
        <w:pStyle w:val="Akapitzlist"/>
        <w:numPr>
          <w:ilvl w:val="2"/>
          <w:numId w:val="71"/>
        </w:numPr>
        <w:autoSpaceDN/>
        <w:spacing w:before="80" w:line="276" w:lineRule="auto"/>
        <w:ind w:left="709" w:hanging="709"/>
        <w:jc w:val="both"/>
        <w:textAlignment w:val="auto"/>
        <w:rPr>
          <w:rFonts w:asciiTheme="minorHAnsi" w:eastAsia="Calibri" w:hAnsiTheme="minorHAnsi" w:cs="Calibri"/>
        </w:rPr>
      </w:pPr>
      <w:r w:rsidRPr="005D4133">
        <w:rPr>
          <w:rFonts w:asciiTheme="minorHAnsi" w:eastAsia="Calibri" w:hAnsiTheme="minorHAnsi" w:cs="Calibri"/>
        </w:rPr>
        <w:t>Podbudowa powinna być wytyczona w sposób umożliwiający jej wykonanie zgodnie z</w:t>
      </w:r>
      <w:r w:rsidR="00C42BB3" w:rsidRPr="005D4133">
        <w:rPr>
          <w:rFonts w:asciiTheme="minorHAnsi" w:eastAsia="Calibri" w:hAnsiTheme="minorHAnsi" w:cs="Calibri"/>
        </w:rPr>
        <w:t> </w:t>
      </w:r>
      <w:r w:rsidRPr="005D4133">
        <w:rPr>
          <w:rFonts w:asciiTheme="minorHAnsi" w:eastAsia="Calibri" w:hAnsiTheme="minorHAnsi" w:cs="Calibri"/>
        </w:rPr>
        <w:t xml:space="preserve">Dokumentacją Projektową lub wg zaleceń </w:t>
      </w:r>
      <w:r w:rsidR="00744C7C" w:rsidRPr="005D4133">
        <w:rPr>
          <w:rFonts w:asciiTheme="minorHAnsi" w:eastAsia="Calibri" w:hAnsiTheme="minorHAnsi" w:cs="Calibri"/>
        </w:rPr>
        <w:t>Inżyniera/ Inspektora Nadzoru /Zamawiającego</w:t>
      </w:r>
      <w:r w:rsidRPr="005D4133">
        <w:rPr>
          <w:rFonts w:asciiTheme="minorHAnsi" w:eastAsia="Calibri" w:hAnsiTheme="minorHAnsi" w:cs="Calibri"/>
        </w:rPr>
        <w:t xml:space="preserve"> z tolerancjami określonymi w niniejszych </w:t>
      </w:r>
      <w:r w:rsidR="003540D4" w:rsidRPr="005D4133">
        <w:rPr>
          <w:rFonts w:asciiTheme="minorHAnsi" w:eastAsia="Calibri" w:hAnsiTheme="minorHAnsi" w:cs="Calibri"/>
        </w:rPr>
        <w:t>SST</w:t>
      </w:r>
      <w:r w:rsidRPr="005D4133">
        <w:rPr>
          <w:rFonts w:asciiTheme="minorHAnsi" w:eastAsia="Calibri" w:hAnsiTheme="minorHAnsi" w:cs="Calibri"/>
        </w:rPr>
        <w:t>.</w:t>
      </w:r>
    </w:p>
    <w:p w:rsidR="008862C4" w:rsidRPr="005D4133" w:rsidRDefault="008862C4" w:rsidP="008862C4">
      <w:pPr>
        <w:pStyle w:val="Akapitzlist"/>
        <w:numPr>
          <w:ilvl w:val="2"/>
          <w:numId w:val="71"/>
        </w:numPr>
        <w:autoSpaceDN/>
        <w:spacing w:before="80" w:line="276" w:lineRule="auto"/>
        <w:ind w:left="709" w:hanging="709"/>
        <w:jc w:val="both"/>
        <w:textAlignment w:val="auto"/>
        <w:rPr>
          <w:rFonts w:asciiTheme="minorHAnsi" w:eastAsia="Calibri" w:hAnsiTheme="minorHAnsi" w:cs="Calibri"/>
        </w:rPr>
      </w:pPr>
      <w:r w:rsidRPr="005D4133">
        <w:rPr>
          <w:rFonts w:asciiTheme="minorHAnsi" w:eastAsia="Calibri" w:hAnsiTheme="minorHAnsi" w:cs="Calibri"/>
        </w:rPr>
        <w:t xml:space="preserve">Podbudowę z kruszywa łamanego stabilizowanego mechanicznie należy układać na odpowiednio przygotowanej warstwie, zgodnie z właściwymi </w:t>
      </w:r>
      <w:r w:rsidR="003540D4" w:rsidRPr="005D4133">
        <w:rPr>
          <w:rFonts w:asciiTheme="minorHAnsi" w:eastAsia="Calibri" w:hAnsiTheme="minorHAnsi" w:cs="Calibri"/>
        </w:rPr>
        <w:t>SST</w:t>
      </w:r>
      <w:r w:rsidRPr="005D4133">
        <w:rPr>
          <w:rFonts w:asciiTheme="minorHAnsi" w:eastAsia="Calibri" w:hAnsiTheme="minorHAnsi" w:cs="Calibri"/>
        </w:rPr>
        <w:t xml:space="preserve">. Jeżeli podłoże wykazuje jakiekolwiek wady, to powinny być one usunięte wg zasad zaakceptowanych przez </w:t>
      </w:r>
      <w:r w:rsidR="00744C7C" w:rsidRPr="005D4133">
        <w:rPr>
          <w:rFonts w:asciiTheme="minorHAnsi" w:eastAsia="Calibri" w:hAnsiTheme="minorHAnsi" w:cs="Calibri"/>
        </w:rPr>
        <w:t>Inżyniera/ Inspektora Nadzoru /Zamawiającego</w:t>
      </w:r>
      <w:r w:rsidRPr="005D4133">
        <w:rPr>
          <w:rFonts w:asciiTheme="minorHAnsi" w:eastAsia="Calibri" w:hAnsiTheme="minorHAnsi" w:cs="Calibri"/>
        </w:rPr>
        <w:t>.</w:t>
      </w:r>
    </w:p>
    <w:p w:rsidR="008862C4" w:rsidRPr="005D4133" w:rsidRDefault="008862C4" w:rsidP="00C43425">
      <w:pPr>
        <w:pStyle w:val="Akapitzlist"/>
        <w:numPr>
          <w:ilvl w:val="2"/>
          <w:numId w:val="71"/>
        </w:numPr>
        <w:autoSpaceDN/>
        <w:spacing w:before="80" w:line="276" w:lineRule="auto"/>
        <w:ind w:left="709" w:hanging="709"/>
        <w:jc w:val="both"/>
        <w:textAlignment w:val="auto"/>
        <w:rPr>
          <w:rFonts w:asciiTheme="minorHAnsi" w:eastAsia="Calibri" w:hAnsiTheme="minorHAnsi" w:cs="Calibri"/>
        </w:rPr>
      </w:pPr>
      <w:r w:rsidRPr="005D4133">
        <w:rPr>
          <w:rFonts w:asciiTheme="minorHAnsi" w:eastAsia="Calibri" w:hAnsiTheme="minorHAnsi" w:cs="Calibri"/>
        </w:rPr>
        <w:t>Dla pobocza nie jest wymagane wykonanie badań modułów odkształceń metodą VSS.</w:t>
      </w:r>
    </w:p>
    <w:p w:rsidR="008862C4" w:rsidRPr="005D4133" w:rsidRDefault="008862C4" w:rsidP="007F1682">
      <w:pPr>
        <w:pStyle w:val="Zwykytekst"/>
        <w:numPr>
          <w:ilvl w:val="1"/>
          <w:numId w:val="71"/>
        </w:numPr>
        <w:spacing w:before="80" w:line="276" w:lineRule="auto"/>
        <w:ind w:left="709" w:hanging="709"/>
        <w:jc w:val="both"/>
        <w:outlineLvl w:val="1"/>
        <w:rPr>
          <w:rFonts w:asciiTheme="minorHAnsi" w:hAnsiTheme="minorHAnsi" w:cs="Calibri"/>
          <w:b/>
          <w:sz w:val="22"/>
        </w:rPr>
      </w:pPr>
      <w:bookmarkStart w:id="27" w:name="_Toc7440247"/>
      <w:r w:rsidRPr="005D4133">
        <w:rPr>
          <w:rFonts w:asciiTheme="minorHAnsi" w:hAnsiTheme="minorHAnsi" w:cs="Calibri"/>
          <w:b/>
          <w:sz w:val="22"/>
        </w:rPr>
        <w:t>Wytwarzanie mieszanki kruszywa</w:t>
      </w:r>
      <w:bookmarkEnd w:id="27"/>
    </w:p>
    <w:p w:rsidR="00403D7E" w:rsidRPr="005D4133" w:rsidRDefault="00403D7E" w:rsidP="00DF210D">
      <w:pPr>
        <w:pStyle w:val="Akapitzlist"/>
        <w:numPr>
          <w:ilvl w:val="2"/>
          <w:numId w:val="71"/>
        </w:numPr>
        <w:autoSpaceDN/>
        <w:spacing w:before="80" w:line="276" w:lineRule="auto"/>
        <w:ind w:left="709" w:hanging="709"/>
        <w:jc w:val="both"/>
        <w:textAlignment w:val="auto"/>
        <w:rPr>
          <w:rFonts w:asciiTheme="minorHAnsi" w:eastAsia="Calibri" w:hAnsiTheme="minorHAnsi" w:cs="Calibri"/>
        </w:rPr>
      </w:pPr>
      <w:r w:rsidRPr="005D4133">
        <w:rPr>
          <w:rFonts w:asciiTheme="minorHAnsi" w:eastAsia="Calibri" w:hAnsiTheme="minorHAnsi" w:cs="Calibri"/>
        </w:rPr>
        <w:t xml:space="preserve">Przed przystąpieniem do robót w terminie uzgodnionym z Inżynierem/ Zamawiającym, Wykonawca dostarczy Inżynierowi/ Zamawiającemu do akceptacji projekt składu mieszanki kruszywa niezwiązanego oraz wyniki badań laboratoryjnych poszczególnych składników i próbki materiałów pobrane w obecności </w:t>
      </w:r>
      <w:r w:rsidR="00744C7C" w:rsidRPr="005D4133">
        <w:rPr>
          <w:rFonts w:asciiTheme="minorHAnsi" w:eastAsia="Calibri" w:hAnsiTheme="minorHAnsi" w:cs="Calibri"/>
        </w:rPr>
        <w:t>Inżyniera/ Inspektora Nadzoru /Zamawiającego</w:t>
      </w:r>
      <w:r w:rsidRPr="005D4133">
        <w:rPr>
          <w:rFonts w:asciiTheme="minorHAnsi" w:eastAsia="Calibri" w:hAnsiTheme="minorHAnsi" w:cs="Calibri"/>
        </w:rPr>
        <w:t xml:space="preserve"> do wykonania badań kontrolnych. Projektowanie polega na doborze kruszywa do mieszanki oraz zawartości wody. Procedura projektowania powinna być oparta na próbkach laboratoryjnych i/lub polowych przeprowadzonych na tych samych składnikach, z tych samych źródeł i o takich samych właściwościach, jak te które będą stosowane do wykonania podbudowy.</w:t>
      </w:r>
    </w:p>
    <w:p w:rsidR="00DF210D" w:rsidRPr="005D4133" w:rsidRDefault="008862C4" w:rsidP="00DF210D">
      <w:pPr>
        <w:pStyle w:val="Akapitzlist"/>
        <w:numPr>
          <w:ilvl w:val="2"/>
          <w:numId w:val="71"/>
        </w:numPr>
        <w:autoSpaceDN/>
        <w:spacing w:before="80" w:line="276" w:lineRule="auto"/>
        <w:ind w:left="709" w:hanging="709"/>
        <w:jc w:val="both"/>
        <w:textAlignment w:val="auto"/>
        <w:rPr>
          <w:rFonts w:asciiTheme="minorHAnsi" w:eastAsia="Calibri" w:hAnsiTheme="minorHAnsi" w:cs="Calibri"/>
        </w:rPr>
      </w:pPr>
      <w:r w:rsidRPr="005D4133">
        <w:rPr>
          <w:rFonts w:asciiTheme="minorHAnsi" w:eastAsia="Calibri" w:hAnsiTheme="minorHAnsi" w:cs="Calibri"/>
        </w:rPr>
        <w:t xml:space="preserve">Mieszankę kruszywa o ściśle określonym uziarnieniu i wilgotności optymalnej należy wytwarzać w mieszarkach stacjonarnych gwarantujących otrzymanie jednorodnej mieszanki. Ze względu na konieczność zapewnienia jednorodności materiału nie dopuszcza się wytwarzania mieszanki przez mieszanie poszczególnych frakcji na drodze. </w:t>
      </w:r>
      <w:r w:rsidR="00DF210D" w:rsidRPr="005D4133">
        <w:rPr>
          <w:rFonts w:asciiTheme="minorHAnsi" w:eastAsia="Calibri" w:hAnsiTheme="minorHAnsi" w:cs="Calibri"/>
        </w:rPr>
        <w:t>Mieszankę kruszywa o ściśle określonym uziarnieniu i wilgotności optymalnej należy wytwarzać w mieszarkach, gwarantujących otrzymanie jednorodnej mieszanki.</w:t>
      </w:r>
    </w:p>
    <w:p w:rsidR="00005F66" w:rsidRPr="005D4133" w:rsidRDefault="007F1682" w:rsidP="00005F66">
      <w:pPr>
        <w:pStyle w:val="Zwykytekst"/>
        <w:numPr>
          <w:ilvl w:val="2"/>
          <w:numId w:val="71"/>
        </w:numPr>
        <w:spacing w:before="80" w:line="276" w:lineRule="auto"/>
        <w:ind w:left="709" w:hanging="709"/>
        <w:jc w:val="both"/>
        <w:outlineLvl w:val="1"/>
        <w:rPr>
          <w:rFonts w:asciiTheme="minorHAnsi" w:hAnsiTheme="minorHAnsi" w:cs="Calibri"/>
          <w:b/>
          <w:sz w:val="22"/>
        </w:rPr>
      </w:pPr>
      <w:bookmarkStart w:id="28" w:name="_Toc6390683"/>
      <w:bookmarkStart w:id="29" w:name="_Toc6988850"/>
      <w:bookmarkStart w:id="30" w:name="_Toc7437103"/>
      <w:bookmarkStart w:id="31" w:name="_Toc7440248"/>
      <w:r w:rsidRPr="005D4133">
        <w:rPr>
          <w:rFonts w:asciiTheme="minorHAnsi" w:eastAsia="Calibri" w:hAnsiTheme="minorHAnsi" w:cs="Calibri"/>
          <w:sz w:val="22"/>
        </w:rPr>
        <w:t xml:space="preserve">Mieszarki (wytwórnie mieszanek kruszywa) stacjonarne lub mobilne powinny zapewnić ciągłość produkcji zgodną z receptą laboratoryjną. </w:t>
      </w:r>
      <w:r w:rsidR="008862C4" w:rsidRPr="005D4133">
        <w:rPr>
          <w:rFonts w:asciiTheme="minorHAnsi" w:eastAsia="Calibri" w:hAnsiTheme="minorHAnsi" w:cs="Calibri"/>
          <w:sz w:val="22"/>
        </w:rPr>
        <w:t>Mieszanka po wyprodukowaniu powinna być od razu transportowana na miejsce wbudowania w sposób przeciwdziałający segregacji i nadmiernemu wysychaniu.</w:t>
      </w:r>
      <w:bookmarkEnd w:id="28"/>
      <w:bookmarkEnd w:id="29"/>
      <w:bookmarkEnd w:id="30"/>
      <w:bookmarkEnd w:id="31"/>
    </w:p>
    <w:p w:rsidR="00005F66" w:rsidRPr="005D4133" w:rsidRDefault="00005F66" w:rsidP="00005F66">
      <w:pPr>
        <w:pStyle w:val="Zwykytekst"/>
        <w:numPr>
          <w:ilvl w:val="1"/>
          <w:numId w:val="71"/>
        </w:numPr>
        <w:spacing w:before="80" w:line="276" w:lineRule="auto"/>
        <w:ind w:left="709" w:hanging="709"/>
        <w:jc w:val="both"/>
        <w:outlineLvl w:val="1"/>
        <w:rPr>
          <w:rFonts w:asciiTheme="minorHAnsi" w:hAnsiTheme="minorHAnsi" w:cs="Calibri"/>
          <w:b/>
          <w:sz w:val="22"/>
        </w:rPr>
      </w:pPr>
      <w:bookmarkStart w:id="32" w:name="_Toc7440249"/>
      <w:r w:rsidRPr="005D4133">
        <w:rPr>
          <w:rFonts w:asciiTheme="minorHAnsi" w:hAnsiTheme="minorHAnsi" w:cs="Calibri"/>
          <w:b/>
          <w:sz w:val="22"/>
        </w:rPr>
        <w:t>Odcinek próbny</w:t>
      </w:r>
      <w:bookmarkEnd w:id="32"/>
    </w:p>
    <w:p w:rsidR="00005F66" w:rsidRPr="005D4133" w:rsidRDefault="00005F66" w:rsidP="00005F66">
      <w:pPr>
        <w:pStyle w:val="Akapitzlist"/>
        <w:numPr>
          <w:ilvl w:val="2"/>
          <w:numId w:val="71"/>
        </w:numPr>
        <w:autoSpaceDN/>
        <w:spacing w:before="80" w:line="276" w:lineRule="auto"/>
        <w:ind w:left="709" w:hanging="709"/>
        <w:jc w:val="both"/>
        <w:textAlignment w:val="auto"/>
        <w:rPr>
          <w:rFonts w:asciiTheme="minorHAnsi" w:eastAsia="Calibri" w:hAnsiTheme="minorHAnsi" w:cs="Calibri"/>
        </w:rPr>
      </w:pPr>
      <w:r w:rsidRPr="005D4133">
        <w:rPr>
          <w:rFonts w:asciiTheme="minorHAnsi" w:eastAsia="Calibri" w:hAnsiTheme="minorHAnsi" w:cs="Calibri"/>
        </w:rPr>
        <w:t>Co najmniej 3 dni przed planowanym rozpoczęciem robót, Wykonawca wykona odcinek próbny w celu:</w:t>
      </w:r>
    </w:p>
    <w:p w:rsidR="00005F66" w:rsidRPr="005D4133" w:rsidRDefault="00005F66" w:rsidP="00005F66">
      <w:pPr>
        <w:pStyle w:val="Akapitzlist"/>
        <w:numPr>
          <w:ilvl w:val="2"/>
          <w:numId w:val="85"/>
        </w:numPr>
        <w:autoSpaceDN/>
        <w:spacing w:before="80" w:line="276" w:lineRule="auto"/>
        <w:ind w:hanging="437"/>
        <w:jc w:val="both"/>
        <w:textAlignment w:val="auto"/>
        <w:rPr>
          <w:rFonts w:asciiTheme="minorHAnsi" w:eastAsia="Calibri" w:hAnsiTheme="minorHAnsi" w:cs="Calibri"/>
        </w:rPr>
      </w:pPr>
      <w:r w:rsidRPr="005D4133">
        <w:rPr>
          <w:rFonts w:asciiTheme="minorHAnsi" w:eastAsia="Calibri" w:hAnsiTheme="minorHAnsi" w:cs="Calibri"/>
        </w:rPr>
        <w:lastRenderedPageBreak/>
        <w:t>stwierdzenia, czy sprzęt budowlany do mieszania, rozkładania i zagęszczania kruszywa jest właściwy,</w:t>
      </w:r>
    </w:p>
    <w:p w:rsidR="00005F66" w:rsidRPr="005D4133" w:rsidRDefault="00005F66" w:rsidP="00005F66">
      <w:pPr>
        <w:pStyle w:val="Akapitzlist"/>
        <w:numPr>
          <w:ilvl w:val="2"/>
          <w:numId w:val="85"/>
        </w:numPr>
        <w:autoSpaceDN/>
        <w:spacing w:before="80" w:line="276" w:lineRule="auto"/>
        <w:ind w:hanging="437"/>
        <w:jc w:val="both"/>
        <w:textAlignment w:val="auto"/>
        <w:rPr>
          <w:rFonts w:asciiTheme="minorHAnsi" w:eastAsia="Calibri" w:hAnsiTheme="minorHAnsi" w:cs="Calibri"/>
        </w:rPr>
      </w:pPr>
      <w:r w:rsidRPr="005D4133">
        <w:rPr>
          <w:rFonts w:asciiTheme="minorHAnsi" w:eastAsia="Calibri" w:hAnsiTheme="minorHAnsi" w:cs="Calibri"/>
        </w:rPr>
        <w:t>określenia grubości warstwy materiału z w stanie luźnym, koniecznej do uzyskania wymaganej grubości warstwy po zagęszczeniu,</w:t>
      </w:r>
    </w:p>
    <w:p w:rsidR="00005F66" w:rsidRPr="005D4133" w:rsidRDefault="00005F66" w:rsidP="00005F66">
      <w:pPr>
        <w:pStyle w:val="Akapitzlist"/>
        <w:numPr>
          <w:ilvl w:val="2"/>
          <w:numId w:val="85"/>
        </w:numPr>
        <w:autoSpaceDN/>
        <w:spacing w:before="80" w:line="276" w:lineRule="auto"/>
        <w:ind w:hanging="437"/>
        <w:jc w:val="both"/>
        <w:textAlignment w:val="auto"/>
        <w:rPr>
          <w:rFonts w:asciiTheme="minorHAnsi" w:eastAsia="Calibri" w:hAnsiTheme="minorHAnsi" w:cs="Calibri"/>
        </w:rPr>
      </w:pPr>
      <w:r w:rsidRPr="005D4133">
        <w:rPr>
          <w:rFonts w:asciiTheme="minorHAnsi" w:eastAsia="Calibri" w:hAnsiTheme="minorHAnsi" w:cs="Calibri"/>
        </w:rPr>
        <w:t>ustalenia liczby przejść sprzętu zagęszczającego, potrzebnej do uzyskania wymaganego wskaźnika zagęszczenia.</w:t>
      </w:r>
    </w:p>
    <w:p w:rsidR="00005F66" w:rsidRPr="005D4133" w:rsidRDefault="00005F66" w:rsidP="00005F66">
      <w:pPr>
        <w:pStyle w:val="Akapitzlist"/>
        <w:numPr>
          <w:ilvl w:val="2"/>
          <w:numId w:val="71"/>
        </w:numPr>
        <w:autoSpaceDN/>
        <w:spacing w:before="80" w:line="276" w:lineRule="auto"/>
        <w:ind w:left="709" w:hanging="709"/>
        <w:jc w:val="both"/>
        <w:textAlignment w:val="auto"/>
        <w:rPr>
          <w:rFonts w:asciiTheme="minorHAnsi" w:eastAsia="Calibri" w:hAnsiTheme="minorHAnsi" w:cs="Calibri"/>
        </w:rPr>
      </w:pPr>
      <w:r w:rsidRPr="005D4133">
        <w:rPr>
          <w:rFonts w:asciiTheme="minorHAnsi" w:eastAsia="Calibri" w:hAnsiTheme="minorHAnsi" w:cs="Calibri"/>
        </w:rPr>
        <w:t>Na odcinku próbnym Wykonawca powinien użyć takich materiałów oraz sprzętu, jakie będą stosowane do wykonania warstwy na budowie.</w:t>
      </w:r>
    </w:p>
    <w:p w:rsidR="00EB4214" w:rsidRPr="005D4133" w:rsidRDefault="00005F66" w:rsidP="00EB4214">
      <w:pPr>
        <w:widowControl/>
        <w:suppressAutoHyphens w:val="0"/>
        <w:overflowPunct w:val="0"/>
        <w:autoSpaceDE w:val="0"/>
        <w:spacing w:line="276" w:lineRule="auto"/>
        <w:ind w:left="709"/>
        <w:jc w:val="both"/>
        <w:textAlignment w:val="auto"/>
        <w:rPr>
          <w:rFonts w:asciiTheme="minorHAnsi" w:eastAsiaTheme="minorEastAsia" w:hAnsiTheme="minorHAnsi" w:cs="Calibri"/>
          <w:kern w:val="0"/>
        </w:rPr>
      </w:pPr>
      <w:r w:rsidRPr="005D4133">
        <w:rPr>
          <w:rFonts w:asciiTheme="minorHAnsi" w:eastAsiaTheme="minorEastAsia" w:hAnsiTheme="minorHAnsi" w:cs="Calibri"/>
          <w:kern w:val="0"/>
        </w:rPr>
        <w:t>Powierzchnia odcinka próbnego powinna wynosić od 400  do 800 m</w:t>
      </w:r>
      <w:r w:rsidRPr="005D4133">
        <w:rPr>
          <w:rFonts w:asciiTheme="minorHAnsi" w:eastAsiaTheme="minorEastAsia" w:hAnsiTheme="minorHAnsi" w:cs="Calibri"/>
          <w:kern w:val="0"/>
          <w:vertAlign w:val="superscript"/>
        </w:rPr>
        <w:t>2</w:t>
      </w:r>
      <w:r w:rsidRPr="005D4133">
        <w:rPr>
          <w:rFonts w:asciiTheme="minorHAnsi" w:eastAsiaTheme="minorEastAsia" w:hAnsiTheme="minorHAnsi" w:cs="Calibri"/>
          <w:kern w:val="0"/>
        </w:rPr>
        <w:t>.</w:t>
      </w:r>
      <w:r w:rsidR="00EB4214" w:rsidRPr="005D4133">
        <w:rPr>
          <w:rFonts w:asciiTheme="minorHAnsi" w:eastAsiaTheme="minorEastAsia" w:hAnsiTheme="minorHAnsi" w:cs="Calibri"/>
          <w:kern w:val="0"/>
        </w:rPr>
        <w:t>( w przypadku poszerzeń decydująca jest długość odcinka nie krótsza niż 20 m bieżących )</w:t>
      </w:r>
    </w:p>
    <w:p w:rsidR="00005F66" w:rsidRPr="005D4133" w:rsidRDefault="00005F66" w:rsidP="00005F66">
      <w:pPr>
        <w:widowControl/>
        <w:suppressAutoHyphens w:val="0"/>
        <w:overflowPunct w:val="0"/>
        <w:autoSpaceDE w:val="0"/>
        <w:spacing w:line="276" w:lineRule="auto"/>
        <w:ind w:left="709"/>
        <w:jc w:val="both"/>
        <w:textAlignment w:val="auto"/>
        <w:rPr>
          <w:rFonts w:asciiTheme="minorHAnsi" w:eastAsiaTheme="minorEastAsia" w:hAnsiTheme="minorHAnsi" w:cs="Calibri"/>
          <w:kern w:val="0"/>
        </w:rPr>
      </w:pPr>
      <w:r w:rsidRPr="005D4133">
        <w:rPr>
          <w:rFonts w:asciiTheme="minorHAnsi" w:eastAsiaTheme="minorEastAsia" w:hAnsiTheme="minorHAnsi" w:cs="Calibri"/>
          <w:kern w:val="0"/>
        </w:rPr>
        <w:t xml:space="preserve">Odcinek próbny powinien być zlokalizowany w miejscu wskazanym przez </w:t>
      </w:r>
      <w:r w:rsidR="00744C7C" w:rsidRPr="005D4133">
        <w:rPr>
          <w:rFonts w:asciiTheme="minorHAnsi" w:eastAsiaTheme="minorEastAsia" w:hAnsiTheme="minorHAnsi" w:cs="Calibri"/>
          <w:kern w:val="0"/>
        </w:rPr>
        <w:t>Inżyniera/ Inspektora Nadzoru /Zamawiającego</w:t>
      </w:r>
      <w:r w:rsidRPr="005D4133">
        <w:rPr>
          <w:rFonts w:asciiTheme="minorHAnsi" w:eastAsiaTheme="minorEastAsia" w:hAnsiTheme="minorHAnsi" w:cs="Calibri"/>
          <w:kern w:val="0"/>
        </w:rPr>
        <w:t>.</w:t>
      </w:r>
    </w:p>
    <w:p w:rsidR="00005F66" w:rsidRPr="005D4133" w:rsidRDefault="00005F66" w:rsidP="00005F66">
      <w:pPr>
        <w:widowControl/>
        <w:suppressAutoHyphens w:val="0"/>
        <w:overflowPunct w:val="0"/>
        <w:autoSpaceDE w:val="0"/>
        <w:spacing w:line="276" w:lineRule="auto"/>
        <w:ind w:left="709"/>
        <w:jc w:val="both"/>
        <w:textAlignment w:val="auto"/>
        <w:rPr>
          <w:rFonts w:asciiTheme="minorHAnsi" w:eastAsiaTheme="minorEastAsia" w:hAnsiTheme="minorHAnsi" w:cs="Calibri"/>
          <w:kern w:val="0"/>
        </w:rPr>
      </w:pPr>
      <w:r w:rsidRPr="005D4133">
        <w:rPr>
          <w:rFonts w:asciiTheme="minorHAnsi" w:eastAsiaTheme="minorEastAsia" w:hAnsiTheme="minorHAnsi" w:cs="Calibri"/>
          <w:kern w:val="0"/>
        </w:rPr>
        <w:t xml:space="preserve">Po wykonaniu odcinka próbnego Wykonawca umożliwi Inżynierowi/ </w:t>
      </w:r>
      <w:r w:rsidR="00B7077E" w:rsidRPr="005D4133">
        <w:rPr>
          <w:rFonts w:asciiTheme="minorHAnsi" w:eastAsiaTheme="minorEastAsia" w:hAnsiTheme="minorHAnsi" w:cs="Calibri"/>
          <w:kern w:val="0"/>
        </w:rPr>
        <w:t xml:space="preserve">Inspektorowi Nadzoru/ </w:t>
      </w:r>
      <w:r w:rsidRPr="005D4133">
        <w:rPr>
          <w:rFonts w:asciiTheme="minorHAnsi" w:eastAsiaTheme="minorEastAsia" w:hAnsiTheme="minorHAnsi" w:cs="Calibri"/>
          <w:kern w:val="0"/>
        </w:rPr>
        <w:t xml:space="preserve">Zamawiającemu przeprowadzenie dodatkowych badań kontrolnych. Po akceptacji przez </w:t>
      </w:r>
      <w:r w:rsidR="00744C7C" w:rsidRPr="005D4133">
        <w:rPr>
          <w:rFonts w:asciiTheme="minorHAnsi" w:eastAsiaTheme="minorEastAsia" w:hAnsiTheme="minorHAnsi" w:cs="Calibri"/>
          <w:kern w:val="0"/>
        </w:rPr>
        <w:t>Inżyniera/ Inspektora Nadzoru /Zamawiającego</w:t>
      </w:r>
      <w:r w:rsidRPr="005D4133">
        <w:rPr>
          <w:rFonts w:asciiTheme="minorHAnsi" w:eastAsiaTheme="minorEastAsia" w:hAnsiTheme="minorHAnsi" w:cs="Calibri"/>
          <w:kern w:val="0"/>
        </w:rPr>
        <w:t xml:space="preserve"> Wykonawca przystąpi do zasadniczych robót związanych z wykonaniem warstwy podbudowy z kruszywa niezwiązanego hydraulicznie.</w:t>
      </w:r>
    </w:p>
    <w:p w:rsidR="008862C4" w:rsidRPr="005D4133" w:rsidRDefault="00005F66" w:rsidP="00005F66">
      <w:pPr>
        <w:pStyle w:val="Akapitzlist"/>
        <w:autoSpaceDN/>
        <w:spacing w:before="80" w:line="276" w:lineRule="auto"/>
        <w:ind w:left="709"/>
        <w:jc w:val="both"/>
        <w:textAlignment w:val="auto"/>
        <w:rPr>
          <w:rFonts w:asciiTheme="minorHAnsi" w:eastAsia="Calibri" w:hAnsiTheme="minorHAnsi" w:cs="Calibri"/>
        </w:rPr>
      </w:pPr>
      <w:r w:rsidRPr="005D4133">
        <w:rPr>
          <w:rFonts w:asciiTheme="minorHAnsi" w:eastAsia="Calibri" w:hAnsiTheme="minorHAnsi" w:cs="Calibri"/>
        </w:rPr>
        <w:t xml:space="preserve">Wykonawca może przystąpić do wykonania warstwy po zaakceptowaniu odcinka próbnego przez </w:t>
      </w:r>
      <w:r w:rsidR="00744C7C" w:rsidRPr="005D4133">
        <w:rPr>
          <w:rFonts w:asciiTheme="minorHAnsi" w:eastAsia="Calibri" w:hAnsiTheme="minorHAnsi" w:cs="Calibri"/>
        </w:rPr>
        <w:t>Inżyniera/ Inspektora Nadzoru /Zamawiającego</w:t>
      </w:r>
      <w:r w:rsidRPr="005D4133">
        <w:rPr>
          <w:rFonts w:asciiTheme="minorHAnsi" w:eastAsia="Calibri" w:hAnsiTheme="minorHAnsi" w:cs="Calibri"/>
        </w:rPr>
        <w:t>.</w:t>
      </w:r>
    </w:p>
    <w:p w:rsidR="008862C4" w:rsidRPr="005D4133" w:rsidRDefault="008862C4" w:rsidP="002369B0">
      <w:pPr>
        <w:pStyle w:val="Zwykytekst"/>
        <w:numPr>
          <w:ilvl w:val="1"/>
          <w:numId w:val="71"/>
        </w:numPr>
        <w:spacing w:before="80" w:line="276" w:lineRule="auto"/>
        <w:ind w:left="709" w:hanging="709"/>
        <w:jc w:val="both"/>
        <w:outlineLvl w:val="1"/>
        <w:rPr>
          <w:rFonts w:asciiTheme="minorHAnsi" w:hAnsiTheme="minorHAnsi" w:cs="Calibri"/>
          <w:b/>
          <w:sz w:val="22"/>
        </w:rPr>
      </w:pPr>
      <w:bookmarkStart w:id="33" w:name="_Toc7440250"/>
      <w:r w:rsidRPr="005D4133">
        <w:rPr>
          <w:rFonts w:asciiTheme="minorHAnsi" w:hAnsiTheme="minorHAnsi" w:cs="Calibri"/>
          <w:b/>
          <w:sz w:val="22"/>
        </w:rPr>
        <w:t>Wbudowanie mieszanki</w:t>
      </w:r>
      <w:bookmarkEnd w:id="33"/>
    </w:p>
    <w:p w:rsidR="004A378C" w:rsidRPr="005D4133" w:rsidRDefault="004A378C" w:rsidP="002369B0">
      <w:pPr>
        <w:pStyle w:val="Akapitzlist"/>
        <w:numPr>
          <w:ilvl w:val="2"/>
          <w:numId w:val="71"/>
        </w:numPr>
        <w:autoSpaceDN/>
        <w:spacing w:before="80" w:line="276" w:lineRule="auto"/>
        <w:ind w:left="709" w:hanging="709"/>
        <w:jc w:val="both"/>
        <w:textAlignment w:val="auto"/>
        <w:rPr>
          <w:rFonts w:asciiTheme="minorHAnsi" w:eastAsia="Calibri" w:hAnsiTheme="minorHAnsi" w:cs="Calibri"/>
        </w:rPr>
      </w:pPr>
      <w:r w:rsidRPr="005D4133">
        <w:rPr>
          <w:rFonts w:asciiTheme="minorHAnsi" w:hAnsiTheme="minorHAnsi" w:cs="Calibri"/>
        </w:rPr>
        <w:t xml:space="preserve">Rozpoczęcie budowy każdej następnej warstwy może nastąpić po odbiorze poprzedniej warstwy przez </w:t>
      </w:r>
      <w:r w:rsidR="00744C7C" w:rsidRPr="005D4133">
        <w:rPr>
          <w:rFonts w:asciiTheme="minorHAnsi" w:hAnsiTheme="minorHAnsi" w:cs="Calibri"/>
        </w:rPr>
        <w:t>Inżyniera/ Inspektora Nadzoru /Zamawiającego</w:t>
      </w:r>
    </w:p>
    <w:p w:rsidR="001132FC" w:rsidRPr="005D4133" w:rsidRDefault="001132FC" w:rsidP="004A378C">
      <w:pPr>
        <w:pStyle w:val="Zwykytekst"/>
        <w:numPr>
          <w:ilvl w:val="2"/>
          <w:numId w:val="71"/>
        </w:numPr>
        <w:spacing w:before="80" w:line="276" w:lineRule="auto"/>
        <w:ind w:left="709" w:hanging="709"/>
        <w:jc w:val="both"/>
        <w:outlineLvl w:val="1"/>
        <w:rPr>
          <w:rFonts w:asciiTheme="minorHAnsi" w:hAnsiTheme="minorHAnsi" w:cs="Calibri"/>
          <w:sz w:val="22"/>
        </w:rPr>
      </w:pPr>
      <w:bookmarkStart w:id="34" w:name="_Toc6381982"/>
      <w:bookmarkStart w:id="35" w:name="_Toc6390686"/>
      <w:bookmarkStart w:id="36" w:name="_Toc6988853"/>
      <w:bookmarkStart w:id="37" w:name="_Toc7440251"/>
      <w:r w:rsidRPr="005D4133">
        <w:rPr>
          <w:rFonts w:asciiTheme="minorHAnsi" w:eastAsia="Calibri" w:hAnsiTheme="minorHAnsi" w:cs="Calibri"/>
          <w:sz w:val="22"/>
        </w:rPr>
        <w:t>Mieszanka kruszywa niezwiązanego po wyprodukowaniu powinna być od razu transportowana na miejsce wbudowania w taki sposób, aby nie uległa rozsegregowaniu i</w:t>
      </w:r>
      <w:r w:rsidR="00C42BB3" w:rsidRPr="005D4133">
        <w:rPr>
          <w:rFonts w:asciiTheme="minorHAnsi" w:eastAsia="Calibri" w:hAnsiTheme="minorHAnsi" w:cs="Calibri"/>
          <w:sz w:val="22"/>
        </w:rPr>
        <w:t> </w:t>
      </w:r>
      <w:r w:rsidRPr="005D4133">
        <w:rPr>
          <w:rFonts w:asciiTheme="minorHAnsi" w:eastAsia="Calibri" w:hAnsiTheme="minorHAnsi" w:cs="Calibri"/>
          <w:sz w:val="22"/>
        </w:rPr>
        <w:t>wysychaniu. Zaleca się w tym celu korzystanie z transportu samochodowego z</w:t>
      </w:r>
      <w:r w:rsidR="00C42BB3" w:rsidRPr="005D4133">
        <w:rPr>
          <w:rFonts w:asciiTheme="minorHAnsi" w:eastAsia="Calibri" w:hAnsiTheme="minorHAnsi" w:cs="Calibri"/>
          <w:sz w:val="22"/>
        </w:rPr>
        <w:t> </w:t>
      </w:r>
      <w:r w:rsidRPr="005D4133">
        <w:rPr>
          <w:rFonts w:asciiTheme="minorHAnsi" w:eastAsia="Calibri" w:hAnsiTheme="minorHAnsi" w:cs="Calibri"/>
          <w:sz w:val="22"/>
        </w:rPr>
        <w:t>zabezpieczoną (przykrytą) skrzynią ładunkową. Mieszanka kruszywa powinna być rozkładana metodą zmechanizowaną przy użyciu zalecanej, elektronicznie sterowanej, rozkładarki, która wstępnie może zagęszczać układaną warstwę kruszywa. Rozkładana warstwa kruszywa powinna być jednakowej grubości, takiej aby jej ostateczna grubość po zagęszczeniu była równa grubości projektowanej. Jeżeli układana konstrukcja składa się z</w:t>
      </w:r>
      <w:r w:rsidR="00C42BB3" w:rsidRPr="005D4133">
        <w:rPr>
          <w:rFonts w:asciiTheme="minorHAnsi" w:eastAsia="Calibri" w:hAnsiTheme="minorHAnsi" w:cs="Calibri"/>
          <w:sz w:val="22"/>
        </w:rPr>
        <w:t> </w:t>
      </w:r>
      <w:r w:rsidRPr="005D4133">
        <w:rPr>
          <w:rFonts w:asciiTheme="minorHAnsi" w:eastAsia="Calibri" w:hAnsiTheme="minorHAnsi" w:cs="Calibri"/>
          <w:sz w:val="22"/>
        </w:rPr>
        <w:t>więcej niż jednej warstwy kruszywa, to każda warstwa powinna być wyprofilowana i</w:t>
      </w:r>
      <w:r w:rsidR="00C42BB3" w:rsidRPr="005D4133">
        <w:rPr>
          <w:rFonts w:asciiTheme="minorHAnsi" w:eastAsia="Calibri" w:hAnsiTheme="minorHAnsi" w:cs="Calibri"/>
          <w:sz w:val="22"/>
        </w:rPr>
        <w:t> </w:t>
      </w:r>
      <w:r w:rsidRPr="005D4133">
        <w:rPr>
          <w:rFonts w:asciiTheme="minorHAnsi" w:eastAsia="Calibri" w:hAnsiTheme="minorHAnsi" w:cs="Calibri"/>
          <w:sz w:val="22"/>
        </w:rPr>
        <w:t>zagęszczona z zachowaniem wymaganych spadków i rzędnych wysokościowych.</w:t>
      </w:r>
      <w:bookmarkEnd w:id="34"/>
      <w:bookmarkEnd w:id="35"/>
      <w:bookmarkEnd w:id="36"/>
      <w:bookmarkEnd w:id="37"/>
    </w:p>
    <w:p w:rsidR="001132FC" w:rsidRPr="005D4133" w:rsidRDefault="00A34C5B" w:rsidP="002369B0">
      <w:pPr>
        <w:pStyle w:val="Akapitzlist"/>
        <w:numPr>
          <w:ilvl w:val="2"/>
          <w:numId w:val="71"/>
        </w:numPr>
        <w:autoSpaceDN/>
        <w:spacing w:before="80" w:line="276" w:lineRule="auto"/>
        <w:ind w:left="709" w:hanging="709"/>
        <w:jc w:val="both"/>
        <w:textAlignment w:val="auto"/>
        <w:rPr>
          <w:rFonts w:asciiTheme="minorHAnsi" w:eastAsia="Calibri" w:hAnsiTheme="minorHAnsi" w:cs="Calibri"/>
        </w:rPr>
      </w:pPr>
      <w:r w:rsidRPr="005D4133">
        <w:rPr>
          <w:rFonts w:asciiTheme="minorHAnsi" w:eastAsia="Calibri" w:hAnsiTheme="minorHAnsi" w:cs="Calibri"/>
        </w:rPr>
        <w:t xml:space="preserve">Zawartość wody w mieszance zagęszczonej musi być zgodna z granicami podanymi w tablicy 2.6. </w:t>
      </w:r>
      <w:r w:rsidR="001132FC" w:rsidRPr="005D4133">
        <w:rPr>
          <w:rFonts w:asciiTheme="minorHAnsi" w:eastAsia="Calibri" w:hAnsiTheme="minorHAnsi" w:cs="Calibri"/>
        </w:rPr>
        <w:t>Wilgotność mieszanki kruszywa podczas zagęszczania powinna odpowiadać wilgotności optymalnej, określonej według próby Proctora</w:t>
      </w:r>
      <w:r w:rsidRPr="005D4133">
        <w:rPr>
          <w:rFonts w:asciiTheme="minorHAnsi" w:eastAsia="Calibri" w:hAnsiTheme="minorHAnsi" w:cs="Calibri"/>
        </w:rPr>
        <w:t>, wg PN-EN 13286-2 oraz PN-EN 1097-6</w:t>
      </w:r>
      <w:r w:rsidR="001132FC" w:rsidRPr="005D4133">
        <w:rPr>
          <w:rFonts w:asciiTheme="minorHAnsi" w:eastAsia="Calibri" w:hAnsiTheme="minorHAnsi" w:cs="Calibri"/>
        </w:rPr>
        <w:t>. Mieszanka o większej wilgotności powinna zostać osuszona przez mieszanie i napowietrzanie</w:t>
      </w:r>
      <w:r w:rsidR="00A53D99" w:rsidRPr="005D4133">
        <w:rPr>
          <w:rFonts w:asciiTheme="minorHAnsi" w:eastAsia="Calibri" w:hAnsiTheme="minorHAnsi" w:cs="Calibri"/>
        </w:rPr>
        <w:t xml:space="preserve">. </w:t>
      </w:r>
      <w:r w:rsidR="001132FC" w:rsidRPr="005D4133">
        <w:rPr>
          <w:rFonts w:asciiTheme="minorHAnsi" w:eastAsia="Calibri" w:hAnsiTheme="minorHAnsi" w:cs="Calibri"/>
        </w:rPr>
        <w:t>Jeżeli wilgotność mieszanki kruszywa jest niższa od wartości</w:t>
      </w:r>
      <w:r w:rsidR="00A53D99" w:rsidRPr="005D4133">
        <w:rPr>
          <w:rFonts w:asciiTheme="minorHAnsi" w:eastAsia="Calibri" w:hAnsiTheme="minorHAnsi" w:cs="Calibri"/>
        </w:rPr>
        <w:t xml:space="preserve"> podanej w tablicy 2.6</w:t>
      </w:r>
      <w:r w:rsidR="001132FC" w:rsidRPr="005D4133">
        <w:rPr>
          <w:rFonts w:asciiTheme="minorHAnsi" w:eastAsia="Calibri" w:hAnsiTheme="minorHAnsi" w:cs="Calibri"/>
        </w:rPr>
        <w:t xml:space="preserve">, mieszanka powinna być zwilżona określoną ilością wody i równomiernie wymieszana. </w:t>
      </w:r>
    </w:p>
    <w:p w:rsidR="005C0D3E" w:rsidRPr="005D4133" w:rsidRDefault="001132FC" w:rsidP="005C0D3E">
      <w:pPr>
        <w:pStyle w:val="Akapitzlist"/>
        <w:autoSpaceDN/>
        <w:spacing w:before="80" w:line="276" w:lineRule="auto"/>
        <w:ind w:left="709"/>
        <w:jc w:val="both"/>
        <w:textAlignment w:val="auto"/>
        <w:rPr>
          <w:rFonts w:asciiTheme="minorHAnsi" w:eastAsia="Calibri" w:hAnsiTheme="minorHAnsi" w:cs="Calibri"/>
        </w:rPr>
      </w:pPr>
      <w:r w:rsidRPr="005D4133">
        <w:rPr>
          <w:rFonts w:asciiTheme="minorHAnsi" w:eastAsia="Calibri" w:hAnsiTheme="minorHAnsi" w:cs="Calibri"/>
        </w:rPr>
        <w:t>Rozścieloną mieszankę kruszywa należy sprofilować równiarką lub ciężkim szablonem, do spadków poprzecznych i pochyleń podłużnych ustalonych w dokumentacji projektowej. W</w:t>
      </w:r>
      <w:r w:rsidR="00C42BB3" w:rsidRPr="005D4133">
        <w:rPr>
          <w:rFonts w:asciiTheme="minorHAnsi" w:eastAsia="Calibri" w:hAnsiTheme="minorHAnsi" w:cs="Calibri"/>
        </w:rPr>
        <w:t> </w:t>
      </w:r>
      <w:r w:rsidRPr="005D4133">
        <w:rPr>
          <w:rFonts w:asciiTheme="minorHAnsi" w:eastAsia="Calibri" w:hAnsiTheme="minorHAnsi" w:cs="Calibri"/>
        </w:rPr>
        <w:t>czasie profilowania należy wyrównać lokalne wgłębienia.</w:t>
      </w:r>
      <w:r w:rsidR="005C0D3E" w:rsidRPr="005D4133">
        <w:rPr>
          <w:rFonts w:asciiTheme="minorHAnsi" w:eastAsia="Calibri" w:hAnsiTheme="minorHAnsi" w:cs="Calibri"/>
        </w:rPr>
        <w:t>W miejscach, gdzie widoczna jest segregacja kruszywa należy przed zagęszczeniem</w:t>
      </w:r>
    </w:p>
    <w:p w:rsidR="006F00E4" w:rsidRPr="005D4133" w:rsidRDefault="005C0D3E" w:rsidP="005C0D3E">
      <w:pPr>
        <w:pStyle w:val="Akapitzlist"/>
        <w:autoSpaceDN/>
        <w:spacing w:before="80" w:line="276" w:lineRule="auto"/>
        <w:ind w:left="709"/>
        <w:jc w:val="both"/>
        <w:textAlignment w:val="auto"/>
        <w:rPr>
          <w:rFonts w:asciiTheme="minorHAnsi" w:eastAsia="Calibri" w:hAnsiTheme="minorHAnsi" w:cs="Calibri"/>
        </w:rPr>
      </w:pPr>
      <w:r w:rsidRPr="005D4133">
        <w:rPr>
          <w:rFonts w:asciiTheme="minorHAnsi" w:eastAsia="Calibri" w:hAnsiTheme="minorHAnsi" w:cs="Calibri"/>
        </w:rPr>
        <w:t>wymienić kruszywo na materiał o odpowiednich właściwościach.</w:t>
      </w:r>
    </w:p>
    <w:p w:rsidR="006F00E4" w:rsidRPr="005D4133" w:rsidRDefault="006F00E4" w:rsidP="006F00E4">
      <w:pPr>
        <w:pStyle w:val="Zwykytekst"/>
        <w:numPr>
          <w:ilvl w:val="1"/>
          <w:numId w:val="71"/>
        </w:numPr>
        <w:spacing w:before="80" w:line="276" w:lineRule="auto"/>
        <w:ind w:left="709" w:hanging="709"/>
        <w:jc w:val="both"/>
        <w:outlineLvl w:val="1"/>
        <w:rPr>
          <w:rFonts w:asciiTheme="minorHAnsi" w:hAnsiTheme="minorHAnsi" w:cs="Calibri"/>
          <w:b/>
          <w:sz w:val="22"/>
        </w:rPr>
      </w:pPr>
      <w:bookmarkStart w:id="38" w:name="_Toc7440252"/>
      <w:r w:rsidRPr="005D4133">
        <w:rPr>
          <w:rFonts w:asciiTheme="minorHAnsi" w:hAnsiTheme="minorHAnsi" w:cs="Calibri"/>
          <w:b/>
          <w:sz w:val="22"/>
        </w:rPr>
        <w:t>Zagęszczenie mieszanki</w:t>
      </w:r>
      <w:bookmarkEnd w:id="38"/>
    </w:p>
    <w:p w:rsidR="005C0D3E" w:rsidRPr="005D4133" w:rsidRDefault="00145985" w:rsidP="005C0D3E">
      <w:pPr>
        <w:pStyle w:val="Akapitzlist"/>
        <w:numPr>
          <w:ilvl w:val="2"/>
          <w:numId w:val="71"/>
        </w:numPr>
        <w:autoSpaceDN/>
        <w:spacing w:before="80" w:line="276" w:lineRule="auto"/>
        <w:ind w:left="709" w:hanging="709"/>
        <w:jc w:val="both"/>
        <w:textAlignment w:val="auto"/>
        <w:rPr>
          <w:rFonts w:asciiTheme="minorHAnsi" w:eastAsia="Calibri" w:hAnsiTheme="minorHAnsi" w:cs="Calibri"/>
        </w:rPr>
      </w:pPr>
      <w:r w:rsidRPr="005D4133">
        <w:rPr>
          <w:rFonts w:asciiTheme="minorHAnsi" w:eastAsia="Calibri" w:hAnsiTheme="minorHAnsi" w:cs="Calibri"/>
        </w:rPr>
        <w:lastRenderedPageBreak/>
        <w:t>Po wyprofilowaniu mieszanki kruszywa należy rozpocząć jej zagęszczanie, które należy kontynuować aż do osiągnięcia wymaganego w STWiORB wskaźnika zagęszczenia. Warstwę kruszywa niezwiązanego należy zagęszczać walcami ogumionymi, walcami wibracyjnymi i gładkimi. Kruszywo o przewadze ziaren grubych zaleca się zagęszczać najpierw walcami ogumionymi, a następnie walcami wibracyjnymi. Kruszywo o przewadze ziaren drobnych zaleca się zagęszczać najpierw walcami ogumionymi, a następnie gładkimi. W miejscach trudno dostępnych należy stosować zagęszczarki płytowe, ubijaki mechaniczne itp.</w:t>
      </w:r>
    </w:p>
    <w:p w:rsidR="00145985" w:rsidRPr="005D4133" w:rsidRDefault="005C0D3E" w:rsidP="005C0D3E">
      <w:pPr>
        <w:pStyle w:val="Akapitzlist"/>
        <w:autoSpaceDN/>
        <w:spacing w:before="80" w:line="276" w:lineRule="auto"/>
        <w:ind w:left="709"/>
        <w:jc w:val="both"/>
        <w:textAlignment w:val="auto"/>
        <w:rPr>
          <w:rFonts w:asciiTheme="minorHAnsi" w:eastAsia="Calibri" w:hAnsiTheme="minorHAnsi" w:cs="Calibri"/>
        </w:rPr>
      </w:pPr>
      <w:r w:rsidRPr="005D4133">
        <w:rPr>
          <w:rFonts w:asciiTheme="minorHAnsi" w:eastAsia="Calibri" w:hAnsiTheme="minorHAnsi" w:cs="Calibri"/>
        </w:rPr>
        <w:t>Zagęszczanie walcami na podbudowach o przekroju daszkowym powinno rozpocząć się od krawędzi i przesuwać siępasami podłużnymi w stronę osi jezdni. Zagęszczanie na podbudowach o jednostronnym spadku poprzecznym powinnorozpocząć się od dolnej krawędzi i przesuwać się pasami podłużnymi w stronę górnej krawędzi podbudowy.</w:t>
      </w:r>
    </w:p>
    <w:p w:rsidR="006F00E4" w:rsidRPr="005D4133" w:rsidRDefault="00145985" w:rsidP="009906F5">
      <w:pPr>
        <w:pStyle w:val="Akapitzlist"/>
        <w:numPr>
          <w:ilvl w:val="2"/>
          <w:numId w:val="71"/>
        </w:numPr>
        <w:autoSpaceDN/>
        <w:spacing w:before="80" w:line="276" w:lineRule="auto"/>
        <w:ind w:left="709" w:hanging="709"/>
        <w:jc w:val="both"/>
        <w:textAlignment w:val="auto"/>
        <w:rPr>
          <w:rFonts w:asciiTheme="minorHAnsi" w:eastAsia="Calibri" w:hAnsiTheme="minorHAnsi" w:cs="Calibri"/>
        </w:rPr>
      </w:pPr>
      <w:r w:rsidRPr="005D4133">
        <w:rPr>
          <w:rFonts w:asciiTheme="minorHAnsi" w:eastAsia="Calibri" w:hAnsiTheme="minorHAnsi" w:cs="Calibri"/>
        </w:rPr>
        <w:t>Zagęszczenie powinno być równomierne na całej szerokości warstwy. Zaleca się, aby grubość zagęszczanej warstwy nie przekraczała przy walcach statycznych gładkich 15 cm, a przy walcach ogumionych lub wibracyjnych 20 cm.</w:t>
      </w:r>
    </w:p>
    <w:p w:rsidR="008862C4" w:rsidRPr="005D4133" w:rsidRDefault="008862C4" w:rsidP="00480F89">
      <w:pPr>
        <w:pStyle w:val="Akapitzlist"/>
        <w:numPr>
          <w:ilvl w:val="2"/>
          <w:numId w:val="71"/>
        </w:numPr>
        <w:autoSpaceDN/>
        <w:spacing w:before="80" w:line="276" w:lineRule="auto"/>
        <w:ind w:left="709" w:hanging="709"/>
        <w:jc w:val="both"/>
        <w:textAlignment w:val="auto"/>
        <w:rPr>
          <w:rFonts w:asciiTheme="minorHAnsi" w:eastAsia="Calibri" w:hAnsiTheme="minorHAnsi" w:cs="Calibri"/>
        </w:rPr>
      </w:pPr>
      <w:r w:rsidRPr="005D4133">
        <w:rPr>
          <w:rFonts w:asciiTheme="minorHAnsi" w:eastAsia="Calibri" w:hAnsiTheme="minorHAnsi" w:cs="Calibri"/>
        </w:rPr>
        <w:t>Zagęszczenie podbudowy należy wykonywać warstwami przy zachowaniu wilgotności o</w:t>
      </w:r>
      <w:r w:rsidR="003E6245" w:rsidRPr="005D4133">
        <w:rPr>
          <w:rFonts w:asciiTheme="minorHAnsi" w:eastAsia="Calibri" w:hAnsiTheme="minorHAnsi" w:cs="Calibri"/>
        </w:rPr>
        <w:t>ptymalnej. W ostatniej fazie za</w:t>
      </w:r>
      <w:r w:rsidRPr="005D4133">
        <w:rPr>
          <w:rFonts w:asciiTheme="minorHAnsi" w:eastAsia="Calibri" w:hAnsiTheme="minorHAnsi" w:cs="Calibri"/>
        </w:rPr>
        <w:t>gęszczania należy sprawdzić profil szablonem. Zagęszczenie podbudowy powinno być równomierne na całej szerokości.</w:t>
      </w:r>
    </w:p>
    <w:p w:rsidR="00E7320D" w:rsidRPr="005D4133" w:rsidRDefault="00D277B4" w:rsidP="00D277B4">
      <w:pPr>
        <w:pStyle w:val="Akapitzlist"/>
        <w:numPr>
          <w:ilvl w:val="2"/>
          <w:numId w:val="71"/>
        </w:numPr>
        <w:autoSpaceDN/>
        <w:spacing w:before="80" w:line="276" w:lineRule="auto"/>
        <w:jc w:val="both"/>
        <w:textAlignment w:val="auto"/>
        <w:rPr>
          <w:rFonts w:asciiTheme="minorHAnsi" w:eastAsia="Calibri" w:hAnsiTheme="minorHAnsi" w:cs="Calibri"/>
          <w:color w:val="FF0000"/>
        </w:rPr>
      </w:pPr>
      <w:r w:rsidRPr="005D4133">
        <w:rPr>
          <w:rFonts w:asciiTheme="minorHAnsi" w:eastAsia="Calibri" w:hAnsiTheme="minorHAnsi" w:cs="Calibri"/>
        </w:rPr>
        <w:t xml:space="preserve">Wskaźnik zagęszczenia nie powinien być mniejszy </w:t>
      </w:r>
      <w:r w:rsidR="00EB4214" w:rsidRPr="005D4133">
        <w:rPr>
          <w:rFonts w:asciiTheme="minorHAnsi" w:eastAsia="Calibri" w:hAnsiTheme="minorHAnsi" w:cs="Calibri"/>
        </w:rPr>
        <w:t>od 1,0</w:t>
      </w:r>
      <w:r w:rsidR="00D9135A" w:rsidRPr="005D4133">
        <w:rPr>
          <w:rFonts w:asciiTheme="minorHAnsi" w:eastAsia="Calibri" w:hAnsiTheme="minorHAnsi" w:cs="Calibri"/>
        </w:rPr>
        <w:t>3</w:t>
      </w:r>
      <w:r w:rsidR="00EB4214" w:rsidRPr="005D4133">
        <w:rPr>
          <w:rFonts w:asciiTheme="minorHAnsi" w:eastAsia="Calibri" w:hAnsiTheme="minorHAnsi" w:cs="Calibri"/>
        </w:rPr>
        <w:t xml:space="preserve"> (KR </w:t>
      </w:r>
      <w:r w:rsidR="00D9135A" w:rsidRPr="005D4133">
        <w:rPr>
          <w:rFonts w:asciiTheme="minorHAnsi" w:eastAsia="Calibri" w:hAnsiTheme="minorHAnsi" w:cs="Calibri"/>
        </w:rPr>
        <w:t>6</w:t>
      </w:r>
      <w:r w:rsidRPr="005D4133">
        <w:rPr>
          <w:rFonts w:asciiTheme="minorHAnsi" w:eastAsia="Calibri" w:hAnsiTheme="minorHAnsi" w:cs="Calibri"/>
        </w:rPr>
        <w:t xml:space="preserve"> -KR 7) oraz 1,00 dla pozostałych dróg.</w:t>
      </w:r>
      <w:r w:rsidR="008862C4" w:rsidRPr="005D4133">
        <w:rPr>
          <w:rFonts w:asciiTheme="minorHAnsi" w:eastAsia="Calibri" w:hAnsiTheme="minorHAnsi" w:cs="Calibri"/>
        </w:rPr>
        <w:t>Zagęszczenie kontroluje się płytą VSS przez sprawdzenie modułu odkształcenia.</w:t>
      </w:r>
      <w:r w:rsidR="005C0D3E" w:rsidRPr="005D4133">
        <w:rPr>
          <w:rFonts w:asciiTheme="minorHAnsi" w:eastAsia="Calibri" w:hAnsiTheme="minorHAnsi" w:cs="Calibri"/>
        </w:rPr>
        <w:t>Zagęszczenie podbudowystabilizowanej mechanicznie należy uznać za prawidłowe, gdy stosunek wtórnego modułu E</w:t>
      </w:r>
      <w:r w:rsidR="005C0D3E" w:rsidRPr="005D4133">
        <w:rPr>
          <w:rFonts w:asciiTheme="minorHAnsi" w:eastAsia="Calibri" w:hAnsiTheme="minorHAnsi" w:cs="Calibri"/>
          <w:vertAlign w:val="subscript"/>
        </w:rPr>
        <w:t>2</w:t>
      </w:r>
      <w:r w:rsidR="005C0D3E" w:rsidRPr="005D4133">
        <w:rPr>
          <w:rFonts w:asciiTheme="minorHAnsi" w:eastAsia="Calibri" w:hAnsiTheme="minorHAnsi" w:cs="Calibri"/>
        </w:rPr>
        <w:t xml:space="preserve"> do pierwotnego modułuodkształcenia E</w:t>
      </w:r>
      <w:r w:rsidR="005C0D3E" w:rsidRPr="005D4133">
        <w:rPr>
          <w:rFonts w:asciiTheme="minorHAnsi" w:eastAsia="Calibri" w:hAnsiTheme="minorHAnsi" w:cs="Calibri"/>
          <w:vertAlign w:val="subscript"/>
        </w:rPr>
        <w:t>1</w:t>
      </w:r>
      <w:r w:rsidR="005C0D3E" w:rsidRPr="005D4133">
        <w:rPr>
          <w:rFonts w:asciiTheme="minorHAnsi" w:eastAsia="Calibri" w:hAnsiTheme="minorHAnsi" w:cs="Calibri"/>
        </w:rPr>
        <w:t xml:space="preserve"> jest nie większy od 2,2 dla każdej warstwy konstrukcyjnej podbudowy. Wskaźnik zagęszczenia podbudowy powinien odpowiadać przyjętemu poziomowi wskaźnika nośności podbudowy wg tablicy 6.8.</w:t>
      </w:r>
    </w:p>
    <w:p w:rsidR="00EC237F" w:rsidRPr="005D4133" w:rsidRDefault="00EC237F" w:rsidP="00EC237F">
      <w:pPr>
        <w:pStyle w:val="Zwykytekst"/>
        <w:numPr>
          <w:ilvl w:val="1"/>
          <w:numId w:val="71"/>
        </w:numPr>
        <w:spacing w:before="80" w:line="276" w:lineRule="auto"/>
        <w:ind w:left="709" w:hanging="709"/>
        <w:jc w:val="both"/>
        <w:outlineLvl w:val="1"/>
        <w:rPr>
          <w:rFonts w:asciiTheme="minorHAnsi" w:hAnsiTheme="minorHAnsi" w:cs="Calibri"/>
          <w:b/>
          <w:sz w:val="22"/>
        </w:rPr>
      </w:pPr>
      <w:bookmarkStart w:id="39" w:name="_Toc7440253"/>
      <w:r w:rsidRPr="005D4133">
        <w:rPr>
          <w:rFonts w:asciiTheme="minorHAnsi" w:hAnsiTheme="minorHAnsi" w:cs="Calibri"/>
          <w:b/>
          <w:sz w:val="22"/>
        </w:rPr>
        <w:t xml:space="preserve">Utrzymanie </w:t>
      </w:r>
      <w:r w:rsidR="00C77253" w:rsidRPr="005D4133">
        <w:rPr>
          <w:rFonts w:asciiTheme="minorHAnsi" w:hAnsiTheme="minorHAnsi" w:cs="Calibri"/>
          <w:b/>
          <w:sz w:val="22"/>
        </w:rPr>
        <w:t xml:space="preserve">wykonanej </w:t>
      </w:r>
      <w:r w:rsidRPr="005D4133">
        <w:rPr>
          <w:rFonts w:asciiTheme="minorHAnsi" w:hAnsiTheme="minorHAnsi" w:cs="Calibri"/>
          <w:b/>
          <w:sz w:val="22"/>
        </w:rPr>
        <w:t>warstwy</w:t>
      </w:r>
      <w:bookmarkEnd w:id="39"/>
    </w:p>
    <w:p w:rsidR="00EC237F" w:rsidRPr="005D4133" w:rsidRDefault="00EC237F" w:rsidP="00EC237F">
      <w:pPr>
        <w:pStyle w:val="Akapitzlist"/>
        <w:numPr>
          <w:ilvl w:val="2"/>
          <w:numId w:val="71"/>
        </w:numPr>
        <w:autoSpaceDN/>
        <w:spacing w:before="80" w:line="276" w:lineRule="auto"/>
        <w:ind w:left="709" w:hanging="709"/>
        <w:jc w:val="both"/>
        <w:textAlignment w:val="auto"/>
        <w:rPr>
          <w:rFonts w:asciiTheme="minorHAnsi" w:eastAsia="Calibri" w:hAnsiTheme="minorHAnsi" w:cs="Calibri"/>
        </w:rPr>
      </w:pPr>
      <w:r w:rsidRPr="005D4133">
        <w:rPr>
          <w:rFonts w:asciiTheme="minorHAnsi" w:eastAsia="Calibri" w:hAnsiTheme="minorHAnsi" w:cs="Calibri"/>
        </w:rPr>
        <w:t xml:space="preserve">Warstwa po wykonaniu, a przed ułożeniem następnej warstwy powinna być utrzymywana w dobrym stanie. Jeżeli Wykonawca będzie wykorzystywał, gotową warstwę do ruchu budowlanego, to jest obowiązany naprawić wszelkie jej uszkodzenia spowodowane przez ten ruch. </w:t>
      </w:r>
    </w:p>
    <w:p w:rsidR="00C77253" w:rsidRPr="005D4133" w:rsidRDefault="00C77253" w:rsidP="00F461A4">
      <w:pPr>
        <w:pStyle w:val="Akapitzlist"/>
        <w:numPr>
          <w:ilvl w:val="1"/>
          <w:numId w:val="71"/>
        </w:numPr>
        <w:autoSpaceDN/>
        <w:spacing w:before="80" w:line="276" w:lineRule="auto"/>
        <w:ind w:left="709" w:hanging="709"/>
        <w:jc w:val="both"/>
        <w:textAlignment w:val="auto"/>
        <w:rPr>
          <w:rFonts w:asciiTheme="minorHAnsi" w:eastAsia="Calibri" w:hAnsiTheme="minorHAnsi" w:cs="Calibri"/>
          <w:b/>
        </w:rPr>
      </w:pPr>
      <w:r w:rsidRPr="005D4133">
        <w:rPr>
          <w:rFonts w:asciiTheme="minorHAnsi" w:eastAsia="Calibri" w:hAnsiTheme="minorHAnsi" w:cs="Calibri"/>
          <w:b/>
        </w:rPr>
        <w:t>Roboty wykończeniowe</w:t>
      </w:r>
    </w:p>
    <w:p w:rsidR="00C77253" w:rsidRPr="005D4133" w:rsidRDefault="00C77253" w:rsidP="00C77253">
      <w:pPr>
        <w:pStyle w:val="Akapitzlist"/>
        <w:numPr>
          <w:ilvl w:val="2"/>
          <w:numId w:val="71"/>
        </w:numPr>
        <w:overflowPunct w:val="0"/>
        <w:autoSpaceDE w:val="0"/>
        <w:spacing w:line="276" w:lineRule="auto"/>
        <w:ind w:left="709" w:hanging="709"/>
        <w:jc w:val="both"/>
        <w:textAlignment w:val="auto"/>
        <w:rPr>
          <w:rFonts w:asciiTheme="minorHAnsi" w:eastAsiaTheme="minorEastAsia" w:hAnsiTheme="minorHAnsi" w:cs="Calibri"/>
          <w:kern w:val="0"/>
        </w:rPr>
      </w:pPr>
      <w:r w:rsidRPr="005D4133">
        <w:rPr>
          <w:rFonts w:asciiTheme="minorHAnsi" w:eastAsiaTheme="minorEastAsia" w:hAnsiTheme="minorHAnsi" w:cs="Calibri"/>
          <w:kern w:val="0"/>
        </w:rPr>
        <w:t>Roboty wykończeniowe, zgodne z dokumentacją projektową, ST</w:t>
      </w:r>
      <w:r w:rsidR="00A05C8F" w:rsidRPr="005D4133">
        <w:rPr>
          <w:rFonts w:asciiTheme="minorHAnsi" w:eastAsiaTheme="minorEastAsia" w:hAnsiTheme="minorHAnsi" w:cs="Calibri"/>
          <w:kern w:val="0"/>
        </w:rPr>
        <w:t>WiORB</w:t>
      </w:r>
      <w:r w:rsidRPr="005D4133">
        <w:rPr>
          <w:rFonts w:asciiTheme="minorHAnsi" w:eastAsiaTheme="minorEastAsia" w:hAnsiTheme="minorHAnsi" w:cs="Calibri"/>
          <w:kern w:val="0"/>
        </w:rPr>
        <w:t xml:space="preserve"> lub wskazaniami </w:t>
      </w:r>
      <w:r w:rsidR="006A3586" w:rsidRPr="005D4133">
        <w:rPr>
          <w:rFonts w:asciiTheme="minorHAnsi" w:eastAsiaTheme="minorEastAsia" w:hAnsiTheme="minorHAnsi" w:cs="Calibri"/>
          <w:kern w:val="0"/>
        </w:rPr>
        <w:t>Inżyniera/Inspektora Nadzoru/</w:t>
      </w:r>
      <w:r w:rsidR="00744C7C" w:rsidRPr="005D4133">
        <w:rPr>
          <w:rFonts w:asciiTheme="minorHAnsi" w:eastAsiaTheme="minorEastAsia" w:hAnsiTheme="minorHAnsi" w:cs="Calibri"/>
          <w:kern w:val="0"/>
        </w:rPr>
        <w:t>Zamawiającego</w:t>
      </w:r>
      <w:r w:rsidRPr="005D4133">
        <w:rPr>
          <w:rFonts w:asciiTheme="minorHAnsi" w:eastAsiaTheme="minorEastAsia" w:hAnsiTheme="minorHAnsi" w:cs="Calibri"/>
          <w:kern w:val="0"/>
        </w:rPr>
        <w:t xml:space="preserve"> dotyczą prac związa</w:t>
      </w:r>
      <w:r w:rsidR="00E93DC8" w:rsidRPr="005D4133">
        <w:rPr>
          <w:rFonts w:asciiTheme="minorHAnsi" w:eastAsiaTheme="minorEastAsia" w:hAnsiTheme="minorHAnsi" w:cs="Calibri"/>
          <w:kern w:val="0"/>
        </w:rPr>
        <w:t>nych z dostosowaniem wykonanych</w:t>
      </w:r>
      <w:r w:rsidRPr="005D4133">
        <w:rPr>
          <w:rFonts w:asciiTheme="minorHAnsi" w:eastAsiaTheme="minorEastAsia" w:hAnsiTheme="minorHAnsi" w:cs="Calibri"/>
          <w:kern w:val="0"/>
        </w:rPr>
        <w:t xml:space="preserve"> robót do istniejących warunków terenowych, takie jak:</w:t>
      </w:r>
    </w:p>
    <w:p w:rsidR="00C77253" w:rsidRPr="005D4133" w:rsidRDefault="00C77253" w:rsidP="009C62C7">
      <w:pPr>
        <w:pStyle w:val="Akapitzlist"/>
        <w:numPr>
          <w:ilvl w:val="0"/>
          <w:numId w:val="86"/>
        </w:numPr>
        <w:tabs>
          <w:tab w:val="left" w:pos="1134"/>
        </w:tabs>
        <w:overflowPunct w:val="0"/>
        <w:autoSpaceDE w:val="0"/>
        <w:spacing w:line="276" w:lineRule="auto"/>
        <w:ind w:hanging="11"/>
        <w:jc w:val="both"/>
        <w:textAlignment w:val="auto"/>
        <w:rPr>
          <w:rFonts w:asciiTheme="minorHAnsi" w:eastAsiaTheme="minorEastAsia" w:hAnsiTheme="minorHAnsi" w:cs="Calibri"/>
          <w:kern w:val="0"/>
        </w:rPr>
      </w:pPr>
      <w:r w:rsidRPr="005D4133">
        <w:rPr>
          <w:rFonts w:asciiTheme="minorHAnsi" w:eastAsiaTheme="minorEastAsia" w:hAnsiTheme="minorHAnsi" w:cs="Calibri"/>
          <w:kern w:val="0"/>
        </w:rPr>
        <w:t>odtworzenie przeszkód czasowo usuniętych,</w:t>
      </w:r>
    </w:p>
    <w:p w:rsidR="00C77253" w:rsidRPr="005D4133" w:rsidRDefault="00C77253" w:rsidP="009C62C7">
      <w:pPr>
        <w:pStyle w:val="Akapitzlist"/>
        <w:numPr>
          <w:ilvl w:val="0"/>
          <w:numId w:val="86"/>
        </w:numPr>
        <w:tabs>
          <w:tab w:val="left" w:pos="1134"/>
        </w:tabs>
        <w:overflowPunct w:val="0"/>
        <w:autoSpaceDE w:val="0"/>
        <w:spacing w:line="276" w:lineRule="auto"/>
        <w:ind w:left="1134" w:hanging="425"/>
        <w:jc w:val="both"/>
        <w:textAlignment w:val="auto"/>
        <w:rPr>
          <w:rFonts w:asciiTheme="minorHAnsi" w:eastAsiaTheme="minorEastAsia" w:hAnsiTheme="minorHAnsi" w:cs="Calibri"/>
          <w:kern w:val="0"/>
        </w:rPr>
      </w:pPr>
      <w:r w:rsidRPr="005D4133">
        <w:rPr>
          <w:rFonts w:asciiTheme="minorHAnsi" w:eastAsiaTheme="minorEastAsia" w:hAnsiTheme="minorHAnsi" w:cs="Calibri"/>
          <w:kern w:val="0"/>
        </w:rPr>
        <w:t>uzupełnienie zniszczonych w czasie robót istniejących elementów drogowych lub terenowych,</w:t>
      </w:r>
    </w:p>
    <w:p w:rsidR="00C77253" w:rsidRPr="005D4133" w:rsidRDefault="00C77253" w:rsidP="009C62C7">
      <w:pPr>
        <w:pStyle w:val="Akapitzlist"/>
        <w:numPr>
          <w:ilvl w:val="1"/>
          <w:numId w:val="87"/>
        </w:numPr>
        <w:tabs>
          <w:tab w:val="left" w:pos="1134"/>
        </w:tabs>
        <w:overflowPunct w:val="0"/>
        <w:autoSpaceDE w:val="0"/>
        <w:spacing w:line="276" w:lineRule="auto"/>
        <w:ind w:left="720" w:hanging="11"/>
        <w:jc w:val="both"/>
        <w:textAlignment w:val="auto"/>
        <w:rPr>
          <w:rFonts w:asciiTheme="minorHAnsi" w:eastAsiaTheme="minorEastAsia" w:hAnsiTheme="minorHAnsi" w:cs="Calibri"/>
          <w:kern w:val="0"/>
        </w:rPr>
      </w:pPr>
      <w:r w:rsidRPr="005D4133">
        <w:rPr>
          <w:rFonts w:asciiTheme="minorHAnsi" w:eastAsiaTheme="minorEastAsia" w:hAnsiTheme="minorHAnsi" w:cs="Calibri"/>
          <w:kern w:val="0"/>
        </w:rPr>
        <w:t>roboty porządkujące otoczenie terenu robót,</w:t>
      </w:r>
    </w:p>
    <w:p w:rsidR="00F778DC" w:rsidRPr="005D4133" w:rsidRDefault="00C77253" w:rsidP="00043155">
      <w:pPr>
        <w:pStyle w:val="Akapitzlist"/>
        <w:numPr>
          <w:ilvl w:val="1"/>
          <w:numId w:val="87"/>
        </w:numPr>
        <w:tabs>
          <w:tab w:val="left" w:pos="1134"/>
        </w:tabs>
        <w:overflowPunct w:val="0"/>
        <w:autoSpaceDE w:val="0"/>
        <w:spacing w:line="276" w:lineRule="auto"/>
        <w:ind w:left="720" w:hanging="11"/>
        <w:jc w:val="both"/>
        <w:textAlignment w:val="auto"/>
        <w:rPr>
          <w:rFonts w:asciiTheme="minorHAnsi" w:eastAsiaTheme="minorEastAsia" w:hAnsiTheme="minorHAnsi" w:cs="Calibri"/>
          <w:kern w:val="0"/>
        </w:rPr>
      </w:pPr>
      <w:r w:rsidRPr="005D4133">
        <w:rPr>
          <w:rFonts w:asciiTheme="minorHAnsi" w:eastAsiaTheme="minorEastAsia" w:hAnsiTheme="minorHAnsi" w:cs="Calibri"/>
          <w:kern w:val="0"/>
        </w:rPr>
        <w:t>usunięcie oznakowania drogi wprowadzonego na okres robót.</w:t>
      </w:r>
    </w:p>
    <w:p w:rsidR="00BE676C" w:rsidRPr="005D4133" w:rsidRDefault="00BE676C" w:rsidP="00BE676C">
      <w:pPr>
        <w:pStyle w:val="Zwykytekst"/>
        <w:numPr>
          <w:ilvl w:val="0"/>
          <w:numId w:val="71"/>
        </w:numPr>
        <w:spacing w:line="276" w:lineRule="auto"/>
        <w:ind w:left="709" w:hanging="709"/>
        <w:jc w:val="both"/>
        <w:outlineLvl w:val="0"/>
        <w:rPr>
          <w:rFonts w:asciiTheme="minorHAnsi" w:hAnsiTheme="minorHAnsi" w:cs="Calibri"/>
          <w:b/>
          <w:sz w:val="22"/>
        </w:rPr>
      </w:pPr>
      <w:bookmarkStart w:id="40" w:name="_Toc7440254"/>
      <w:r w:rsidRPr="005D4133">
        <w:rPr>
          <w:rFonts w:asciiTheme="minorHAnsi" w:hAnsiTheme="minorHAnsi" w:cs="Calibri"/>
          <w:b/>
          <w:sz w:val="22"/>
        </w:rPr>
        <w:t>KONTROLA JAKOŚCI ROBÓT</w:t>
      </w:r>
      <w:bookmarkEnd w:id="40"/>
    </w:p>
    <w:p w:rsidR="00BE676C" w:rsidRPr="005D4133" w:rsidRDefault="00BE676C" w:rsidP="00BE676C">
      <w:pPr>
        <w:pStyle w:val="Zwykytekst"/>
        <w:numPr>
          <w:ilvl w:val="1"/>
          <w:numId w:val="71"/>
        </w:numPr>
        <w:spacing w:before="80" w:line="276" w:lineRule="auto"/>
        <w:ind w:left="709" w:hanging="709"/>
        <w:jc w:val="both"/>
        <w:outlineLvl w:val="1"/>
        <w:rPr>
          <w:rFonts w:asciiTheme="minorHAnsi" w:hAnsiTheme="minorHAnsi" w:cs="Calibri"/>
          <w:b/>
          <w:sz w:val="22"/>
        </w:rPr>
      </w:pPr>
      <w:bookmarkStart w:id="41" w:name="_Toc7440255"/>
      <w:r w:rsidRPr="005D4133">
        <w:rPr>
          <w:rFonts w:asciiTheme="minorHAnsi" w:hAnsiTheme="minorHAnsi" w:cs="Calibri"/>
          <w:b/>
          <w:sz w:val="22"/>
        </w:rPr>
        <w:t>Ogólne wymagania dotyczące kontroli jakości robót</w:t>
      </w:r>
      <w:bookmarkEnd w:id="41"/>
    </w:p>
    <w:p w:rsidR="00BE676C" w:rsidRPr="005D4133" w:rsidRDefault="00BE676C" w:rsidP="00BE676C">
      <w:pPr>
        <w:pStyle w:val="Akapitzlist"/>
        <w:numPr>
          <w:ilvl w:val="2"/>
          <w:numId w:val="71"/>
        </w:numPr>
        <w:autoSpaceDN/>
        <w:spacing w:before="80" w:line="276" w:lineRule="auto"/>
        <w:ind w:left="709" w:hanging="709"/>
        <w:jc w:val="both"/>
        <w:textAlignment w:val="auto"/>
        <w:rPr>
          <w:rFonts w:asciiTheme="minorHAnsi" w:eastAsia="Calibri" w:hAnsiTheme="minorHAnsi" w:cs="Calibri"/>
        </w:rPr>
      </w:pPr>
      <w:r w:rsidRPr="005D4133">
        <w:rPr>
          <w:rFonts w:asciiTheme="minorHAnsi" w:eastAsia="Calibri" w:hAnsiTheme="minorHAnsi" w:cs="Calibri"/>
        </w:rPr>
        <w:t xml:space="preserve">Ogólne wymagania dotyczące kontroli jakości robót podano w </w:t>
      </w:r>
      <w:r w:rsidR="003540D4" w:rsidRPr="005D4133">
        <w:rPr>
          <w:rFonts w:asciiTheme="minorHAnsi" w:eastAsia="Calibri" w:hAnsiTheme="minorHAnsi" w:cs="Calibri"/>
        </w:rPr>
        <w:t>SST</w:t>
      </w:r>
      <w:r w:rsidRPr="005D4133">
        <w:rPr>
          <w:rFonts w:asciiTheme="minorHAnsi" w:eastAsia="Calibri" w:hAnsiTheme="minorHAnsi" w:cs="Calibri"/>
        </w:rPr>
        <w:t xml:space="preserve"> D-M 00.00.00, Wymagania ogólne" punkt 6.</w:t>
      </w:r>
    </w:p>
    <w:p w:rsidR="00BE676C" w:rsidRPr="005D4133" w:rsidRDefault="00BE676C" w:rsidP="00BE676C">
      <w:pPr>
        <w:pStyle w:val="Akapitzlist"/>
        <w:numPr>
          <w:ilvl w:val="2"/>
          <w:numId w:val="71"/>
        </w:numPr>
        <w:autoSpaceDN/>
        <w:spacing w:before="80" w:line="276" w:lineRule="auto"/>
        <w:ind w:left="709" w:hanging="709"/>
        <w:jc w:val="both"/>
        <w:textAlignment w:val="auto"/>
        <w:rPr>
          <w:rFonts w:asciiTheme="minorHAnsi" w:eastAsia="Calibri" w:hAnsiTheme="minorHAnsi" w:cs="Calibri"/>
        </w:rPr>
      </w:pPr>
      <w:r w:rsidRPr="005D4133">
        <w:rPr>
          <w:rFonts w:asciiTheme="minorHAnsi" w:eastAsia="Calibri" w:hAnsiTheme="minorHAnsi" w:cs="Calibri"/>
        </w:rPr>
        <w:t>Badania i pomiary dzielą się na:</w:t>
      </w:r>
    </w:p>
    <w:p w:rsidR="00BE676C" w:rsidRPr="005D4133" w:rsidRDefault="00BE676C" w:rsidP="00BE676C">
      <w:pPr>
        <w:spacing w:line="276" w:lineRule="auto"/>
        <w:ind w:left="1134" w:hanging="426"/>
        <w:rPr>
          <w:rFonts w:asciiTheme="minorHAnsi" w:eastAsia="Calibri" w:hAnsiTheme="minorHAnsi" w:cs="Calibri"/>
        </w:rPr>
      </w:pPr>
      <w:r w:rsidRPr="005D4133">
        <w:rPr>
          <w:rFonts w:asciiTheme="minorHAnsi" w:eastAsia="Calibri" w:hAnsiTheme="minorHAnsi" w:cs="Calibri"/>
        </w:rPr>
        <w:t xml:space="preserve">a) </w:t>
      </w:r>
      <w:r w:rsidRPr="005D4133">
        <w:rPr>
          <w:rFonts w:asciiTheme="minorHAnsi" w:eastAsia="Calibri" w:hAnsiTheme="minorHAnsi" w:cs="Calibri"/>
        </w:rPr>
        <w:tab/>
        <w:t xml:space="preserve">badania </w:t>
      </w:r>
      <w:r w:rsidR="006A3586" w:rsidRPr="005D4133">
        <w:rPr>
          <w:rFonts w:asciiTheme="minorHAnsi" w:eastAsia="Calibri" w:hAnsiTheme="minorHAnsi" w:cs="Calibri"/>
        </w:rPr>
        <w:t xml:space="preserve">i pomiary </w:t>
      </w:r>
      <w:r w:rsidRPr="005D4133">
        <w:rPr>
          <w:rFonts w:asciiTheme="minorHAnsi" w:eastAsia="Calibri" w:hAnsiTheme="minorHAnsi" w:cs="Calibri"/>
        </w:rPr>
        <w:t>Wykonawcy (w ramach własnego nadzoru),</w:t>
      </w:r>
    </w:p>
    <w:p w:rsidR="00BE676C" w:rsidRPr="005D4133" w:rsidRDefault="00BE676C" w:rsidP="00BE676C">
      <w:pPr>
        <w:spacing w:line="276" w:lineRule="auto"/>
        <w:ind w:left="1134" w:hanging="426"/>
        <w:rPr>
          <w:rFonts w:asciiTheme="minorHAnsi" w:eastAsia="Calibri" w:hAnsiTheme="minorHAnsi" w:cs="Calibri"/>
        </w:rPr>
      </w:pPr>
      <w:r w:rsidRPr="005D4133">
        <w:rPr>
          <w:rFonts w:asciiTheme="minorHAnsi" w:eastAsia="Calibri" w:hAnsiTheme="minorHAnsi" w:cs="Calibri"/>
        </w:rPr>
        <w:lastRenderedPageBreak/>
        <w:t xml:space="preserve">b) </w:t>
      </w:r>
      <w:r w:rsidRPr="005D4133">
        <w:rPr>
          <w:rFonts w:asciiTheme="minorHAnsi" w:eastAsia="Calibri" w:hAnsiTheme="minorHAnsi" w:cs="Calibri"/>
        </w:rPr>
        <w:tab/>
        <w:t xml:space="preserve">badania </w:t>
      </w:r>
      <w:r w:rsidR="006A3586" w:rsidRPr="005D4133">
        <w:rPr>
          <w:rFonts w:asciiTheme="minorHAnsi" w:eastAsia="Calibri" w:hAnsiTheme="minorHAnsi" w:cs="Calibri"/>
        </w:rPr>
        <w:t xml:space="preserve">i pomiary </w:t>
      </w:r>
      <w:r w:rsidRPr="005D4133">
        <w:rPr>
          <w:rFonts w:asciiTheme="minorHAnsi" w:eastAsia="Calibri" w:hAnsiTheme="minorHAnsi" w:cs="Calibri"/>
        </w:rPr>
        <w:t xml:space="preserve">kontrolne, wykonywane na zlecenie </w:t>
      </w:r>
      <w:r w:rsidR="006A3586" w:rsidRPr="005D4133">
        <w:rPr>
          <w:rFonts w:asciiTheme="minorHAnsi" w:eastAsia="Calibri" w:hAnsiTheme="minorHAnsi" w:cs="Calibri"/>
        </w:rPr>
        <w:t>Inżyniera/Inspektora Nadzoru</w:t>
      </w:r>
      <w:r w:rsidR="00744C7C" w:rsidRPr="005D4133">
        <w:rPr>
          <w:rFonts w:asciiTheme="minorHAnsi" w:eastAsia="Calibri" w:hAnsiTheme="minorHAnsi" w:cs="Calibri"/>
        </w:rPr>
        <w:t>/Zamawiającego</w:t>
      </w:r>
      <w:r w:rsidRPr="005D4133">
        <w:rPr>
          <w:rFonts w:asciiTheme="minorHAnsi" w:eastAsia="Calibri" w:hAnsiTheme="minorHAnsi" w:cs="Calibri"/>
        </w:rPr>
        <w:t xml:space="preserve"> przez Laboratorium Zamawiającego. </w:t>
      </w:r>
    </w:p>
    <w:p w:rsidR="00085DA9" w:rsidRPr="005D4133" w:rsidRDefault="00BE676C" w:rsidP="00867DF9">
      <w:pPr>
        <w:spacing w:line="276" w:lineRule="auto"/>
        <w:ind w:firstLine="708"/>
        <w:jc w:val="both"/>
        <w:rPr>
          <w:rFonts w:asciiTheme="minorHAnsi" w:hAnsiTheme="minorHAnsi" w:cs="Calibri"/>
        </w:rPr>
      </w:pPr>
      <w:r w:rsidRPr="005D4133">
        <w:rPr>
          <w:rFonts w:asciiTheme="minorHAnsi" w:eastAsia="Calibri" w:hAnsiTheme="minorHAnsi" w:cs="Calibri"/>
        </w:rPr>
        <w:t>Badania i pomiary kontrolne dzielą się na podstawowe, dodatkowe i arbitrażowe</w:t>
      </w:r>
      <w:r w:rsidR="00867DF9" w:rsidRPr="005D4133">
        <w:rPr>
          <w:rFonts w:asciiTheme="minorHAnsi" w:eastAsia="Calibri" w:hAnsiTheme="minorHAnsi" w:cs="Calibri"/>
          <w:highlight w:val="lightGray"/>
        </w:rPr>
        <w:t>.</w:t>
      </w:r>
      <w:r w:rsidR="00085DA9" w:rsidRPr="005D4133">
        <w:rPr>
          <w:rFonts w:asciiTheme="minorHAnsi" w:hAnsiTheme="minorHAnsi" w:cs="Calibri"/>
        </w:rPr>
        <w:t>W uzasadnionych przypadkach w ramach badań i pomiarów kontrolnych dopuszcza się wykonanie badań i pomiarów kontrolnych dodatkowych i/lub badań i pomiarów arbitrażowych.</w:t>
      </w:r>
    </w:p>
    <w:p w:rsidR="00085DA9" w:rsidRPr="005D4133" w:rsidRDefault="00085DA9" w:rsidP="00085DA9">
      <w:pPr>
        <w:spacing w:line="276" w:lineRule="auto"/>
        <w:ind w:left="709"/>
        <w:jc w:val="both"/>
        <w:rPr>
          <w:rFonts w:asciiTheme="minorHAnsi" w:hAnsiTheme="minorHAnsi" w:cs="Calibri"/>
        </w:rPr>
      </w:pPr>
      <w:r w:rsidRPr="005D4133">
        <w:rPr>
          <w:rFonts w:asciiTheme="minorHAnsi" w:hAnsiTheme="minorHAnsi" w:cs="Calibri"/>
        </w:rPr>
        <w:t>Badania obejmują:</w:t>
      </w:r>
    </w:p>
    <w:p w:rsidR="00085DA9" w:rsidRPr="005D4133" w:rsidRDefault="00085DA9" w:rsidP="00085DA9">
      <w:pPr>
        <w:pStyle w:val="Akapitzlist"/>
        <w:numPr>
          <w:ilvl w:val="0"/>
          <w:numId w:val="95"/>
        </w:numPr>
        <w:autoSpaceDN/>
        <w:spacing w:line="276" w:lineRule="auto"/>
        <w:ind w:left="993" w:hanging="284"/>
        <w:jc w:val="both"/>
        <w:textAlignment w:val="auto"/>
        <w:rPr>
          <w:rFonts w:asciiTheme="minorHAnsi" w:hAnsiTheme="minorHAnsi" w:cs="Calibri"/>
        </w:rPr>
      </w:pPr>
      <w:r w:rsidRPr="005D4133">
        <w:rPr>
          <w:rFonts w:asciiTheme="minorHAnsi" w:hAnsiTheme="minorHAnsi" w:cs="Calibri"/>
        </w:rPr>
        <w:t>pobranie próbek,</w:t>
      </w:r>
    </w:p>
    <w:p w:rsidR="00085DA9" w:rsidRPr="005D4133" w:rsidRDefault="00085DA9" w:rsidP="00085DA9">
      <w:pPr>
        <w:pStyle w:val="Akapitzlist"/>
        <w:numPr>
          <w:ilvl w:val="0"/>
          <w:numId w:val="95"/>
        </w:numPr>
        <w:autoSpaceDN/>
        <w:spacing w:line="276" w:lineRule="auto"/>
        <w:ind w:left="993" w:hanging="284"/>
        <w:jc w:val="both"/>
        <w:textAlignment w:val="auto"/>
        <w:rPr>
          <w:rFonts w:asciiTheme="minorHAnsi" w:hAnsiTheme="minorHAnsi" w:cs="Calibri"/>
        </w:rPr>
      </w:pPr>
      <w:r w:rsidRPr="005D4133">
        <w:rPr>
          <w:rFonts w:asciiTheme="minorHAnsi" w:hAnsiTheme="minorHAnsi" w:cs="Calibri"/>
        </w:rPr>
        <w:t>zapakowanie próbek do wysyłki,</w:t>
      </w:r>
    </w:p>
    <w:p w:rsidR="00085DA9" w:rsidRPr="005D4133" w:rsidRDefault="00085DA9" w:rsidP="00085DA9">
      <w:pPr>
        <w:pStyle w:val="Akapitzlist"/>
        <w:numPr>
          <w:ilvl w:val="0"/>
          <w:numId w:val="95"/>
        </w:numPr>
        <w:autoSpaceDN/>
        <w:spacing w:line="276" w:lineRule="auto"/>
        <w:ind w:left="993" w:hanging="284"/>
        <w:jc w:val="both"/>
        <w:textAlignment w:val="auto"/>
        <w:rPr>
          <w:rFonts w:asciiTheme="minorHAnsi" w:hAnsiTheme="minorHAnsi" w:cs="Calibri"/>
        </w:rPr>
      </w:pPr>
      <w:r w:rsidRPr="005D4133">
        <w:rPr>
          <w:rFonts w:asciiTheme="minorHAnsi" w:hAnsiTheme="minorHAnsi" w:cs="Calibri"/>
        </w:rPr>
        <w:t>transport próbek z miejsca pobrania do placówki wykonującej badania,</w:t>
      </w:r>
    </w:p>
    <w:p w:rsidR="00085DA9" w:rsidRPr="005D4133" w:rsidRDefault="00085DA9" w:rsidP="00085DA9">
      <w:pPr>
        <w:pStyle w:val="Akapitzlist"/>
        <w:numPr>
          <w:ilvl w:val="0"/>
          <w:numId w:val="95"/>
        </w:numPr>
        <w:autoSpaceDN/>
        <w:spacing w:line="276" w:lineRule="auto"/>
        <w:ind w:left="993" w:hanging="284"/>
        <w:jc w:val="both"/>
        <w:textAlignment w:val="auto"/>
        <w:rPr>
          <w:rFonts w:asciiTheme="minorHAnsi" w:hAnsiTheme="minorHAnsi" w:cs="Calibri"/>
        </w:rPr>
      </w:pPr>
      <w:r w:rsidRPr="005D4133">
        <w:rPr>
          <w:rFonts w:asciiTheme="minorHAnsi" w:hAnsiTheme="minorHAnsi" w:cs="Calibri"/>
        </w:rPr>
        <w:t>przeprowadzenie badania,</w:t>
      </w:r>
    </w:p>
    <w:p w:rsidR="00085DA9" w:rsidRPr="005D4133" w:rsidRDefault="00085DA9" w:rsidP="00085DA9">
      <w:pPr>
        <w:pStyle w:val="Akapitzlist"/>
        <w:numPr>
          <w:ilvl w:val="0"/>
          <w:numId w:val="95"/>
        </w:numPr>
        <w:autoSpaceDN/>
        <w:spacing w:line="276" w:lineRule="auto"/>
        <w:ind w:left="993" w:hanging="284"/>
        <w:jc w:val="both"/>
        <w:textAlignment w:val="auto"/>
        <w:rPr>
          <w:rFonts w:asciiTheme="minorHAnsi" w:hAnsiTheme="minorHAnsi" w:cs="Calibri"/>
        </w:rPr>
      </w:pPr>
      <w:r w:rsidRPr="005D4133">
        <w:rPr>
          <w:rFonts w:asciiTheme="minorHAnsi" w:hAnsiTheme="minorHAnsi" w:cs="Calibri"/>
        </w:rPr>
        <w:t xml:space="preserve">sprawozdanie z badań. </w:t>
      </w:r>
    </w:p>
    <w:p w:rsidR="00085DA9" w:rsidRPr="005D4133" w:rsidRDefault="00085DA9" w:rsidP="00085DA9">
      <w:pPr>
        <w:spacing w:before="120" w:after="120"/>
        <w:ind w:left="709"/>
        <w:jc w:val="both"/>
        <w:rPr>
          <w:rFonts w:asciiTheme="minorHAnsi" w:hAnsiTheme="minorHAnsi" w:cs="Calibri"/>
        </w:rPr>
      </w:pPr>
      <w:r w:rsidRPr="005D4133">
        <w:rPr>
          <w:rFonts w:asciiTheme="minorHAnsi" w:hAnsiTheme="minorHAnsi" w:cs="Calibri"/>
        </w:rPr>
        <w:t>Pomiary obejmują terenową weryfikację cech warstwy.</w:t>
      </w:r>
    </w:p>
    <w:p w:rsidR="006A3586" w:rsidRPr="005D4133" w:rsidRDefault="006A3586" w:rsidP="006A3586">
      <w:pPr>
        <w:pStyle w:val="Akapitzlist"/>
        <w:numPr>
          <w:ilvl w:val="1"/>
          <w:numId w:val="71"/>
        </w:numPr>
        <w:spacing w:before="120" w:after="120"/>
        <w:jc w:val="both"/>
        <w:rPr>
          <w:rFonts w:asciiTheme="minorHAnsi" w:hAnsiTheme="minorHAnsi" w:cs="Calibri"/>
          <w:b/>
        </w:rPr>
      </w:pPr>
      <w:r w:rsidRPr="005D4133">
        <w:rPr>
          <w:rFonts w:asciiTheme="minorHAnsi" w:hAnsiTheme="minorHAnsi" w:cs="Calibri"/>
          <w:b/>
        </w:rPr>
        <w:t>Badania i pomiary Wykonawcy</w:t>
      </w:r>
    </w:p>
    <w:p w:rsidR="006A3586" w:rsidRPr="005D4133" w:rsidRDefault="006A3586" w:rsidP="006A3586">
      <w:pPr>
        <w:pStyle w:val="Akapitzlist"/>
        <w:spacing w:before="120" w:after="120"/>
        <w:ind w:left="850"/>
        <w:jc w:val="both"/>
        <w:rPr>
          <w:rFonts w:asciiTheme="minorHAnsi" w:hAnsiTheme="minorHAnsi" w:cs="Calibri"/>
        </w:rPr>
      </w:pPr>
      <w:r w:rsidRPr="005D4133">
        <w:rPr>
          <w:rFonts w:asciiTheme="minorHAnsi" w:hAnsiTheme="minorHAnsi" w:cs="Calibri"/>
        </w:rPr>
        <w:t xml:space="preserve">Wykonawca jest zobowiązany do przeprowadzania na bieżąco badań i pomiarów w celu sprawdzania czy jakość wykonanych Robót jest zgodna z postawionymi wymaganiami. </w:t>
      </w:r>
    </w:p>
    <w:p w:rsidR="006A3586" w:rsidRPr="005D4133" w:rsidRDefault="006A3586" w:rsidP="00A26423">
      <w:pPr>
        <w:pStyle w:val="Akapitzlist"/>
        <w:spacing w:before="120" w:after="120"/>
        <w:ind w:left="709"/>
        <w:jc w:val="both"/>
        <w:rPr>
          <w:rFonts w:asciiTheme="minorHAnsi" w:hAnsiTheme="minorHAnsi" w:cs="Calibri"/>
        </w:rPr>
      </w:pPr>
      <w:r w:rsidRPr="005D4133">
        <w:rPr>
          <w:rFonts w:asciiTheme="minorHAnsi" w:hAnsiTheme="minorHAnsi" w:cs="Calibri"/>
        </w:rPr>
        <w:t xml:space="preserve">Badania i pomiary powinny być wykonywane z niezbędną starannością, zgodnie z obowiązującymi przepisami i w wymaganym zakresie. Badania i pomiary Wykonawca powinien wykonywać z częstotliwością gwarantującą zachowanie wymagań dotyczących jakości robót, lecz nie rzadziej niż wskazano to w </w:t>
      </w:r>
      <w:r w:rsidR="003540D4" w:rsidRPr="005D4133">
        <w:rPr>
          <w:rFonts w:asciiTheme="minorHAnsi" w:hAnsiTheme="minorHAnsi" w:cs="Calibri"/>
        </w:rPr>
        <w:t>SST</w:t>
      </w:r>
      <w:r w:rsidRPr="005D4133">
        <w:rPr>
          <w:rFonts w:asciiTheme="minorHAnsi" w:hAnsiTheme="minorHAnsi" w:cs="Calibri"/>
        </w:rPr>
        <w:t>. Wyniki badań będą dokumentowane i archiwizowane przez Wykonawcę. Wyniki badań Wykonawca jest zobowiązany przekazywać Inżynierowi/Inspektorowi Nadzoru/Zamawiającemu.</w:t>
      </w:r>
    </w:p>
    <w:p w:rsidR="00716C3B" w:rsidRPr="005D4133" w:rsidRDefault="00716C3B" w:rsidP="009A3C68">
      <w:pPr>
        <w:pStyle w:val="Nagwek2"/>
        <w:keepLines/>
        <w:numPr>
          <w:ilvl w:val="1"/>
          <w:numId w:val="71"/>
        </w:numPr>
        <w:tabs>
          <w:tab w:val="clear" w:pos="747"/>
          <w:tab w:val="clear" w:pos="927"/>
          <w:tab w:val="clear" w:pos="974"/>
          <w:tab w:val="clear" w:pos="1620"/>
          <w:tab w:val="clear" w:pos="2676"/>
        </w:tabs>
        <w:suppressAutoHyphens w:val="0"/>
        <w:autoSpaceDN/>
        <w:spacing w:before="120" w:after="120" w:line="276" w:lineRule="auto"/>
        <w:jc w:val="left"/>
        <w:textAlignment w:val="auto"/>
        <w:rPr>
          <w:rFonts w:asciiTheme="minorHAnsi" w:hAnsiTheme="minorHAnsi" w:cs="Calibri"/>
          <w:szCs w:val="22"/>
        </w:rPr>
      </w:pPr>
      <w:bookmarkStart w:id="42" w:name="_Toc7174885"/>
      <w:bookmarkStart w:id="43" w:name="_Toc7440256"/>
      <w:r w:rsidRPr="005D4133">
        <w:rPr>
          <w:rFonts w:asciiTheme="minorHAnsi" w:hAnsiTheme="minorHAnsi" w:cs="Calibri"/>
          <w:szCs w:val="22"/>
        </w:rPr>
        <w:t>Badania i pomiary kontrolne</w:t>
      </w:r>
      <w:bookmarkEnd w:id="42"/>
      <w:bookmarkEnd w:id="43"/>
    </w:p>
    <w:p w:rsidR="00716C3B" w:rsidRPr="005D4133" w:rsidRDefault="00716C3B" w:rsidP="00716C3B">
      <w:pPr>
        <w:spacing w:before="120" w:after="120"/>
        <w:ind w:left="709"/>
        <w:jc w:val="both"/>
        <w:rPr>
          <w:rFonts w:asciiTheme="minorHAnsi" w:hAnsiTheme="minorHAnsi" w:cs="Calibri"/>
        </w:rPr>
      </w:pPr>
      <w:r w:rsidRPr="005D4133">
        <w:rPr>
          <w:rFonts w:asciiTheme="minorHAnsi" w:hAnsiTheme="minorHAnsi" w:cs="Calibri"/>
        </w:rPr>
        <w:t xml:space="preserve">Badania i pomiary kontrolne są zlecane przez Inżyniera/Inspektora Nadzoru, a których celem jest sprawdzenie, czy jakość zastosowanych materiałów i wyrobów budowlanych oraz gotowej warstwy spełniają wymagania określone w kontrakcie.  </w:t>
      </w:r>
    </w:p>
    <w:p w:rsidR="00716C3B" w:rsidRPr="005D4133" w:rsidRDefault="00716C3B" w:rsidP="00716C3B">
      <w:pPr>
        <w:spacing w:before="120" w:after="120"/>
        <w:ind w:left="709"/>
        <w:jc w:val="both"/>
        <w:rPr>
          <w:rFonts w:asciiTheme="minorHAnsi" w:hAnsiTheme="minorHAnsi" w:cs="Calibri"/>
        </w:rPr>
      </w:pPr>
      <w:r w:rsidRPr="005D4133">
        <w:rPr>
          <w:rFonts w:asciiTheme="minorHAnsi" w:hAnsiTheme="minorHAnsi" w:cs="Calibri"/>
        </w:rPr>
        <w:t>Pobieraniem próbek, wykonaniem badań i pomiarów na miejscu budowy zajmuje się Laboratorium Zamawiającego/Inżynier/Inspektor Nadzoru przy udziale lub po poinformowaniu przedstawicieli Wykonawcy. Zamawiający decyduje o wyborze Laboratorium Zamawiającego.</w:t>
      </w:r>
    </w:p>
    <w:p w:rsidR="00716C3B" w:rsidRPr="005D4133" w:rsidRDefault="00716C3B" w:rsidP="009A3C68">
      <w:pPr>
        <w:pStyle w:val="Nagwek2"/>
        <w:keepLines/>
        <w:numPr>
          <w:ilvl w:val="1"/>
          <w:numId w:val="71"/>
        </w:numPr>
        <w:tabs>
          <w:tab w:val="clear" w:pos="747"/>
          <w:tab w:val="clear" w:pos="927"/>
          <w:tab w:val="clear" w:pos="974"/>
          <w:tab w:val="clear" w:pos="1620"/>
          <w:tab w:val="clear" w:pos="2676"/>
        </w:tabs>
        <w:suppressAutoHyphens w:val="0"/>
        <w:autoSpaceDN/>
        <w:spacing w:before="120" w:after="120" w:line="276" w:lineRule="auto"/>
        <w:jc w:val="left"/>
        <w:textAlignment w:val="auto"/>
        <w:rPr>
          <w:rFonts w:asciiTheme="minorHAnsi" w:hAnsiTheme="minorHAnsi" w:cs="Calibri"/>
          <w:szCs w:val="22"/>
        </w:rPr>
      </w:pPr>
      <w:bookmarkStart w:id="44" w:name="_Toc7174886"/>
      <w:bookmarkStart w:id="45" w:name="_Toc7440257"/>
      <w:r w:rsidRPr="005D4133">
        <w:rPr>
          <w:rFonts w:asciiTheme="minorHAnsi" w:hAnsiTheme="minorHAnsi" w:cs="Calibri"/>
          <w:szCs w:val="22"/>
        </w:rPr>
        <w:t>Badania i pomiary kontrolne dodatkowe</w:t>
      </w:r>
      <w:bookmarkEnd w:id="44"/>
      <w:bookmarkEnd w:id="45"/>
    </w:p>
    <w:p w:rsidR="00716C3B" w:rsidRPr="005D4133" w:rsidRDefault="00716C3B" w:rsidP="00716C3B">
      <w:pPr>
        <w:spacing w:before="120" w:after="120"/>
        <w:ind w:left="709"/>
        <w:jc w:val="both"/>
        <w:rPr>
          <w:rFonts w:asciiTheme="minorHAnsi" w:hAnsiTheme="minorHAnsi" w:cs="Calibri"/>
        </w:rPr>
      </w:pPr>
      <w:r w:rsidRPr="005D4133">
        <w:rPr>
          <w:rFonts w:asciiTheme="minorHAnsi" w:hAnsiTheme="minorHAnsi" w:cs="Calibri"/>
        </w:rPr>
        <w:t>W wypadku uznania, że jeden z wyników badań lub pomiarów kontrolnych nie jest reprezentatywny dla ocenianego odcinka budowy, strony kontraktu mogą wystąpić o przeprowadzenia badań lub pomiarów kontrolnych dodatkowych. Badania kontrolne dodatkowe są wykonywane przez Laboratorium Zamawiającego.</w:t>
      </w:r>
    </w:p>
    <w:p w:rsidR="008B3A8F" w:rsidRPr="005D4133" w:rsidRDefault="003668C2" w:rsidP="00C25D8E">
      <w:pPr>
        <w:spacing w:before="120" w:after="120"/>
        <w:ind w:left="709"/>
        <w:jc w:val="both"/>
        <w:rPr>
          <w:rFonts w:asciiTheme="minorHAnsi" w:hAnsiTheme="minorHAnsi" w:cs="Calibri"/>
        </w:rPr>
      </w:pPr>
      <w:r w:rsidRPr="005D4133">
        <w:rPr>
          <w:rFonts w:asciiTheme="minorHAnsi" w:hAnsiTheme="minorHAnsi" w:cs="Calibri"/>
        </w:rPr>
        <w:t>Inżynier</w:t>
      </w:r>
      <w:r w:rsidR="00894D4A" w:rsidRPr="005D4133">
        <w:rPr>
          <w:rFonts w:asciiTheme="minorHAnsi" w:hAnsiTheme="minorHAnsi" w:cs="Calibri"/>
        </w:rPr>
        <w:t>/Inspektor</w:t>
      </w:r>
      <w:r w:rsidRPr="005D4133">
        <w:rPr>
          <w:rFonts w:asciiTheme="minorHAnsi" w:hAnsiTheme="minorHAnsi" w:cs="Calibri"/>
        </w:rPr>
        <w:t xml:space="preserve"> Nadzoru decydują o</w:t>
      </w:r>
      <w:r w:rsidR="00716C3B" w:rsidRPr="005D4133">
        <w:rPr>
          <w:rFonts w:asciiTheme="minorHAnsi" w:hAnsiTheme="minorHAnsi" w:cs="Calibri"/>
        </w:rPr>
        <w:t xml:space="preserve"> miejscach pobierania próbek i wyznaczeniu odcinków częściowych ocenianego odcinka budowy tzn. dziennej działki roboczej. </w:t>
      </w:r>
    </w:p>
    <w:p w:rsidR="00716C3B" w:rsidRPr="005D4133" w:rsidRDefault="00716C3B" w:rsidP="00C25D8E">
      <w:pPr>
        <w:pStyle w:val="Akapitzlist"/>
        <w:numPr>
          <w:ilvl w:val="1"/>
          <w:numId w:val="71"/>
        </w:numPr>
        <w:rPr>
          <w:rFonts w:asciiTheme="minorHAnsi" w:hAnsiTheme="minorHAnsi" w:cs="Calibri"/>
        </w:rPr>
      </w:pPr>
      <w:bookmarkStart w:id="46" w:name="_Toc7174887"/>
      <w:bookmarkStart w:id="47" w:name="_Toc7440258"/>
      <w:r w:rsidRPr="005D4133">
        <w:rPr>
          <w:rFonts w:asciiTheme="minorHAnsi" w:hAnsiTheme="minorHAnsi" w:cs="Calibri"/>
          <w:b/>
        </w:rPr>
        <w:t>Badania i pomiary arbitrażowe</w:t>
      </w:r>
      <w:bookmarkEnd w:id="46"/>
      <w:bookmarkEnd w:id="47"/>
    </w:p>
    <w:p w:rsidR="00716C3B" w:rsidRPr="005D4133" w:rsidRDefault="00716C3B" w:rsidP="00716C3B">
      <w:pPr>
        <w:spacing w:before="120" w:after="120"/>
        <w:ind w:left="709"/>
        <w:jc w:val="both"/>
        <w:rPr>
          <w:rFonts w:asciiTheme="minorHAnsi" w:hAnsiTheme="minorHAnsi" w:cs="Calibri"/>
        </w:rPr>
      </w:pPr>
      <w:r w:rsidRPr="005D4133">
        <w:rPr>
          <w:rFonts w:asciiTheme="minorHAnsi" w:hAnsiTheme="minorHAnsi" w:cs="Calibri"/>
        </w:rPr>
        <w:t>Badania i pomiary arbitrażowe są powtórzeniem badań lub pomiarów kontrolnych i/lub kontrolnych dodatkowych, co do których istnieją uzasadnione wątpliwości ze strony Inżyniera/Inspektora Nadzoru, Zamawiającego lub Wykonawcy (np. na podstawie własnych badań).</w:t>
      </w:r>
    </w:p>
    <w:p w:rsidR="00716C3B" w:rsidRPr="005D4133" w:rsidRDefault="00716C3B" w:rsidP="00716C3B">
      <w:pPr>
        <w:spacing w:before="120" w:after="120"/>
        <w:ind w:left="709"/>
        <w:jc w:val="both"/>
        <w:rPr>
          <w:rFonts w:asciiTheme="minorHAnsi" w:hAnsiTheme="minorHAnsi" w:cs="Calibri"/>
        </w:rPr>
      </w:pPr>
      <w:r w:rsidRPr="005D4133">
        <w:rPr>
          <w:rFonts w:asciiTheme="minorHAnsi" w:hAnsiTheme="minorHAnsi" w:cs="Calibri"/>
        </w:rPr>
        <w:t>Badania i pomiary arbitrażowe wykonuje się na wniosek strony kontraktu. Badania i pomiary arbitrażowe wykonuje bezstronne, akredytowane laboratorium (w tym inne laboratorium GDDKiA), które nie wykonywało badań lub pomiarów kontrolnych, przy udziale lub po poinformowaniu przedstawicieli stron.</w:t>
      </w:r>
    </w:p>
    <w:p w:rsidR="00716C3B" w:rsidRPr="005D4133" w:rsidRDefault="00716C3B" w:rsidP="00716C3B">
      <w:pPr>
        <w:spacing w:before="120" w:after="120"/>
        <w:ind w:left="709"/>
        <w:jc w:val="both"/>
        <w:rPr>
          <w:rFonts w:asciiTheme="minorHAnsi" w:hAnsiTheme="minorHAnsi" w:cs="Calibri"/>
        </w:rPr>
      </w:pPr>
      <w:r w:rsidRPr="005D4133">
        <w:rPr>
          <w:rFonts w:asciiTheme="minorHAnsi" w:hAnsiTheme="minorHAnsi" w:cs="Calibri"/>
        </w:rPr>
        <w:lastRenderedPageBreak/>
        <w:t xml:space="preserve">W przypadku wniosku Wykonawcy zgodę na przeprowadzenie badań i pomiarów arbitrażowych wyraża Inżynier/Inspektor Nadzoru po wcześniejszej analizie zasadności wniosku. Zamawiający akceptuje laboratorium, które przeprowadzi badania lub pomiary arbitrażowe. </w:t>
      </w:r>
    </w:p>
    <w:p w:rsidR="00BE676C" w:rsidRPr="005D4133" w:rsidRDefault="00253DBC" w:rsidP="009A3C68">
      <w:pPr>
        <w:pStyle w:val="Akapitzlist"/>
        <w:numPr>
          <w:ilvl w:val="1"/>
          <w:numId w:val="71"/>
        </w:numPr>
        <w:autoSpaceDN/>
        <w:spacing w:before="80" w:line="276" w:lineRule="auto"/>
        <w:jc w:val="both"/>
        <w:textAlignment w:val="auto"/>
        <w:rPr>
          <w:rFonts w:asciiTheme="minorHAnsi" w:eastAsia="Calibri" w:hAnsiTheme="minorHAnsi" w:cs="Calibri"/>
          <w:b/>
        </w:rPr>
      </w:pPr>
      <w:r w:rsidRPr="005D4133">
        <w:rPr>
          <w:rFonts w:asciiTheme="minorHAnsi" w:hAnsiTheme="minorHAnsi" w:cs="Calibri"/>
          <w:b/>
        </w:rPr>
        <w:t>P</w:t>
      </w:r>
      <w:r w:rsidR="00BE676C" w:rsidRPr="005D4133">
        <w:rPr>
          <w:rFonts w:asciiTheme="minorHAnsi" w:eastAsia="Calibri" w:hAnsiTheme="minorHAnsi" w:cs="Calibri"/>
          <w:b/>
        </w:rPr>
        <w:t>rzed przystąpieniem do robót Wykonawca powinien:</w:t>
      </w:r>
    </w:p>
    <w:p w:rsidR="00BE676C" w:rsidRPr="005D4133" w:rsidRDefault="00BE676C" w:rsidP="00122926">
      <w:pPr>
        <w:pStyle w:val="Akapitzlist"/>
        <w:numPr>
          <w:ilvl w:val="0"/>
          <w:numId w:val="84"/>
        </w:numPr>
        <w:autoSpaceDN/>
        <w:spacing w:before="80" w:line="276" w:lineRule="auto"/>
        <w:ind w:left="1134" w:hanging="425"/>
        <w:jc w:val="both"/>
        <w:textAlignment w:val="auto"/>
        <w:rPr>
          <w:rFonts w:asciiTheme="minorHAnsi" w:eastAsia="Calibri" w:hAnsiTheme="minorHAnsi" w:cs="Calibri"/>
        </w:rPr>
      </w:pPr>
      <w:r w:rsidRPr="005D4133">
        <w:rPr>
          <w:rFonts w:asciiTheme="minorHAnsi" w:eastAsia="Calibri" w:hAnsiTheme="minorHAnsi" w:cs="Calibri"/>
        </w:rPr>
        <w:t>przedstawić Inżynierowi</w:t>
      </w:r>
      <w:r w:rsidR="003635AC" w:rsidRPr="005D4133">
        <w:rPr>
          <w:rFonts w:asciiTheme="minorHAnsi" w:eastAsia="Calibri" w:hAnsiTheme="minorHAnsi" w:cs="Calibri"/>
        </w:rPr>
        <w:t>/</w:t>
      </w:r>
      <w:r w:rsidR="00A26423" w:rsidRPr="005D4133">
        <w:rPr>
          <w:rFonts w:asciiTheme="minorHAnsi" w:eastAsia="Calibri" w:hAnsiTheme="minorHAnsi" w:cs="Calibri"/>
        </w:rPr>
        <w:t>Inspektorowi Nadzoru/</w:t>
      </w:r>
      <w:r w:rsidR="003635AC" w:rsidRPr="005D4133">
        <w:rPr>
          <w:rFonts w:asciiTheme="minorHAnsi" w:eastAsia="Calibri" w:hAnsiTheme="minorHAnsi" w:cs="Calibri"/>
        </w:rPr>
        <w:t>Zamawiającemu</w:t>
      </w:r>
      <w:r w:rsidRPr="005D4133">
        <w:rPr>
          <w:rFonts w:asciiTheme="minorHAnsi" w:eastAsia="Calibri" w:hAnsiTheme="minorHAnsi" w:cs="Calibri"/>
        </w:rPr>
        <w:t xml:space="preserve"> do akceptacji źródła poboru mieszanki oraz wszystkich dodatkowych materiałów, dołączając wszystkie dokumenty potwierdzające jakość materiałów składowych</w:t>
      </w:r>
      <w:r w:rsidR="00A26423" w:rsidRPr="005D4133">
        <w:rPr>
          <w:rFonts w:asciiTheme="minorHAnsi" w:eastAsia="Calibri" w:hAnsiTheme="minorHAnsi" w:cs="Calibri"/>
        </w:rPr>
        <w:t>.</w:t>
      </w:r>
    </w:p>
    <w:p w:rsidR="00BE676C" w:rsidRPr="005D4133" w:rsidRDefault="00BE676C" w:rsidP="00122926">
      <w:pPr>
        <w:pStyle w:val="Akapitzlist"/>
        <w:numPr>
          <w:ilvl w:val="0"/>
          <w:numId w:val="84"/>
        </w:numPr>
        <w:autoSpaceDN/>
        <w:spacing w:before="80" w:line="276" w:lineRule="auto"/>
        <w:ind w:left="1134" w:hanging="425"/>
        <w:jc w:val="both"/>
        <w:textAlignment w:val="auto"/>
        <w:rPr>
          <w:rFonts w:asciiTheme="minorHAnsi" w:eastAsia="Calibri" w:hAnsiTheme="minorHAnsi" w:cs="Calibri"/>
        </w:rPr>
      </w:pPr>
      <w:r w:rsidRPr="005D4133">
        <w:rPr>
          <w:rFonts w:asciiTheme="minorHAnsi" w:eastAsia="Calibri" w:hAnsiTheme="minorHAnsi" w:cs="Calibri"/>
        </w:rPr>
        <w:t>uzyskać wymagane dokumenty, dopuszczające wyroby budowlane do obrotu i</w:t>
      </w:r>
      <w:r w:rsidR="00C42BB3" w:rsidRPr="005D4133">
        <w:rPr>
          <w:rFonts w:asciiTheme="minorHAnsi" w:eastAsia="Calibri" w:hAnsiTheme="minorHAnsi" w:cs="Calibri"/>
        </w:rPr>
        <w:t> </w:t>
      </w:r>
      <w:r w:rsidRPr="005D4133">
        <w:rPr>
          <w:rFonts w:asciiTheme="minorHAnsi" w:eastAsia="Calibri" w:hAnsiTheme="minorHAnsi" w:cs="Calibri"/>
        </w:rPr>
        <w:t>powszechnego stosowania (stwierdzenie o oznakowaniu materiału znakiem CE lub znakiem budowlanym B, certyfikat zgodności, deklarację właściwości użytkowych, aprobatę techniczną, ew. badania materiałów wykonane przez dostawców itp.),</w:t>
      </w:r>
    </w:p>
    <w:p w:rsidR="00BE676C" w:rsidRPr="005D4133" w:rsidRDefault="00BE676C" w:rsidP="00122926">
      <w:pPr>
        <w:pStyle w:val="Akapitzlist"/>
        <w:numPr>
          <w:ilvl w:val="0"/>
          <w:numId w:val="84"/>
        </w:numPr>
        <w:autoSpaceDN/>
        <w:spacing w:before="80" w:line="276" w:lineRule="auto"/>
        <w:ind w:left="1134" w:hanging="425"/>
        <w:jc w:val="both"/>
        <w:textAlignment w:val="auto"/>
        <w:rPr>
          <w:rFonts w:asciiTheme="minorHAnsi" w:eastAsia="Calibri" w:hAnsiTheme="minorHAnsi" w:cs="Calibri"/>
        </w:rPr>
      </w:pPr>
      <w:r w:rsidRPr="005D4133">
        <w:rPr>
          <w:rFonts w:asciiTheme="minorHAnsi" w:eastAsia="Calibri" w:hAnsiTheme="minorHAnsi" w:cs="Calibri"/>
        </w:rPr>
        <w:t>opracować receptę laboratoryjną dla mieszanki kruszywa oraz przedstawić Inżynierowi</w:t>
      </w:r>
      <w:r w:rsidR="003635AC" w:rsidRPr="005D4133">
        <w:rPr>
          <w:rFonts w:asciiTheme="minorHAnsi" w:eastAsia="Calibri" w:hAnsiTheme="minorHAnsi" w:cs="Calibri"/>
        </w:rPr>
        <w:t>/</w:t>
      </w:r>
      <w:r w:rsidR="00A26423" w:rsidRPr="005D4133">
        <w:rPr>
          <w:rFonts w:asciiTheme="minorHAnsi" w:eastAsia="Calibri" w:hAnsiTheme="minorHAnsi" w:cs="Calibri"/>
        </w:rPr>
        <w:t xml:space="preserve"> Inspektorowi Nadzoru/Z</w:t>
      </w:r>
      <w:r w:rsidR="003635AC" w:rsidRPr="005D4133">
        <w:rPr>
          <w:rFonts w:asciiTheme="minorHAnsi" w:eastAsia="Calibri" w:hAnsiTheme="minorHAnsi" w:cs="Calibri"/>
        </w:rPr>
        <w:t>amawiającemu</w:t>
      </w:r>
      <w:r w:rsidRPr="005D4133">
        <w:rPr>
          <w:rFonts w:asciiTheme="minorHAnsi" w:eastAsia="Calibri" w:hAnsiTheme="minorHAnsi" w:cs="Calibri"/>
        </w:rPr>
        <w:t xml:space="preserve"> wraz z wynikami badań do zatwierdzenia;</w:t>
      </w:r>
    </w:p>
    <w:p w:rsidR="00BE676C" w:rsidRPr="005D4133" w:rsidRDefault="00BE676C" w:rsidP="00122926">
      <w:pPr>
        <w:pStyle w:val="Akapitzlist"/>
        <w:numPr>
          <w:ilvl w:val="0"/>
          <w:numId w:val="84"/>
        </w:numPr>
        <w:autoSpaceDN/>
        <w:spacing w:before="80" w:line="276" w:lineRule="auto"/>
        <w:ind w:left="1134" w:hanging="425"/>
        <w:jc w:val="both"/>
        <w:textAlignment w:val="auto"/>
        <w:rPr>
          <w:rFonts w:asciiTheme="minorHAnsi" w:eastAsia="Calibri" w:hAnsiTheme="minorHAnsi" w:cs="Calibri"/>
        </w:rPr>
      </w:pPr>
      <w:r w:rsidRPr="005D4133">
        <w:rPr>
          <w:rFonts w:asciiTheme="minorHAnsi" w:eastAsia="Calibri" w:hAnsiTheme="minorHAnsi" w:cs="Calibri"/>
        </w:rPr>
        <w:t xml:space="preserve">wykonać własne badania właściwości materiałów przeznaczonych do wykonania robót, określone przez </w:t>
      </w:r>
      <w:r w:rsidR="00744C7C" w:rsidRPr="005D4133">
        <w:rPr>
          <w:rFonts w:asciiTheme="minorHAnsi" w:eastAsia="Calibri" w:hAnsiTheme="minorHAnsi" w:cs="Calibri"/>
        </w:rPr>
        <w:t>Inżyniera/ Inspektora Nadzoru /Zamawiającego</w:t>
      </w:r>
      <w:r w:rsidRPr="005D4133">
        <w:rPr>
          <w:rFonts w:asciiTheme="minorHAnsi" w:eastAsia="Calibri" w:hAnsiTheme="minorHAnsi" w:cs="Calibri"/>
        </w:rPr>
        <w:t>. Badania te powinny obejmować wszystkie właściwości kruszywa określone w pkt. 2.</w:t>
      </w:r>
    </w:p>
    <w:p w:rsidR="00BE676C" w:rsidRPr="005D4133" w:rsidRDefault="00BE676C" w:rsidP="00122926">
      <w:pPr>
        <w:pStyle w:val="Akapitzlist"/>
        <w:numPr>
          <w:ilvl w:val="2"/>
          <w:numId w:val="71"/>
        </w:numPr>
        <w:autoSpaceDN/>
        <w:spacing w:before="80" w:line="276" w:lineRule="auto"/>
        <w:ind w:left="709" w:hanging="709"/>
        <w:jc w:val="both"/>
        <w:textAlignment w:val="auto"/>
        <w:rPr>
          <w:rFonts w:asciiTheme="minorHAnsi" w:eastAsia="Calibri" w:hAnsiTheme="minorHAnsi" w:cs="Calibri"/>
        </w:rPr>
      </w:pPr>
      <w:r w:rsidRPr="005D4133">
        <w:rPr>
          <w:rFonts w:asciiTheme="minorHAnsi" w:eastAsia="Calibri" w:hAnsiTheme="minorHAnsi" w:cs="Calibri"/>
        </w:rPr>
        <w:t>Wszystkie dokumenty oraz wyniki badań Wykonawca przedstawia Inżynierowi</w:t>
      </w:r>
      <w:r w:rsidR="00534E67" w:rsidRPr="005D4133">
        <w:rPr>
          <w:rFonts w:asciiTheme="minorHAnsi" w:eastAsia="Calibri" w:hAnsiTheme="minorHAnsi" w:cs="Calibri"/>
        </w:rPr>
        <w:t xml:space="preserve">/ </w:t>
      </w:r>
      <w:r w:rsidR="00A26423" w:rsidRPr="005D4133">
        <w:rPr>
          <w:rFonts w:asciiTheme="minorHAnsi" w:eastAsia="Calibri" w:hAnsiTheme="minorHAnsi" w:cs="Calibri"/>
        </w:rPr>
        <w:t>Inspektorowi Nadzoru/</w:t>
      </w:r>
      <w:r w:rsidR="00534E67" w:rsidRPr="005D4133">
        <w:rPr>
          <w:rFonts w:asciiTheme="minorHAnsi" w:eastAsia="Calibri" w:hAnsiTheme="minorHAnsi" w:cs="Calibri"/>
        </w:rPr>
        <w:t>Zamawiającemu</w:t>
      </w:r>
      <w:r w:rsidRPr="005D4133">
        <w:rPr>
          <w:rFonts w:asciiTheme="minorHAnsi" w:eastAsia="Calibri" w:hAnsiTheme="minorHAnsi" w:cs="Calibri"/>
        </w:rPr>
        <w:t xml:space="preserve"> do akceptacji.</w:t>
      </w:r>
    </w:p>
    <w:p w:rsidR="00BE676C" w:rsidRPr="005D4133" w:rsidRDefault="00BE676C" w:rsidP="00122926">
      <w:pPr>
        <w:pStyle w:val="Akapitzlist"/>
        <w:numPr>
          <w:ilvl w:val="2"/>
          <w:numId w:val="71"/>
        </w:numPr>
        <w:autoSpaceDN/>
        <w:spacing w:before="80" w:line="276" w:lineRule="auto"/>
        <w:ind w:left="709" w:hanging="709"/>
        <w:jc w:val="both"/>
        <w:textAlignment w:val="auto"/>
        <w:rPr>
          <w:rFonts w:asciiTheme="minorHAnsi" w:eastAsia="Calibri" w:hAnsiTheme="minorHAnsi" w:cs="Calibri"/>
        </w:rPr>
      </w:pPr>
      <w:r w:rsidRPr="005D4133">
        <w:rPr>
          <w:rFonts w:asciiTheme="minorHAnsi" w:eastAsia="Calibri" w:hAnsiTheme="minorHAnsi" w:cs="Calibri"/>
        </w:rPr>
        <w:t>Ważność wykonanych przez producenta mieszanki niezwiązanej pełnych badań materiałów wsadowych, w trakcie złożenia do akceptacji razem z receptą nie może przekroczyć pół roku od dnia wykonania tych badań. Badania materiałów wsadowych w ramach badań własnych Wykonawcy należy powtarzać jeden raz na rok.</w:t>
      </w:r>
    </w:p>
    <w:p w:rsidR="00BE676C" w:rsidRPr="005D4133" w:rsidRDefault="00BE676C" w:rsidP="009A3C68">
      <w:pPr>
        <w:pStyle w:val="Zwykytekst"/>
        <w:numPr>
          <w:ilvl w:val="1"/>
          <w:numId w:val="71"/>
        </w:numPr>
        <w:spacing w:before="80" w:line="276" w:lineRule="auto"/>
        <w:jc w:val="both"/>
        <w:outlineLvl w:val="1"/>
        <w:rPr>
          <w:rFonts w:asciiTheme="minorHAnsi" w:hAnsiTheme="minorHAnsi" w:cs="Calibri"/>
          <w:b/>
          <w:sz w:val="22"/>
        </w:rPr>
      </w:pPr>
      <w:bookmarkStart w:id="48" w:name="_Toc7440259"/>
      <w:r w:rsidRPr="005D4133">
        <w:rPr>
          <w:rFonts w:asciiTheme="minorHAnsi" w:hAnsiTheme="minorHAnsi" w:cs="Calibri"/>
          <w:b/>
          <w:sz w:val="22"/>
        </w:rPr>
        <w:t>Badania i pomiary w czasie realizacji robót</w:t>
      </w:r>
      <w:bookmarkEnd w:id="48"/>
    </w:p>
    <w:p w:rsidR="00B813B6" w:rsidRPr="005D4133" w:rsidRDefault="00B813B6" w:rsidP="005C0D3E">
      <w:pPr>
        <w:pStyle w:val="Akapitzlist"/>
        <w:numPr>
          <w:ilvl w:val="2"/>
          <w:numId w:val="71"/>
        </w:numPr>
        <w:spacing w:line="276" w:lineRule="auto"/>
        <w:ind w:left="709" w:hanging="709"/>
        <w:jc w:val="both"/>
        <w:rPr>
          <w:rFonts w:asciiTheme="minorHAnsi" w:hAnsiTheme="minorHAnsi" w:cs="Calibri"/>
          <w:color w:val="1F497D"/>
          <w:kern w:val="0"/>
        </w:rPr>
      </w:pPr>
      <w:r w:rsidRPr="005D4133">
        <w:rPr>
          <w:rFonts w:asciiTheme="minorHAnsi" w:hAnsiTheme="minorHAnsi" w:cs="Calibri"/>
        </w:rPr>
        <w:t xml:space="preserve">Wykonawca powinien wykonywać </w:t>
      </w:r>
      <w:r w:rsidR="00A741F0" w:rsidRPr="005D4133">
        <w:rPr>
          <w:rFonts w:asciiTheme="minorHAnsi" w:hAnsiTheme="minorHAnsi" w:cs="Calibri"/>
        </w:rPr>
        <w:t xml:space="preserve">badania i pomiary </w:t>
      </w:r>
      <w:r w:rsidRPr="005D4133">
        <w:rPr>
          <w:rFonts w:asciiTheme="minorHAnsi" w:hAnsiTheme="minorHAnsi" w:cs="Calibri"/>
        </w:rPr>
        <w:t xml:space="preserve">z częstotliwością gwarantującą zachowanie wymagań dotyczących jakości robót, lecz nie rzadziej niż wskazano to w </w:t>
      </w:r>
      <w:r w:rsidR="00A741F0" w:rsidRPr="005D4133">
        <w:rPr>
          <w:rFonts w:asciiTheme="minorHAnsi" w:hAnsiTheme="minorHAnsi" w:cs="Calibri"/>
        </w:rPr>
        <w:t>tablicy 6.7</w:t>
      </w:r>
    </w:p>
    <w:p w:rsidR="007A16A7" w:rsidRPr="005D4133" w:rsidRDefault="007A16A7" w:rsidP="00C25D8E">
      <w:pPr>
        <w:spacing w:line="276" w:lineRule="auto"/>
        <w:jc w:val="both"/>
        <w:rPr>
          <w:rFonts w:asciiTheme="minorHAnsi" w:hAnsiTheme="minorHAnsi" w:cs="Calibri"/>
          <w:color w:val="1F497D"/>
          <w:kern w:val="0"/>
        </w:rPr>
      </w:pPr>
    </w:p>
    <w:p w:rsidR="00867DF9" w:rsidRPr="005D4133" w:rsidRDefault="00867DF9" w:rsidP="00C25D8E">
      <w:pPr>
        <w:spacing w:line="276" w:lineRule="auto"/>
        <w:jc w:val="both"/>
        <w:rPr>
          <w:rFonts w:asciiTheme="minorHAnsi" w:hAnsiTheme="minorHAnsi" w:cs="Calibri"/>
          <w:color w:val="1F497D"/>
          <w:kern w:val="0"/>
        </w:rPr>
      </w:pPr>
    </w:p>
    <w:p w:rsidR="007A16A7" w:rsidRPr="005D4133" w:rsidRDefault="007A16A7" w:rsidP="00C25D8E">
      <w:pPr>
        <w:spacing w:line="276" w:lineRule="auto"/>
        <w:jc w:val="both"/>
        <w:rPr>
          <w:rFonts w:asciiTheme="minorHAnsi" w:hAnsiTheme="minorHAnsi" w:cs="Calibri"/>
          <w:color w:val="1F497D"/>
          <w:kern w:val="0"/>
        </w:rPr>
      </w:pPr>
    </w:p>
    <w:p w:rsidR="00BE676C" w:rsidRPr="005D4133" w:rsidRDefault="00943B13" w:rsidP="008A7F9D">
      <w:pPr>
        <w:pStyle w:val="Akapitzlist"/>
        <w:spacing w:before="120"/>
        <w:ind w:left="0"/>
        <w:rPr>
          <w:rFonts w:asciiTheme="minorHAnsi" w:hAnsiTheme="minorHAnsi" w:cs="Calibri"/>
          <w:bCs/>
          <w:spacing w:val="-3"/>
        </w:rPr>
      </w:pPr>
      <w:r w:rsidRPr="005D4133">
        <w:rPr>
          <w:rFonts w:asciiTheme="minorHAnsi" w:hAnsiTheme="minorHAnsi" w:cs="Calibri"/>
          <w:b/>
          <w:bCs/>
          <w:spacing w:val="-3"/>
        </w:rPr>
        <w:t>Tab</w:t>
      </w:r>
      <w:r w:rsidR="007B4C59" w:rsidRPr="005D4133">
        <w:rPr>
          <w:rFonts w:asciiTheme="minorHAnsi" w:hAnsiTheme="minorHAnsi" w:cs="Calibri"/>
          <w:b/>
          <w:bCs/>
          <w:spacing w:val="-3"/>
        </w:rPr>
        <w:t>lica6.</w:t>
      </w:r>
      <w:r w:rsidRPr="005D4133">
        <w:rPr>
          <w:rFonts w:asciiTheme="minorHAnsi" w:hAnsiTheme="minorHAnsi" w:cs="Calibri"/>
          <w:b/>
          <w:bCs/>
          <w:spacing w:val="-3"/>
        </w:rPr>
        <w:t>7</w:t>
      </w:r>
      <w:r w:rsidR="00BE676C" w:rsidRPr="005D4133">
        <w:rPr>
          <w:rFonts w:asciiTheme="minorHAnsi" w:hAnsiTheme="minorHAnsi" w:cs="Calibri"/>
          <w:b/>
          <w:bCs/>
          <w:spacing w:val="-3"/>
        </w:rPr>
        <w:t>.</w:t>
      </w:r>
      <w:r w:rsidR="00BE676C" w:rsidRPr="005D4133">
        <w:rPr>
          <w:rFonts w:asciiTheme="minorHAnsi" w:hAnsiTheme="minorHAnsi" w:cs="Calibri"/>
          <w:bCs/>
          <w:spacing w:val="-3"/>
        </w:rPr>
        <w:t xml:space="preserve"> Częstotliwość oraz zakres badań przy wykonywaniu podbudowy z mieszanki kruszywa niezwiązanej </w:t>
      </w:r>
    </w:p>
    <w:tbl>
      <w:tblPr>
        <w:tblW w:w="9001" w:type="dxa"/>
        <w:tblLayout w:type="fixed"/>
        <w:tblCellMar>
          <w:left w:w="70" w:type="dxa"/>
          <w:right w:w="70" w:type="dxa"/>
        </w:tblCellMar>
        <w:tblLook w:val="0000" w:firstRow="0" w:lastRow="0" w:firstColumn="0" w:lastColumn="0" w:noHBand="0" w:noVBand="0"/>
      </w:tblPr>
      <w:tblGrid>
        <w:gridCol w:w="496"/>
        <w:gridCol w:w="4394"/>
        <w:gridCol w:w="1559"/>
        <w:gridCol w:w="2552"/>
      </w:tblGrid>
      <w:tr w:rsidR="00BE676C" w:rsidRPr="005D4133" w:rsidTr="00DC1DF1">
        <w:trPr>
          <w:cantSplit/>
        </w:trPr>
        <w:tc>
          <w:tcPr>
            <w:tcW w:w="496" w:type="dxa"/>
            <w:vMerge w:val="restart"/>
            <w:tcBorders>
              <w:top w:val="single" w:sz="6" w:space="0" w:color="auto"/>
              <w:left w:val="single" w:sz="6" w:space="0" w:color="auto"/>
              <w:bottom w:val="double" w:sz="6" w:space="0" w:color="auto"/>
              <w:right w:val="single" w:sz="4" w:space="0" w:color="auto"/>
            </w:tcBorders>
            <w:vAlign w:val="center"/>
          </w:tcPr>
          <w:p w:rsidR="00BE676C" w:rsidRPr="005D4133" w:rsidRDefault="00BE676C" w:rsidP="00DC1DF1">
            <w:pPr>
              <w:numPr>
                <w:ilvl w:val="12"/>
                <w:numId w:val="0"/>
              </w:numPr>
              <w:overflowPunct w:val="0"/>
              <w:autoSpaceDE w:val="0"/>
              <w:adjustRightInd w:val="0"/>
              <w:spacing w:before="120"/>
              <w:jc w:val="center"/>
              <w:rPr>
                <w:rFonts w:asciiTheme="minorHAnsi" w:hAnsiTheme="minorHAnsi" w:cs="Calibri"/>
              </w:rPr>
            </w:pPr>
            <w:r w:rsidRPr="005D4133">
              <w:rPr>
                <w:rFonts w:asciiTheme="minorHAnsi" w:hAnsiTheme="minorHAnsi" w:cs="Calibri"/>
              </w:rPr>
              <w:t>Lp.</w:t>
            </w:r>
          </w:p>
        </w:tc>
        <w:tc>
          <w:tcPr>
            <w:tcW w:w="4394" w:type="dxa"/>
            <w:vMerge w:val="restart"/>
            <w:tcBorders>
              <w:top w:val="single" w:sz="6" w:space="0" w:color="auto"/>
              <w:left w:val="single" w:sz="4" w:space="0" w:color="auto"/>
            </w:tcBorders>
            <w:vAlign w:val="center"/>
          </w:tcPr>
          <w:p w:rsidR="00BE676C" w:rsidRPr="005D4133" w:rsidRDefault="00BE676C" w:rsidP="00DC1DF1">
            <w:pPr>
              <w:numPr>
                <w:ilvl w:val="12"/>
                <w:numId w:val="0"/>
              </w:numPr>
              <w:overflowPunct w:val="0"/>
              <w:autoSpaceDE w:val="0"/>
              <w:adjustRightInd w:val="0"/>
              <w:spacing w:before="120"/>
              <w:jc w:val="center"/>
              <w:rPr>
                <w:rFonts w:asciiTheme="minorHAnsi" w:hAnsiTheme="minorHAnsi" w:cs="Calibri"/>
              </w:rPr>
            </w:pPr>
            <w:r w:rsidRPr="005D4133">
              <w:rPr>
                <w:rFonts w:asciiTheme="minorHAnsi" w:hAnsiTheme="minorHAnsi" w:cs="Calibri"/>
              </w:rPr>
              <w:t>Wyszczególnienie badań</w:t>
            </w:r>
          </w:p>
        </w:tc>
        <w:tc>
          <w:tcPr>
            <w:tcW w:w="4111" w:type="dxa"/>
            <w:gridSpan w:val="2"/>
            <w:tcBorders>
              <w:top w:val="single" w:sz="6" w:space="0" w:color="auto"/>
              <w:left w:val="single" w:sz="6" w:space="0" w:color="auto"/>
              <w:bottom w:val="single" w:sz="6" w:space="0" w:color="auto"/>
              <w:right w:val="single" w:sz="6" w:space="0" w:color="auto"/>
            </w:tcBorders>
          </w:tcPr>
          <w:p w:rsidR="00BE676C" w:rsidRPr="005D4133" w:rsidRDefault="00BE676C" w:rsidP="00DC1DF1">
            <w:pPr>
              <w:numPr>
                <w:ilvl w:val="12"/>
                <w:numId w:val="0"/>
              </w:numPr>
              <w:overflowPunct w:val="0"/>
              <w:autoSpaceDE w:val="0"/>
              <w:adjustRightInd w:val="0"/>
              <w:jc w:val="center"/>
              <w:rPr>
                <w:rFonts w:asciiTheme="minorHAnsi" w:hAnsiTheme="minorHAnsi" w:cs="Calibri"/>
              </w:rPr>
            </w:pPr>
            <w:r w:rsidRPr="005D4133">
              <w:rPr>
                <w:rFonts w:asciiTheme="minorHAnsi" w:hAnsiTheme="minorHAnsi" w:cs="Calibri"/>
              </w:rPr>
              <w:t>Częstotliwość badań</w:t>
            </w:r>
          </w:p>
        </w:tc>
      </w:tr>
      <w:tr w:rsidR="00BE676C" w:rsidRPr="005D4133" w:rsidTr="00DC1DF1">
        <w:trPr>
          <w:cantSplit/>
        </w:trPr>
        <w:tc>
          <w:tcPr>
            <w:tcW w:w="496" w:type="dxa"/>
            <w:vMerge/>
            <w:tcBorders>
              <w:left w:val="single" w:sz="6" w:space="0" w:color="auto"/>
              <w:bottom w:val="double" w:sz="6" w:space="0" w:color="auto"/>
              <w:right w:val="single" w:sz="4" w:space="0" w:color="auto"/>
            </w:tcBorders>
          </w:tcPr>
          <w:p w:rsidR="00BE676C" w:rsidRPr="005D4133" w:rsidRDefault="00BE676C" w:rsidP="00DC1DF1">
            <w:pPr>
              <w:numPr>
                <w:ilvl w:val="12"/>
                <w:numId w:val="0"/>
              </w:numPr>
              <w:overflowPunct w:val="0"/>
              <w:autoSpaceDE w:val="0"/>
              <w:adjustRightInd w:val="0"/>
              <w:spacing w:before="120"/>
              <w:jc w:val="center"/>
              <w:rPr>
                <w:rFonts w:asciiTheme="minorHAnsi" w:hAnsiTheme="minorHAnsi" w:cs="Calibri"/>
              </w:rPr>
            </w:pPr>
          </w:p>
        </w:tc>
        <w:tc>
          <w:tcPr>
            <w:tcW w:w="4394" w:type="dxa"/>
            <w:vMerge/>
            <w:tcBorders>
              <w:left w:val="single" w:sz="4" w:space="0" w:color="auto"/>
              <w:bottom w:val="double" w:sz="6" w:space="0" w:color="auto"/>
            </w:tcBorders>
          </w:tcPr>
          <w:p w:rsidR="00BE676C" w:rsidRPr="005D4133" w:rsidRDefault="00BE676C" w:rsidP="00DC1DF1">
            <w:pPr>
              <w:numPr>
                <w:ilvl w:val="12"/>
                <w:numId w:val="0"/>
              </w:numPr>
              <w:overflowPunct w:val="0"/>
              <w:autoSpaceDE w:val="0"/>
              <w:adjustRightInd w:val="0"/>
              <w:spacing w:before="120"/>
              <w:jc w:val="center"/>
              <w:rPr>
                <w:rFonts w:asciiTheme="minorHAnsi" w:hAnsiTheme="minorHAnsi" w:cs="Calibri"/>
              </w:rPr>
            </w:pPr>
          </w:p>
        </w:tc>
        <w:tc>
          <w:tcPr>
            <w:tcW w:w="1559" w:type="dxa"/>
            <w:tcBorders>
              <w:top w:val="single" w:sz="6" w:space="0" w:color="auto"/>
              <w:left w:val="single" w:sz="6" w:space="0" w:color="auto"/>
              <w:bottom w:val="double" w:sz="6" w:space="0" w:color="auto"/>
              <w:right w:val="single" w:sz="6" w:space="0" w:color="auto"/>
            </w:tcBorders>
          </w:tcPr>
          <w:p w:rsidR="00BE676C" w:rsidRPr="005D4133" w:rsidRDefault="00BE676C" w:rsidP="00DC1DF1">
            <w:pPr>
              <w:numPr>
                <w:ilvl w:val="12"/>
                <w:numId w:val="0"/>
              </w:numPr>
              <w:overflowPunct w:val="0"/>
              <w:autoSpaceDE w:val="0"/>
              <w:adjustRightInd w:val="0"/>
              <w:jc w:val="center"/>
              <w:rPr>
                <w:rFonts w:asciiTheme="minorHAnsi" w:hAnsiTheme="minorHAnsi" w:cs="Calibri"/>
              </w:rPr>
            </w:pPr>
            <w:r w:rsidRPr="005D4133">
              <w:rPr>
                <w:rFonts w:asciiTheme="minorHAnsi" w:hAnsiTheme="minorHAnsi" w:cs="Calibri"/>
              </w:rPr>
              <w:t>Minimalna liczba badań na dziennej działce roboczej</w:t>
            </w:r>
          </w:p>
        </w:tc>
        <w:tc>
          <w:tcPr>
            <w:tcW w:w="2552" w:type="dxa"/>
            <w:tcBorders>
              <w:top w:val="single" w:sz="6" w:space="0" w:color="auto"/>
              <w:left w:val="single" w:sz="6" w:space="0" w:color="auto"/>
              <w:bottom w:val="double" w:sz="6" w:space="0" w:color="auto"/>
              <w:right w:val="single" w:sz="6" w:space="0" w:color="auto"/>
            </w:tcBorders>
            <w:vAlign w:val="center"/>
          </w:tcPr>
          <w:p w:rsidR="00BE676C" w:rsidRPr="005D4133" w:rsidRDefault="00BE676C" w:rsidP="00DC1DF1">
            <w:pPr>
              <w:numPr>
                <w:ilvl w:val="12"/>
                <w:numId w:val="0"/>
              </w:numPr>
              <w:overflowPunct w:val="0"/>
              <w:autoSpaceDE w:val="0"/>
              <w:adjustRightInd w:val="0"/>
              <w:jc w:val="center"/>
              <w:rPr>
                <w:rFonts w:asciiTheme="minorHAnsi" w:hAnsiTheme="minorHAnsi" w:cs="Calibri"/>
                <w:vertAlign w:val="superscript"/>
              </w:rPr>
            </w:pPr>
            <w:r w:rsidRPr="005D4133">
              <w:rPr>
                <w:rFonts w:asciiTheme="minorHAnsi" w:hAnsiTheme="minorHAnsi" w:cs="Calibri"/>
              </w:rPr>
              <w:t>Maksymalna powierzchnia podbudowy przypadająca na jedno badanie (m</w:t>
            </w:r>
            <w:r w:rsidRPr="005D4133">
              <w:rPr>
                <w:rFonts w:asciiTheme="minorHAnsi" w:hAnsiTheme="minorHAnsi" w:cs="Calibri"/>
                <w:vertAlign w:val="superscript"/>
              </w:rPr>
              <w:t>2</w:t>
            </w:r>
            <w:r w:rsidRPr="005D4133">
              <w:rPr>
                <w:rFonts w:asciiTheme="minorHAnsi" w:hAnsiTheme="minorHAnsi" w:cs="Calibri"/>
              </w:rPr>
              <w:t>)</w:t>
            </w:r>
            <w:r w:rsidRPr="005D4133">
              <w:rPr>
                <w:rFonts w:asciiTheme="minorHAnsi" w:hAnsiTheme="minorHAnsi" w:cs="Calibri"/>
                <w:vertAlign w:val="superscript"/>
              </w:rPr>
              <w:t>1)</w:t>
            </w:r>
          </w:p>
        </w:tc>
      </w:tr>
      <w:tr w:rsidR="00BE676C" w:rsidRPr="005D4133" w:rsidTr="00DC1DF1">
        <w:trPr>
          <w:cantSplit/>
        </w:trPr>
        <w:tc>
          <w:tcPr>
            <w:tcW w:w="496" w:type="dxa"/>
            <w:tcBorders>
              <w:left w:val="single" w:sz="6" w:space="0" w:color="auto"/>
              <w:bottom w:val="single" w:sz="6" w:space="0" w:color="auto"/>
              <w:right w:val="single" w:sz="6" w:space="0" w:color="auto"/>
            </w:tcBorders>
          </w:tcPr>
          <w:p w:rsidR="00BE676C" w:rsidRPr="005D4133" w:rsidRDefault="00BE676C" w:rsidP="00DC1DF1">
            <w:pPr>
              <w:numPr>
                <w:ilvl w:val="12"/>
                <w:numId w:val="0"/>
              </w:numPr>
              <w:overflowPunct w:val="0"/>
              <w:autoSpaceDE w:val="0"/>
              <w:adjustRightInd w:val="0"/>
              <w:spacing w:before="60" w:after="60"/>
              <w:jc w:val="center"/>
              <w:rPr>
                <w:rFonts w:asciiTheme="minorHAnsi" w:hAnsiTheme="minorHAnsi" w:cs="Calibri"/>
              </w:rPr>
            </w:pPr>
            <w:r w:rsidRPr="005D4133">
              <w:rPr>
                <w:rFonts w:asciiTheme="minorHAnsi" w:hAnsiTheme="minorHAnsi" w:cs="Calibri"/>
              </w:rPr>
              <w:t>1</w:t>
            </w:r>
          </w:p>
        </w:tc>
        <w:tc>
          <w:tcPr>
            <w:tcW w:w="4394" w:type="dxa"/>
            <w:tcBorders>
              <w:left w:val="single" w:sz="6" w:space="0" w:color="auto"/>
              <w:bottom w:val="single" w:sz="6" w:space="0" w:color="auto"/>
            </w:tcBorders>
          </w:tcPr>
          <w:p w:rsidR="00BE676C" w:rsidRPr="005D4133" w:rsidRDefault="00BE676C" w:rsidP="00DC1DF1">
            <w:pPr>
              <w:numPr>
                <w:ilvl w:val="12"/>
                <w:numId w:val="0"/>
              </w:numPr>
              <w:tabs>
                <w:tab w:val="right" w:pos="4254"/>
              </w:tabs>
              <w:overflowPunct w:val="0"/>
              <w:autoSpaceDE w:val="0"/>
              <w:adjustRightInd w:val="0"/>
              <w:spacing w:before="60" w:after="60"/>
              <w:rPr>
                <w:rFonts w:asciiTheme="minorHAnsi" w:hAnsiTheme="minorHAnsi" w:cs="Calibri"/>
              </w:rPr>
            </w:pPr>
            <w:r w:rsidRPr="005D4133">
              <w:rPr>
                <w:rFonts w:asciiTheme="minorHAnsi" w:hAnsiTheme="minorHAnsi" w:cs="Calibri"/>
              </w:rPr>
              <w:t xml:space="preserve">Uziarnienie mieszanki </w:t>
            </w:r>
            <w:r w:rsidRPr="005D4133">
              <w:rPr>
                <w:rFonts w:asciiTheme="minorHAnsi" w:hAnsiTheme="minorHAnsi" w:cs="Calibri"/>
              </w:rPr>
              <w:tab/>
            </w:r>
          </w:p>
        </w:tc>
        <w:tc>
          <w:tcPr>
            <w:tcW w:w="1559" w:type="dxa"/>
            <w:vMerge w:val="restart"/>
            <w:tcBorders>
              <w:left w:val="single" w:sz="6" w:space="0" w:color="auto"/>
            </w:tcBorders>
            <w:vAlign w:val="center"/>
          </w:tcPr>
          <w:p w:rsidR="00BE676C" w:rsidRPr="005D4133" w:rsidRDefault="00BE676C" w:rsidP="00DC1DF1">
            <w:pPr>
              <w:numPr>
                <w:ilvl w:val="12"/>
                <w:numId w:val="0"/>
              </w:numPr>
              <w:overflowPunct w:val="0"/>
              <w:autoSpaceDE w:val="0"/>
              <w:adjustRightInd w:val="0"/>
              <w:spacing w:after="60"/>
              <w:jc w:val="center"/>
              <w:rPr>
                <w:rFonts w:asciiTheme="minorHAnsi" w:hAnsiTheme="minorHAnsi" w:cs="Calibri"/>
              </w:rPr>
            </w:pPr>
            <w:r w:rsidRPr="005D4133">
              <w:rPr>
                <w:rFonts w:asciiTheme="minorHAnsi" w:hAnsiTheme="minorHAnsi" w:cs="Calibri"/>
              </w:rPr>
              <w:t>1</w:t>
            </w:r>
          </w:p>
        </w:tc>
        <w:tc>
          <w:tcPr>
            <w:tcW w:w="2552" w:type="dxa"/>
            <w:vMerge w:val="restart"/>
            <w:tcBorders>
              <w:left w:val="single" w:sz="6" w:space="0" w:color="auto"/>
              <w:right w:val="single" w:sz="6" w:space="0" w:color="auto"/>
            </w:tcBorders>
            <w:vAlign w:val="center"/>
          </w:tcPr>
          <w:p w:rsidR="00BE676C" w:rsidRPr="005D4133" w:rsidRDefault="00BE676C" w:rsidP="00EB4214">
            <w:pPr>
              <w:numPr>
                <w:ilvl w:val="12"/>
                <w:numId w:val="0"/>
              </w:numPr>
              <w:overflowPunct w:val="0"/>
              <w:autoSpaceDE w:val="0"/>
              <w:adjustRightInd w:val="0"/>
              <w:jc w:val="center"/>
              <w:rPr>
                <w:rFonts w:asciiTheme="minorHAnsi" w:hAnsiTheme="minorHAnsi" w:cs="Calibri"/>
              </w:rPr>
            </w:pPr>
            <w:r w:rsidRPr="005D4133">
              <w:rPr>
                <w:rFonts w:asciiTheme="minorHAnsi" w:hAnsiTheme="minorHAnsi" w:cs="Calibri"/>
              </w:rPr>
              <w:t>3000</w:t>
            </w:r>
          </w:p>
        </w:tc>
      </w:tr>
      <w:tr w:rsidR="00BE676C" w:rsidRPr="005D4133" w:rsidTr="00DC1DF1">
        <w:trPr>
          <w:cantSplit/>
        </w:trPr>
        <w:tc>
          <w:tcPr>
            <w:tcW w:w="496" w:type="dxa"/>
            <w:tcBorders>
              <w:top w:val="single" w:sz="6" w:space="0" w:color="auto"/>
              <w:left w:val="single" w:sz="6" w:space="0" w:color="auto"/>
              <w:bottom w:val="single" w:sz="6" w:space="0" w:color="auto"/>
              <w:right w:val="single" w:sz="6" w:space="0" w:color="auto"/>
            </w:tcBorders>
          </w:tcPr>
          <w:p w:rsidR="00BE676C" w:rsidRPr="005D4133" w:rsidRDefault="00BE676C" w:rsidP="00DC1DF1">
            <w:pPr>
              <w:numPr>
                <w:ilvl w:val="12"/>
                <w:numId w:val="0"/>
              </w:numPr>
              <w:overflowPunct w:val="0"/>
              <w:autoSpaceDE w:val="0"/>
              <w:adjustRightInd w:val="0"/>
              <w:spacing w:before="60" w:after="60"/>
              <w:jc w:val="center"/>
              <w:rPr>
                <w:rFonts w:asciiTheme="minorHAnsi" w:hAnsiTheme="minorHAnsi" w:cs="Calibri"/>
              </w:rPr>
            </w:pPr>
            <w:r w:rsidRPr="005D4133">
              <w:rPr>
                <w:rFonts w:asciiTheme="minorHAnsi" w:hAnsiTheme="minorHAnsi" w:cs="Calibri"/>
              </w:rPr>
              <w:t>2</w:t>
            </w:r>
          </w:p>
        </w:tc>
        <w:tc>
          <w:tcPr>
            <w:tcW w:w="4394" w:type="dxa"/>
            <w:tcBorders>
              <w:top w:val="single" w:sz="6" w:space="0" w:color="auto"/>
              <w:left w:val="single" w:sz="6" w:space="0" w:color="auto"/>
              <w:bottom w:val="single" w:sz="6" w:space="0" w:color="auto"/>
            </w:tcBorders>
          </w:tcPr>
          <w:p w:rsidR="00BE676C" w:rsidRPr="005D4133" w:rsidRDefault="00BE676C" w:rsidP="00DC1DF1">
            <w:pPr>
              <w:numPr>
                <w:ilvl w:val="12"/>
                <w:numId w:val="0"/>
              </w:numPr>
              <w:overflowPunct w:val="0"/>
              <w:autoSpaceDE w:val="0"/>
              <w:adjustRightInd w:val="0"/>
              <w:spacing w:before="60" w:after="60"/>
              <w:rPr>
                <w:rFonts w:asciiTheme="minorHAnsi" w:hAnsiTheme="minorHAnsi" w:cs="Calibri"/>
              </w:rPr>
            </w:pPr>
            <w:r w:rsidRPr="005D4133">
              <w:rPr>
                <w:rFonts w:asciiTheme="minorHAnsi" w:hAnsiTheme="minorHAnsi" w:cs="Calibri"/>
              </w:rPr>
              <w:t xml:space="preserve">Zawartość wody w mieszance </w:t>
            </w:r>
          </w:p>
        </w:tc>
        <w:tc>
          <w:tcPr>
            <w:tcW w:w="1559" w:type="dxa"/>
            <w:vMerge/>
            <w:tcBorders>
              <w:left w:val="single" w:sz="6" w:space="0" w:color="auto"/>
            </w:tcBorders>
          </w:tcPr>
          <w:p w:rsidR="00BE676C" w:rsidRPr="005D4133" w:rsidRDefault="00BE676C" w:rsidP="00DC1DF1">
            <w:pPr>
              <w:numPr>
                <w:ilvl w:val="12"/>
                <w:numId w:val="0"/>
              </w:numPr>
              <w:overflowPunct w:val="0"/>
              <w:autoSpaceDE w:val="0"/>
              <w:adjustRightInd w:val="0"/>
              <w:spacing w:after="60"/>
              <w:jc w:val="center"/>
              <w:rPr>
                <w:rFonts w:asciiTheme="minorHAnsi" w:hAnsiTheme="minorHAnsi" w:cs="Calibri"/>
              </w:rPr>
            </w:pPr>
          </w:p>
        </w:tc>
        <w:tc>
          <w:tcPr>
            <w:tcW w:w="2552" w:type="dxa"/>
            <w:vMerge/>
            <w:tcBorders>
              <w:left w:val="single" w:sz="6" w:space="0" w:color="auto"/>
              <w:bottom w:val="single" w:sz="6" w:space="0" w:color="auto"/>
              <w:right w:val="single" w:sz="6" w:space="0" w:color="auto"/>
            </w:tcBorders>
          </w:tcPr>
          <w:p w:rsidR="00BE676C" w:rsidRPr="005D4133" w:rsidRDefault="00BE676C" w:rsidP="00DC1DF1">
            <w:pPr>
              <w:numPr>
                <w:ilvl w:val="12"/>
                <w:numId w:val="0"/>
              </w:numPr>
              <w:overflowPunct w:val="0"/>
              <w:autoSpaceDE w:val="0"/>
              <w:adjustRightInd w:val="0"/>
              <w:jc w:val="center"/>
              <w:rPr>
                <w:rFonts w:asciiTheme="minorHAnsi" w:hAnsiTheme="minorHAnsi" w:cs="Calibri"/>
              </w:rPr>
            </w:pPr>
          </w:p>
        </w:tc>
      </w:tr>
      <w:tr w:rsidR="00BE676C" w:rsidRPr="005D4133" w:rsidTr="00DC1DF1">
        <w:trPr>
          <w:cantSplit/>
        </w:trPr>
        <w:tc>
          <w:tcPr>
            <w:tcW w:w="496" w:type="dxa"/>
            <w:tcBorders>
              <w:top w:val="single" w:sz="6" w:space="0" w:color="auto"/>
              <w:left w:val="single" w:sz="6" w:space="0" w:color="auto"/>
              <w:bottom w:val="single" w:sz="6" w:space="0" w:color="auto"/>
              <w:right w:val="single" w:sz="6" w:space="0" w:color="auto"/>
            </w:tcBorders>
          </w:tcPr>
          <w:p w:rsidR="00BE676C" w:rsidRPr="005D4133" w:rsidRDefault="00BE676C" w:rsidP="00DC1DF1">
            <w:pPr>
              <w:numPr>
                <w:ilvl w:val="12"/>
                <w:numId w:val="0"/>
              </w:numPr>
              <w:overflowPunct w:val="0"/>
              <w:autoSpaceDE w:val="0"/>
              <w:adjustRightInd w:val="0"/>
              <w:spacing w:before="60" w:after="60"/>
              <w:jc w:val="center"/>
              <w:rPr>
                <w:rFonts w:asciiTheme="minorHAnsi" w:hAnsiTheme="minorHAnsi" w:cs="Calibri"/>
              </w:rPr>
            </w:pPr>
            <w:r w:rsidRPr="005D4133">
              <w:rPr>
                <w:rFonts w:asciiTheme="minorHAnsi" w:hAnsiTheme="minorHAnsi" w:cs="Calibri"/>
              </w:rPr>
              <w:t>3</w:t>
            </w:r>
          </w:p>
        </w:tc>
        <w:tc>
          <w:tcPr>
            <w:tcW w:w="4394" w:type="dxa"/>
            <w:tcBorders>
              <w:top w:val="single" w:sz="6" w:space="0" w:color="auto"/>
              <w:left w:val="single" w:sz="6" w:space="0" w:color="auto"/>
              <w:bottom w:val="single" w:sz="6" w:space="0" w:color="auto"/>
            </w:tcBorders>
          </w:tcPr>
          <w:p w:rsidR="00BE676C" w:rsidRPr="005D4133" w:rsidRDefault="00BE676C" w:rsidP="00DC1DF1">
            <w:pPr>
              <w:numPr>
                <w:ilvl w:val="12"/>
                <w:numId w:val="0"/>
              </w:numPr>
              <w:overflowPunct w:val="0"/>
              <w:autoSpaceDE w:val="0"/>
              <w:adjustRightInd w:val="0"/>
              <w:spacing w:before="60" w:after="60"/>
              <w:rPr>
                <w:rFonts w:asciiTheme="minorHAnsi" w:hAnsiTheme="minorHAnsi" w:cs="Calibri"/>
              </w:rPr>
            </w:pPr>
            <w:r w:rsidRPr="005D4133">
              <w:rPr>
                <w:rFonts w:asciiTheme="minorHAnsi" w:hAnsiTheme="minorHAnsi" w:cs="Calibri"/>
              </w:rPr>
              <w:t xml:space="preserve">Zagęszczenie i nośność podbudowy </w:t>
            </w:r>
          </w:p>
        </w:tc>
        <w:tc>
          <w:tcPr>
            <w:tcW w:w="1559" w:type="dxa"/>
            <w:tcBorders>
              <w:top w:val="single" w:sz="6" w:space="0" w:color="auto"/>
              <w:left w:val="single" w:sz="6" w:space="0" w:color="auto"/>
              <w:bottom w:val="single" w:sz="6" w:space="0" w:color="auto"/>
              <w:right w:val="single" w:sz="6" w:space="0" w:color="auto"/>
            </w:tcBorders>
          </w:tcPr>
          <w:p w:rsidR="00BE676C" w:rsidRPr="005D4133" w:rsidRDefault="00BE676C" w:rsidP="00DC1DF1">
            <w:pPr>
              <w:numPr>
                <w:ilvl w:val="12"/>
                <w:numId w:val="0"/>
              </w:numPr>
              <w:overflowPunct w:val="0"/>
              <w:autoSpaceDE w:val="0"/>
              <w:adjustRightInd w:val="0"/>
              <w:spacing w:before="60"/>
              <w:jc w:val="center"/>
              <w:rPr>
                <w:rFonts w:asciiTheme="minorHAnsi" w:hAnsiTheme="minorHAnsi" w:cs="Calibri"/>
              </w:rPr>
            </w:pPr>
            <w:r w:rsidRPr="005D4133">
              <w:rPr>
                <w:rFonts w:asciiTheme="minorHAnsi" w:hAnsiTheme="minorHAnsi" w:cs="Calibri"/>
              </w:rPr>
              <w:t>2</w:t>
            </w:r>
          </w:p>
        </w:tc>
        <w:tc>
          <w:tcPr>
            <w:tcW w:w="2552" w:type="dxa"/>
            <w:tcBorders>
              <w:top w:val="single" w:sz="6" w:space="0" w:color="auto"/>
              <w:left w:val="single" w:sz="6" w:space="0" w:color="auto"/>
              <w:bottom w:val="single" w:sz="6" w:space="0" w:color="auto"/>
              <w:right w:val="single" w:sz="6" w:space="0" w:color="auto"/>
            </w:tcBorders>
          </w:tcPr>
          <w:p w:rsidR="00BE676C" w:rsidRPr="005D4133" w:rsidRDefault="00BE676C" w:rsidP="00EB4214">
            <w:pPr>
              <w:numPr>
                <w:ilvl w:val="12"/>
                <w:numId w:val="0"/>
              </w:numPr>
              <w:overflowPunct w:val="0"/>
              <w:autoSpaceDE w:val="0"/>
              <w:adjustRightInd w:val="0"/>
              <w:spacing w:before="60"/>
              <w:jc w:val="center"/>
              <w:rPr>
                <w:rFonts w:asciiTheme="minorHAnsi" w:hAnsiTheme="minorHAnsi" w:cs="Calibri"/>
              </w:rPr>
            </w:pPr>
            <w:r w:rsidRPr="005D4133">
              <w:rPr>
                <w:rFonts w:asciiTheme="minorHAnsi" w:hAnsiTheme="minorHAnsi" w:cs="Calibri"/>
              </w:rPr>
              <w:t>6000</w:t>
            </w:r>
          </w:p>
        </w:tc>
      </w:tr>
      <w:tr w:rsidR="00BE676C" w:rsidRPr="005D4133" w:rsidTr="00DC1DF1">
        <w:tc>
          <w:tcPr>
            <w:tcW w:w="496" w:type="dxa"/>
            <w:tcBorders>
              <w:top w:val="single" w:sz="6" w:space="0" w:color="auto"/>
              <w:left w:val="single" w:sz="6" w:space="0" w:color="auto"/>
              <w:bottom w:val="single" w:sz="6" w:space="0" w:color="auto"/>
              <w:right w:val="single" w:sz="6" w:space="0" w:color="auto"/>
            </w:tcBorders>
            <w:vAlign w:val="center"/>
          </w:tcPr>
          <w:p w:rsidR="00BE676C" w:rsidRPr="005D4133" w:rsidRDefault="00BE676C" w:rsidP="00DC1DF1">
            <w:pPr>
              <w:numPr>
                <w:ilvl w:val="12"/>
                <w:numId w:val="0"/>
              </w:numPr>
              <w:overflowPunct w:val="0"/>
              <w:autoSpaceDE w:val="0"/>
              <w:adjustRightInd w:val="0"/>
              <w:spacing w:before="60" w:after="60"/>
              <w:rPr>
                <w:rFonts w:asciiTheme="minorHAnsi" w:hAnsiTheme="minorHAnsi" w:cs="Calibri"/>
              </w:rPr>
            </w:pPr>
            <w:r w:rsidRPr="005D4133">
              <w:rPr>
                <w:rFonts w:asciiTheme="minorHAnsi" w:hAnsiTheme="minorHAnsi" w:cs="Calibri"/>
              </w:rPr>
              <w:t>4</w:t>
            </w:r>
          </w:p>
        </w:tc>
        <w:tc>
          <w:tcPr>
            <w:tcW w:w="4394" w:type="dxa"/>
            <w:tcBorders>
              <w:top w:val="single" w:sz="6" w:space="0" w:color="auto"/>
              <w:left w:val="single" w:sz="6" w:space="0" w:color="auto"/>
              <w:bottom w:val="single" w:sz="6" w:space="0" w:color="auto"/>
              <w:right w:val="single" w:sz="6" w:space="0" w:color="auto"/>
            </w:tcBorders>
            <w:vAlign w:val="center"/>
          </w:tcPr>
          <w:p w:rsidR="00BE676C" w:rsidRPr="005D4133" w:rsidRDefault="00BE676C" w:rsidP="00DC1DF1">
            <w:pPr>
              <w:numPr>
                <w:ilvl w:val="12"/>
                <w:numId w:val="0"/>
              </w:numPr>
              <w:overflowPunct w:val="0"/>
              <w:autoSpaceDE w:val="0"/>
              <w:adjustRightInd w:val="0"/>
              <w:spacing w:before="60" w:after="60"/>
              <w:rPr>
                <w:rFonts w:asciiTheme="minorHAnsi" w:hAnsiTheme="minorHAnsi" w:cs="Calibri"/>
              </w:rPr>
            </w:pPr>
            <w:r w:rsidRPr="005D4133">
              <w:rPr>
                <w:rFonts w:asciiTheme="minorHAnsi" w:hAnsiTheme="minorHAnsi" w:cs="Calibri"/>
              </w:rPr>
              <w:t xml:space="preserve">Badanie właściwości innych niż uziarnienie mieszanki </w:t>
            </w:r>
          </w:p>
        </w:tc>
        <w:tc>
          <w:tcPr>
            <w:tcW w:w="4111" w:type="dxa"/>
            <w:gridSpan w:val="2"/>
            <w:tcBorders>
              <w:top w:val="single" w:sz="6" w:space="0" w:color="auto"/>
              <w:left w:val="single" w:sz="6" w:space="0" w:color="auto"/>
              <w:bottom w:val="single" w:sz="6" w:space="0" w:color="auto"/>
              <w:right w:val="single" w:sz="6" w:space="0" w:color="auto"/>
            </w:tcBorders>
            <w:vAlign w:val="center"/>
          </w:tcPr>
          <w:p w:rsidR="00BE676C" w:rsidRPr="005D4133" w:rsidRDefault="00BE676C" w:rsidP="00DC1DF1">
            <w:pPr>
              <w:numPr>
                <w:ilvl w:val="12"/>
                <w:numId w:val="0"/>
              </w:numPr>
              <w:overflowPunct w:val="0"/>
              <w:autoSpaceDE w:val="0"/>
              <w:adjustRightInd w:val="0"/>
              <w:spacing w:before="60" w:after="60"/>
              <w:rPr>
                <w:rFonts w:asciiTheme="minorHAnsi" w:hAnsiTheme="minorHAnsi" w:cs="Calibri"/>
              </w:rPr>
            </w:pPr>
            <w:r w:rsidRPr="005D4133">
              <w:rPr>
                <w:rFonts w:asciiTheme="minorHAnsi" w:hAnsiTheme="minorHAnsi" w:cs="Calibri"/>
              </w:rPr>
              <w:t>przy zatwierdzeniu materiału i przy każdej istotnej zmianie jego właściwości, zmianie złoża, zmianie producenta oraz w razie wątpliwości co do jakości wbudowywanej mieszanki.</w:t>
            </w:r>
          </w:p>
        </w:tc>
      </w:tr>
    </w:tbl>
    <w:p w:rsidR="00106B25" w:rsidRPr="005D4133" w:rsidRDefault="00EB4214" w:rsidP="00EB4214">
      <w:pPr>
        <w:autoSpaceDN/>
        <w:spacing w:before="80" w:line="276" w:lineRule="auto"/>
        <w:jc w:val="both"/>
        <w:textAlignment w:val="auto"/>
        <w:rPr>
          <w:rFonts w:asciiTheme="minorHAnsi" w:eastAsia="Calibri" w:hAnsiTheme="minorHAnsi" w:cs="Calibri"/>
        </w:rPr>
      </w:pPr>
      <w:r w:rsidRPr="005D4133">
        <w:rPr>
          <w:rFonts w:asciiTheme="minorHAnsi" w:eastAsia="Calibri" w:hAnsiTheme="minorHAnsi" w:cs="Calibri"/>
        </w:rPr>
        <w:lastRenderedPageBreak/>
        <w:t>W przypadku poszerzeń powierzchnia może być mniejsza, decyduje liczba badań na dziennej działce roboczej</w:t>
      </w:r>
    </w:p>
    <w:p w:rsidR="00BE676C" w:rsidRPr="005D4133" w:rsidRDefault="00BE676C" w:rsidP="00253DBC">
      <w:pPr>
        <w:pStyle w:val="Zwykytekst"/>
        <w:numPr>
          <w:ilvl w:val="2"/>
          <w:numId w:val="71"/>
        </w:numPr>
        <w:spacing w:before="80" w:line="276" w:lineRule="auto"/>
        <w:ind w:left="709" w:hanging="709"/>
        <w:jc w:val="both"/>
        <w:outlineLvl w:val="1"/>
        <w:rPr>
          <w:rFonts w:asciiTheme="minorHAnsi" w:hAnsiTheme="minorHAnsi" w:cs="Calibri"/>
          <w:b/>
          <w:sz w:val="22"/>
        </w:rPr>
      </w:pPr>
      <w:bookmarkStart w:id="49" w:name="_Toc7440260"/>
      <w:r w:rsidRPr="005D4133">
        <w:rPr>
          <w:rFonts w:asciiTheme="minorHAnsi" w:hAnsiTheme="minorHAnsi" w:cs="Calibri"/>
          <w:b/>
          <w:sz w:val="22"/>
        </w:rPr>
        <w:t>Uziarnienie mieszanki</w:t>
      </w:r>
      <w:bookmarkEnd w:id="49"/>
    </w:p>
    <w:p w:rsidR="00BE676C" w:rsidRPr="005D4133" w:rsidRDefault="00BE676C" w:rsidP="006A7630">
      <w:pPr>
        <w:pStyle w:val="Akapitzlist"/>
        <w:spacing w:line="276" w:lineRule="auto"/>
        <w:ind w:left="708" w:firstLine="1"/>
        <w:jc w:val="both"/>
        <w:rPr>
          <w:rFonts w:asciiTheme="minorHAnsi" w:hAnsiTheme="minorHAnsi" w:cs="Calibri"/>
        </w:rPr>
      </w:pPr>
      <w:r w:rsidRPr="005D4133">
        <w:rPr>
          <w:rFonts w:asciiTheme="minorHAnsi" w:hAnsiTheme="minorHAnsi" w:cs="Calibri"/>
        </w:rPr>
        <w:t>Kontrola uziarnienia rozłożonego kruszywa powinna być przeprowadzana minimum 1 raz na każdej dziennej działce roboczej za pomocą analizy sitowej. Próbki należy pobierać losowo z rozłożonej warstwy, przed jej zagęszczeniem. Uziarnienie mieszanki powinno mieścić się pomiędzy odpowiednimi krzywymi granicznymi wg WT-4 2010 dla zaprojektowanego uziarnienia mieszanki kruszyw.</w:t>
      </w:r>
    </w:p>
    <w:p w:rsidR="00BE676C" w:rsidRPr="005D4133" w:rsidRDefault="00BE676C" w:rsidP="00253DBC">
      <w:pPr>
        <w:pStyle w:val="Zwykytekst"/>
        <w:numPr>
          <w:ilvl w:val="2"/>
          <w:numId w:val="71"/>
        </w:numPr>
        <w:spacing w:before="80" w:line="276" w:lineRule="auto"/>
        <w:ind w:left="709" w:hanging="709"/>
        <w:jc w:val="both"/>
        <w:outlineLvl w:val="1"/>
        <w:rPr>
          <w:rFonts w:asciiTheme="minorHAnsi" w:hAnsiTheme="minorHAnsi" w:cs="Calibri"/>
          <w:b/>
          <w:sz w:val="22"/>
        </w:rPr>
      </w:pPr>
      <w:bookmarkStart w:id="50" w:name="_Toc7440261"/>
      <w:r w:rsidRPr="005D4133">
        <w:rPr>
          <w:rFonts w:asciiTheme="minorHAnsi" w:hAnsiTheme="minorHAnsi" w:cs="Calibri"/>
          <w:b/>
          <w:sz w:val="22"/>
        </w:rPr>
        <w:t>Zawartość wody w mieszance</w:t>
      </w:r>
      <w:bookmarkEnd w:id="50"/>
    </w:p>
    <w:p w:rsidR="00BE676C" w:rsidRPr="005D4133" w:rsidRDefault="00BE676C" w:rsidP="006A7630">
      <w:pPr>
        <w:pStyle w:val="Akapitzlist"/>
        <w:spacing w:line="276" w:lineRule="auto"/>
        <w:ind w:left="708"/>
        <w:jc w:val="both"/>
        <w:rPr>
          <w:rFonts w:asciiTheme="minorHAnsi" w:hAnsiTheme="minorHAnsi" w:cs="Calibri"/>
        </w:rPr>
      </w:pPr>
      <w:r w:rsidRPr="005D4133">
        <w:rPr>
          <w:rFonts w:asciiTheme="minorHAnsi" w:hAnsiTheme="minorHAnsi" w:cs="Calibri"/>
        </w:rPr>
        <w:t xml:space="preserve">Zawartość wody w mieszance kruszyw w czasie wbudowania i zagęszczania badana według PN-EN 13286-2 powinna odpowiadać wymaganej w granicach określonych w WT-4 2010. </w:t>
      </w:r>
    </w:p>
    <w:p w:rsidR="005C0D3E" w:rsidRPr="005D4133" w:rsidRDefault="00E34615" w:rsidP="00253DBC">
      <w:pPr>
        <w:pStyle w:val="Zwykytekst"/>
        <w:numPr>
          <w:ilvl w:val="2"/>
          <w:numId w:val="71"/>
        </w:numPr>
        <w:spacing w:before="80" w:line="276" w:lineRule="auto"/>
        <w:ind w:left="709" w:hanging="709"/>
        <w:jc w:val="both"/>
        <w:outlineLvl w:val="1"/>
        <w:rPr>
          <w:rFonts w:asciiTheme="minorHAnsi" w:hAnsiTheme="minorHAnsi" w:cs="Calibri"/>
          <w:b/>
          <w:sz w:val="22"/>
        </w:rPr>
      </w:pPr>
      <w:bookmarkStart w:id="51" w:name="_Toc7440262"/>
      <w:r w:rsidRPr="005D4133">
        <w:rPr>
          <w:rFonts w:asciiTheme="minorHAnsi" w:hAnsiTheme="minorHAnsi" w:cs="Calibri"/>
          <w:b/>
          <w:sz w:val="22"/>
        </w:rPr>
        <w:t>Zagęszczenie i nośność podbudowy</w:t>
      </w:r>
      <w:bookmarkEnd w:id="51"/>
    </w:p>
    <w:p w:rsidR="006A7630" w:rsidRPr="005D4133" w:rsidRDefault="00E34615" w:rsidP="00DA1443">
      <w:pPr>
        <w:pStyle w:val="Akapitzlist"/>
        <w:numPr>
          <w:ilvl w:val="3"/>
          <w:numId w:val="71"/>
        </w:numPr>
        <w:autoSpaceDN/>
        <w:spacing w:before="80" w:line="276" w:lineRule="auto"/>
        <w:ind w:left="851" w:hanging="851"/>
        <w:jc w:val="both"/>
        <w:textAlignment w:val="auto"/>
        <w:rPr>
          <w:rFonts w:asciiTheme="minorHAnsi" w:eastAsia="Calibri" w:hAnsiTheme="minorHAnsi" w:cs="Calibri"/>
        </w:rPr>
      </w:pPr>
      <w:r w:rsidRPr="005D4133">
        <w:rPr>
          <w:rFonts w:asciiTheme="minorHAnsi" w:eastAsia="Calibri" w:hAnsiTheme="minorHAnsi" w:cs="Calibri"/>
        </w:rPr>
        <w:t>Kontrolę zagęszczenia i nośności podbudowy należy oprzeć na metodzie obciążeń płytowych za pomocą płyty VSS o średnicy 30 cm.</w:t>
      </w:r>
      <w:r w:rsidR="006A7630" w:rsidRPr="005D4133">
        <w:rPr>
          <w:rFonts w:asciiTheme="minorHAnsi" w:eastAsia="Calibri" w:hAnsiTheme="minorHAnsi" w:cs="Calibri"/>
        </w:rPr>
        <w:tab/>
      </w:r>
    </w:p>
    <w:p w:rsidR="006A7630" w:rsidRPr="005D4133" w:rsidRDefault="00E34615" w:rsidP="00DA1443">
      <w:pPr>
        <w:pStyle w:val="Akapitzlist"/>
        <w:numPr>
          <w:ilvl w:val="3"/>
          <w:numId w:val="71"/>
        </w:numPr>
        <w:autoSpaceDN/>
        <w:spacing w:before="80" w:line="276" w:lineRule="auto"/>
        <w:ind w:left="851" w:hanging="851"/>
        <w:jc w:val="both"/>
        <w:textAlignment w:val="auto"/>
        <w:rPr>
          <w:rFonts w:asciiTheme="minorHAnsi" w:eastAsia="Calibri" w:hAnsiTheme="minorHAnsi" w:cs="Calibri"/>
        </w:rPr>
      </w:pPr>
      <w:r w:rsidRPr="005D4133">
        <w:rPr>
          <w:rFonts w:asciiTheme="minorHAnsi" w:eastAsia="Calibri" w:hAnsiTheme="minorHAnsi" w:cs="Calibri"/>
        </w:rPr>
        <w:t>Nośność podbudowy należy uznać za prawidłową, gdy wtórny moduł odkształcenia E2 oznaczony za pomocą płyty VSS jest nie mniejszy niż wymagana wartość, określona w</w:t>
      </w:r>
      <w:r w:rsidR="00C42BB3" w:rsidRPr="005D4133">
        <w:rPr>
          <w:rFonts w:asciiTheme="minorHAnsi" w:eastAsia="Calibri" w:hAnsiTheme="minorHAnsi" w:cs="Calibri"/>
        </w:rPr>
        <w:t> </w:t>
      </w:r>
      <w:r w:rsidR="008843BA" w:rsidRPr="005D4133">
        <w:rPr>
          <w:rFonts w:asciiTheme="minorHAnsi" w:eastAsia="Calibri" w:hAnsiTheme="minorHAnsi" w:cs="Calibri"/>
        </w:rPr>
        <w:t>KTKNPiP 2014 lub</w:t>
      </w:r>
      <w:r w:rsidRPr="005D4133">
        <w:rPr>
          <w:rFonts w:asciiTheme="minorHAnsi" w:eastAsia="Calibri" w:hAnsiTheme="minorHAnsi" w:cs="Calibri"/>
        </w:rPr>
        <w:t xml:space="preserve"> KTKNS 2014, odpowiednia dla danej podbudowy i określona w</w:t>
      </w:r>
      <w:r w:rsidR="00C42BB3" w:rsidRPr="005D4133">
        <w:rPr>
          <w:rFonts w:asciiTheme="minorHAnsi" w:eastAsia="Calibri" w:hAnsiTheme="minorHAnsi" w:cs="Calibri"/>
        </w:rPr>
        <w:t> </w:t>
      </w:r>
      <w:r w:rsidRPr="005D4133">
        <w:rPr>
          <w:rFonts w:asciiTheme="minorHAnsi" w:eastAsia="Calibri" w:hAnsiTheme="minorHAnsi" w:cs="Calibri"/>
        </w:rPr>
        <w:t xml:space="preserve">Dokumentacji Projektowej. </w:t>
      </w:r>
    </w:p>
    <w:p w:rsidR="006A7630" w:rsidRPr="005D4133" w:rsidRDefault="006A7630" w:rsidP="006A7630">
      <w:pPr>
        <w:pStyle w:val="Akapitzlist"/>
        <w:autoSpaceDN/>
        <w:spacing w:before="80" w:line="276" w:lineRule="auto"/>
        <w:ind w:left="0"/>
        <w:jc w:val="both"/>
        <w:textAlignment w:val="auto"/>
        <w:rPr>
          <w:rFonts w:asciiTheme="minorHAnsi" w:eastAsia="Calibri" w:hAnsiTheme="minorHAnsi" w:cs="Calibri"/>
        </w:rPr>
      </w:pPr>
      <w:r w:rsidRPr="005D4133">
        <w:rPr>
          <w:rFonts w:asciiTheme="minorHAnsi" w:eastAsia="Calibri" w:hAnsiTheme="minorHAnsi" w:cs="Calibri"/>
          <w:b/>
        </w:rPr>
        <w:t>Tablica 6.8</w:t>
      </w:r>
      <w:r w:rsidRPr="005D4133">
        <w:rPr>
          <w:rFonts w:asciiTheme="minorHAnsi" w:eastAsia="Calibri" w:hAnsiTheme="minorHAnsi" w:cs="Calibri"/>
        </w:rPr>
        <w:t xml:space="preserve"> Wymagania dla nośności</w:t>
      </w:r>
      <w:r w:rsidR="00B74EB4" w:rsidRPr="005D4133">
        <w:rPr>
          <w:rFonts w:asciiTheme="minorHAnsi" w:eastAsia="Calibri" w:hAnsiTheme="minorHAnsi" w:cs="Calibri"/>
        </w:rPr>
        <w:t xml:space="preserve"> podbudowy </w:t>
      </w:r>
    </w:p>
    <w:p w:rsidR="006C0B64" w:rsidRPr="005D4133" w:rsidRDefault="006C0B64" w:rsidP="006A7630">
      <w:pPr>
        <w:pStyle w:val="Akapitzlist"/>
        <w:autoSpaceDN/>
        <w:spacing w:before="80" w:line="276" w:lineRule="auto"/>
        <w:ind w:left="0"/>
        <w:jc w:val="both"/>
        <w:textAlignment w:val="auto"/>
        <w:rPr>
          <w:rFonts w:asciiTheme="minorHAnsi" w:eastAsia="Calibri" w:hAnsiTheme="minorHAnsi" w:cs="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7"/>
        <w:gridCol w:w="1618"/>
        <w:gridCol w:w="1560"/>
        <w:gridCol w:w="1559"/>
      </w:tblGrid>
      <w:tr w:rsidR="006A7630" w:rsidRPr="005D4133" w:rsidTr="00D77E42">
        <w:trPr>
          <w:cantSplit/>
          <w:trHeight w:val="227"/>
          <w:jc w:val="center"/>
        </w:trPr>
        <w:tc>
          <w:tcPr>
            <w:tcW w:w="4047" w:type="dxa"/>
            <w:shd w:val="clear" w:color="auto" w:fill="auto"/>
            <w:vAlign w:val="center"/>
          </w:tcPr>
          <w:p w:rsidR="006A7630" w:rsidRPr="005D4133" w:rsidRDefault="006A7630" w:rsidP="00082101">
            <w:pPr>
              <w:tabs>
                <w:tab w:val="left" w:pos="397"/>
                <w:tab w:val="left" w:pos="567"/>
                <w:tab w:val="left" w:pos="737"/>
              </w:tabs>
              <w:jc w:val="center"/>
              <w:rPr>
                <w:rFonts w:asciiTheme="minorHAnsi" w:hAnsiTheme="minorHAnsi" w:cs="Calibri"/>
                <w:bCs/>
                <w:i/>
                <w:iCs/>
              </w:rPr>
            </w:pPr>
            <w:r w:rsidRPr="005D4133">
              <w:rPr>
                <w:rFonts w:asciiTheme="minorHAnsi" w:hAnsiTheme="minorHAnsi" w:cs="Calibri"/>
                <w:bCs/>
                <w:i/>
                <w:iCs/>
              </w:rPr>
              <w:t>Badanie</w:t>
            </w:r>
          </w:p>
        </w:tc>
        <w:tc>
          <w:tcPr>
            <w:tcW w:w="1618" w:type="dxa"/>
            <w:shd w:val="clear" w:color="auto" w:fill="auto"/>
            <w:vAlign w:val="center"/>
          </w:tcPr>
          <w:p w:rsidR="006A7630" w:rsidRPr="005D4133" w:rsidRDefault="006A7630" w:rsidP="00082101">
            <w:pPr>
              <w:tabs>
                <w:tab w:val="left" w:pos="397"/>
                <w:tab w:val="left" w:pos="567"/>
                <w:tab w:val="left" w:pos="737"/>
              </w:tabs>
              <w:spacing w:before="60"/>
              <w:jc w:val="center"/>
              <w:rPr>
                <w:rFonts w:asciiTheme="minorHAnsi" w:hAnsiTheme="minorHAnsi" w:cs="Calibri"/>
                <w:bCs/>
                <w:iCs/>
              </w:rPr>
            </w:pPr>
            <w:r w:rsidRPr="005D4133">
              <w:rPr>
                <w:rFonts w:asciiTheme="minorHAnsi" w:hAnsiTheme="minorHAnsi" w:cs="Calibri"/>
                <w:bCs/>
                <w:iCs/>
              </w:rPr>
              <w:t>drogi o ruchu KR1 ÷ KR2</w:t>
            </w:r>
          </w:p>
        </w:tc>
        <w:tc>
          <w:tcPr>
            <w:tcW w:w="1560" w:type="dxa"/>
            <w:vAlign w:val="center"/>
          </w:tcPr>
          <w:p w:rsidR="006A7630" w:rsidRPr="005D4133" w:rsidRDefault="006A7630" w:rsidP="004039AC">
            <w:pPr>
              <w:tabs>
                <w:tab w:val="left" w:pos="397"/>
                <w:tab w:val="left" w:pos="567"/>
                <w:tab w:val="left" w:pos="737"/>
              </w:tabs>
              <w:spacing w:before="60"/>
              <w:jc w:val="center"/>
              <w:rPr>
                <w:rFonts w:asciiTheme="minorHAnsi" w:hAnsiTheme="minorHAnsi" w:cs="Calibri"/>
                <w:bCs/>
                <w:iCs/>
              </w:rPr>
            </w:pPr>
            <w:r w:rsidRPr="005D4133">
              <w:rPr>
                <w:rFonts w:asciiTheme="minorHAnsi" w:hAnsiTheme="minorHAnsi" w:cs="Calibri"/>
                <w:bCs/>
                <w:iCs/>
              </w:rPr>
              <w:t>drogi o ruchu KR3 ÷ KR</w:t>
            </w:r>
            <w:r w:rsidR="004039AC" w:rsidRPr="005D4133">
              <w:rPr>
                <w:rFonts w:asciiTheme="minorHAnsi" w:hAnsiTheme="minorHAnsi" w:cs="Calibri"/>
                <w:bCs/>
                <w:iCs/>
              </w:rPr>
              <w:t>5</w:t>
            </w:r>
          </w:p>
        </w:tc>
        <w:tc>
          <w:tcPr>
            <w:tcW w:w="1559" w:type="dxa"/>
            <w:vAlign w:val="center"/>
          </w:tcPr>
          <w:p w:rsidR="006A7630" w:rsidRPr="005D4133" w:rsidRDefault="006A7630" w:rsidP="004039AC">
            <w:pPr>
              <w:tabs>
                <w:tab w:val="left" w:pos="397"/>
                <w:tab w:val="left" w:pos="567"/>
                <w:tab w:val="left" w:pos="737"/>
              </w:tabs>
              <w:spacing w:before="60"/>
              <w:jc w:val="center"/>
              <w:rPr>
                <w:rFonts w:asciiTheme="minorHAnsi" w:hAnsiTheme="minorHAnsi" w:cs="Calibri"/>
                <w:bCs/>
                <w:iCs/>
              </w:rPr>
            </w:pPr>
            <w:r w:rsidRPr="005D4133">
              <w:rPr>
                <w:rFonts w:asciiTheme="minorHAnsi" w:hAnsiTheme="minorHAnsi" w:cs="Calibri"/>
                <w:bCs/>
                <w:iCs/>
              </w:rPr>
              <w:t>drogi o ruchu KR</w:t>
            </w:r>
            <w:r w:rsidR="004039AC" w:rsidRPr="005D4133">
              <w:rPr>
                <w:rFonts w:asciiTheme="minorHAnsi" w:hAnsiTheme="minorHAnsi" w:cs="Calibri"/>
                <w:bCs/>
                <w:iCs/>
              </w:rPr>
              <w:t>6</w:t>
            </w:r>
            <w:r w:rsidRPr="005D4133">
              <w:rPr>
                <w:rFonts w:asciiTheme="minorHAnsi" w:hAnsiTheme="minorHAnsi" w:cs="Calibri"/>
                <w:bCs/>
                <w:iCs/>
              </w:rPr>
              <w:t xml:space="preserve"> ÷ KR7</w:t>
            </w:r>
          </w:p>
        </w:tc>
      </w:tr>
      <w:tr w:rsidR="006A7630" w:rsidRPr="005D4133" w:rsidTr="00D77E42">
        <w:trPr>
          <w:cantSplit/>
          <w:trHeight w:val="413"/>
          <w:jc w:val="center"/>
        </w:trPr>
        <w:tc>
          <w:tcPr>
            <w:tcW w:w="4047" w:type="dxa"/>
            <w:tcBorders>
              <w:bottom w:val="dotted" w:sz="4" w:space="0" w:color="auto"/>
            </w:tcBorders>
            <w:shd w:val="clear" w:color="auto" w:fill="auto"/>
            <w:vAlign w:val="center"/>
          </w:tcPr>
          <w:p w:rsidR="006A7630" w:rsidRPr="005D4133" w:rsidRDefault="006A7630" w:rsidP="00082101">
            <w:pPr>
              <w:tabs>
                <w:tab w:val="left" w:pos="397"/>
                <w:tab w:val="left" w:pos="567"/>
                <w:tab w:val="left" w:pos="737"/>
              </w:tabs>
              <w:rPr>
                <w:rFonts w:asciiTheme="minorHAnsi" w:hAnsiTheme="minorHAnsi" w:cs="Calibri"/>
                <w:bCs/>
                <w:iCs/>
              </w:rPr>
            </w:pPr>
            <w:r w:rsidRPr="005D4133">
              <w:rPr>
                <w:rFonts w:asciiTheme="minorHAnsi" w:hAnsiTheme="minorHAnsi" w:cs="Calibri"/>
                <w:bCs/>
                <w:iCs/>
              </w:rPr>
              <w:t>Wskaźnik zagęszczenia I</w:t>
            </w:r>
            <w:r w:rsidRPr="005D4133">
              <w:rPr>
                <w:rFonts w:asciiTheme="minorHAnsi" w:hAnsiTheme="minorHAnsi" w:cs="Calibri"/>
                <w:bCs/>
                <w:iCs/>
                <w:vertAlign w:val="subscript"/>
              </w:rPr>
              <w:t>s</w:t>
            </w:r>
            <w:r w:rsidR="002B038C" w:rsidRPr="005D4133">
              <w:rPr>
                <w:rFonts w:asciiTheme="minorHAnsi" w:hAnsiTheme="minorHAnsi" w:cs="Calibri"/>
                <w:bCs/>
                <w:iCs/>
              </w:rPr>
              <w:t xml:space="preserve"> dla podbudowy zasadniczej i pomocniczej</w:t>
            </w:r>
          </w:p>
          <w:p w:rsidR="006A7630" w:rsidRPr="005D4133" w:rsidRDefault="006A7630" w:rsidP="00082101">
            <w:pPr>
              <w:tabs>
                <w:tab w:val="left" w:pos="397"/>
                <w:tab w:val="left" w:pos="567"/>
                <w:tab w:val="left" w:pos="737"/>
              </w:tabs>
              <w:rPr>
                <w:rFonts w:asciiTheme="minorHAnsi" w:hAnsiTheme="minorHAnsi" w:cs="Calibri"/>
                <w:bCs/>
                <w:iCs/>
              </w:rPr>
            </w:pPr>
          </w:p>
        </w:tc>
        <w:tc>
          <w:tcPr>
            <w:tcW w:w="1618" w:type="dxa"/>
            <w:tcBorders>
              <w:bottom w:val="dotted" w:sz="4" w:space="0" w:color="auto"/>
            </w:tcBorders>
            <w:shd w:val="clear" w:color="auto" w:fill="auto"/>
            <w:vAlign w:val="center"/>
          </w:tcPr>
          <w:p w:rsidR="006A7630" w:rsidRPr="005D4133" w:rsidRDefault="006A7630" w:rsidP="006C0B64">
            <w:pPr>
              <w:tabs>
                <w:tab w:val="left" w:pos="397"/>
                <w:tab w:val="left" w:pos="567"/>
                <w:tab w:val="left" w:pos="737"/>
              </w:tabs>
              <w:jc w:val="center"/>
              <w:rPr>
                <w:rFonts w:asciiTheme="minorHAnsi" w:hAnsiTheme="minorHAnsi" w:cs="Calibri"/>
                <w:bCs/>
                <w:iCs/>
              </w:rPr>
            </w:pPr>
          </w:p>
          <w:p w:rsidR="006A7630" w:rsidRPr="005D4133" w:rsidRDefault="006A7630" w:rsidP="006C0B64">
            <w:pPr>
              <w:tabs>
                <w:tab w:val="left" w:pos="397"/>
                <w:tab w:val="left" w:pos="567"/>
                <w:tab w:val="left" w:pos="737"/>
              </w:tabs>
              <w:jc w:val="center"/>
              <w:rPr>
                <w:rFonts w:asciiTheme="minorHAnsi" w:hAnsiTheme="minorHAnsi" w:cs="Calibri"/>
                <w:bCs/>
                <w:iCs/>
              </w:rPr>
            </w:pPr>
            <w:r w:rsidRPr="005D4133">
              <w:rPr>
                <w:rFonts w:asciiTheme="minorHAnsi" w:hAnsiTheme="minorHAnsi" w:cs="Calibri"/>
                <w:bCs/>
                <w:iCs/>
              </w:rPr>
              <w:t>≥  1,00</w:t>
            </w:r>
          </w:p>
          <w:p w:rsidR="006A7630" w:rsidRPr="005D4133" w:rsidRDefault="006A7630" w:rsidP="006C0B64">
            <w:pPr>
              <w:tabs>
                <w:tab w:val="left" w:pos="397"/>
                <w:tab w:val="left" w:pos="567"/>
                <w:tab w:val="left" w:pos="737"/>
              </w:tabs>
              <w:jc w:val="center"/>
              <w:rPr>
                <w:rFonts w:asciiTheme="minorHAnsi" w:hAnsiTheme="minorHAnsi" w:cs="Calibri"/>
                <w:bCs/>
                <w:iCs/>
              </w:rPr>
            </w:pPr>
          </w:p>
        </w:tc>
        <w:tc>
          <w:tcPr>
            <w:tcW w:w="1560" w:type="dxa"/>
            <w:tcBorders>
              <w:bottom w:val="dotted" w:sz="4" w:space="0" w:color="auto"/>
            </w:tcBorders>
            <w:vAlign w:val="center"/>
          </w:tcPr>
          <w:p w:rsidR="006A7630" w:rsidRPr="005D4133" w:rsidRDefault="006A7630" w:rsidP="006C0B64">
            <w:pPr>
              <w:tabs>
                <w:tab w:val="left" w:pos="397"/>
                <w:tab w:val="left" w:pos="567"/>
                <w:tab w:val="left" w:pos="737"/>
              </w:tabs>
              <w:jc w:val="center"/>
              <w:rPr>
                <w:rFonts w:asciiTheme="minorHAnsi" w:hAnsiTheme="minorHAnsi" w:cs="Calibri"/>
                <w:bCs/>
                <w:iCs/>
              </w:rPr>
            </w:pPr>
            <w:r w:rsidRPr="005D4133">
              <w:rPr>
                <w:rFonts w:asciiTheme="minorHAnsi" w:hAnsiTheme="minorHAnsi" w:cs="Calibri"/>
                <w:bCs/>
                <w:iCs/>
              </w:rPr>
              <w:t>≥  1,00</w:t>
            </w:r>
          </w:p>
        </w:tc>
        <w:tc>
          <w:tcPr>
            <w:tcW w:w="1559" w:type="dxa"/>
            <w:tcBorders>
              <w:bottom w:val="dotted" w:sz="4" w:space="0" w:color="auto"/>
            </w:tcBorders>
            <w:vAlign w:val="center"/>
          </w:tcPr>
          <w:p w:rsidR="006A7630" w:rsidRPr="005D4133" w:rsidRDefault="006A7630" w:rsidP="006C0B64">
            <w:pPr>
              <w:tabs>
                <w:tab w:val="left" w:pos="397"/>
                <w:tab w:val="left" w:pos="567"/>
                <w:tab w:val="left" w:pos="737"/>
              </w:tabs>
              <w:jc w:val="center"/>
              <w:rPr>
                <w:rFonts w:asciiTheme="minorHAnsi" w:hAnsiTheme="minorHAnsi" w:cs="Calibri"/>
                <w:bCs/>
                <w:iCs/>
              </w:rPr>
            </w:pPr>
            <w:r w:rsidRPr="005D4133">
              <w:rPr>
                <w:rFonts w:asciiTheme="minorHAnsi" w:hAnsiTheme="minorHAnsi" w:cs="Calibri"/>
                <w:bCs/>
                <w:iCs/>
              </w:rPr>
              <w:t>≥  1,03</w:t>
            </w:r>
          </w:p>
        </w:tc>
      </w:tr>
      <w:tr w:rsidR="006A7630" w:rsidRPr="005D4133" w:rsidTr="00D77E42">
        <w:trPr>
          <w:cantSplit/>
          <w:trHeight w:val="454"/>
          <w:jc w:val="center"/>
        </w:trPr>
        <w:tc>
          <w:tcPr>
            <w:tcW w:w="4047" w:type="dxa"/>
            <w:shd w:val="clear" w:color="auto" w:fill="auto"/>
            <w:vAlign w:val="center"/>
          </w:tcPr>
          <w:p w:rsidR="006A7630" w:rsidRPr="005D4133" w:rsidRDefault="006A7630" w:rsidP="00082101">
            <w:pPr>
              <w:tabs>
                <w:tab w:val="left" w:pos="397"/>
                <w:tab w:val="left" w:pos="567"/>
                <w:tab w:val="left" w:pos="737"/>
              </w:tabs>
              <w:rPr>
                <w:rFonts w:asciiTheme="minorHAnsi" w:hAnsiTheme="minorHAnsi" w:cs="Calibri"/>
                <w:bCs/>
                <w:iCs/>
              </w:rPr>
            </w:pPr>
            <w:r w:rsidRPr="005D4133">
              <w:rPr>
                <w:rFonts w:asciiTheme="minorHAnsi" w:hAnsiTheme="minorHAnsi" w:cs="Calibri"/>
                <w:bCs/>
                <w:iCs/>
              </w:rPr>
              <w:t>Wskaźnik odkształcenia I</w:t>
            </w:r>
            <w:r w:rsidRPr="005D4133">
              <w:rPr>
                <w:rFonts w:asciiTheme="minorHAnsi" w:hAnsiTheme="minorHAnsi" w:cs="Calibri"/>
                <w:bCs/>
                <w:iCs/>
                <w:vertAlign w:val="subscript"/>
              </w:rPr>
              <w:t>o</w:t>
            </w:r>
            <w:r w:rsidR="007556E0" w:rsidRPr="005D4133">
              <w:rPr>
                <w:rFonts w:asciiTheme="minorHAnsi" w:hAnsiTheme="minorHAnsi" w:cs="Calibri"/>
                <w:bCs/>
                <w:iCs/>
              </w:rPr>
              <w:t>dla podbudowy pomoc</w:t>
            </w:r>
            <w:r w:rsidR="002B038C" w:rsidRPr="005D4133">
              <w:rPr>
                <w:rFonts w:asciiTheme="minorHAnsi" w:hAnsiTheme="minorHAnsi" w:cs="Calibri"/>
                <w:bCs/>
                <w:iCs/>
              </w:rPr>
              <w:t>ni</w:t>
            </w:r>
            <w:r w:rsidR="007556E0" w:rsidRPr="005D4133">
              <w:rPr>
                <w:rFonts w:asciiTheme="minorHAnsi" w:hAnsiTheme="minorHAnsi" w:cs="Calibri"/>
                <w:bCs/>
                <w:iCs/>
              </w:rPr>
              <w:t>cz</w:t>
            </w:r>
            <w:r w:rsidR="002B038C" w:rsidRPr="005D4133">
              <w:rPr>
                <w:rFonts w:asciiTheme="minorHAnsi" w:hAnsiTheme="minorHAnsi" w:cs="Calibri"/>
                <w:bCs/>
                <w:iCs/>
              </w:rPr>
              <w:t>ej i zasadniczej</w:t>
            </w:r>
          </w:p>
        </w:tc>
        <w:tc>
          <w:tcPr>
            <w:tcW w:w="1618" w:type="dxa"/>
            <w:shd w:val="clear" w:color="auto" w:fill="auto"/>
            <w:vAlign w:val="center"/>
          </w:tcPr>
          <w:p w:rsidR="006A7630" w:rsidRPr="005D4133" w:rsidRDefault="006A7630" w:rsidP="006C0B64">
            <w:pPr>
              <w:tabs>
                <w:tab w:val="left" w:pos="397"/>
                <w:tab w:val="left" w:pos="567"/>
                <w:tab w:val="left" w:pos="737"/>
              </w:tabs>
              <w:jc w:val="center"/>
              <w:rPr>
                <w:rFonts w:asciiTheme="minorHAnsi" w:hAnsiTheme="minorHAnsi" w:cs="Calibri"/>
                <w:bCs/>
                <w:iCs/>
              </w:rPr>
            </w:pPr>
            <w:r w:rsidRPr="005D4133">
              <w:rPr>
                <w:rFonts w:asciiTheme="minorHAnsi" w:hAnsiTheme="minorHAnsi" w:cs="Calibri"/>
                <w:bCs/>
                <w:iCs/>
              </w:rPr>
              <w:t>≤  2,20</w:t>
            </w:r>
          </w:p>
        </w:tc>
        <w:tc>
          <w:tcPr>
            <w:tcW w:w="1560" w:type="dxa"/>
            <w:vAlign w:val="center"/>
          </w:tcPr>
          <w:p w:rsidR="006A7630" w:rsidRPr="005D4133" w:rsidRDefault="006A7630" w:rsidP="006C0B64">
            <w:pPr>
              <w:tabs>
                <w:tab w:val="left" w:pos="397"/>
                <w:tab w:val="left" w:pos="567"/>
                <w:tab w:val="left" w:pos="737"/>
              </w:tabs>
              <w:jc w:val="center"/>
              <w:rPr>
                <w:rFonts w:asciiTheme="minorHAnsi" w:hAnsiTheme="minorHAnsi" w:cs="Calibri"/>
                <w:bCs/>
                <w:iCs/>
              </w:rPr>
            </w:pPr>
            <w:r w:rsidRPr="005D4133">
              <w:rPr>
                <w:rFonts w:asciiTheme="minorHAnsi" w:hAnsiTheme="minorHAnsi" w:cs="Calibri"/>
                <w:bCs/>
                <w:iCs/>
              </w:rPr>
              <w:t>≤  2,20</w:t>
            </w:r>
          </w:p>
        </w:tc>
        <w:tc>
          <w:tcPr>
            <w:tcW w:w="1559" w:type="dxa"/>
            <w:vAlign w:val="center"/>
          </w:tcPr>
          <w:p w:rsidR="006A7630" w:rsidRPr="005D4133" w:rsidRDefault="006A7630" w:rsidP="006C0B64">
            <w:pPr>
              <w:tabs>
                <w:tab w:val="left" w:pos="397"/>
                <w:tab w:val="left" w:pos="567"/>
                <w:tab w:val="left" w:pos="737"/>
              </w:tabs>
              <w:jc w:val="center"/>
              <w:rPr>
                <w:rFonts w:asciiTheme="minorHAnsi" w:hAnsiTheme="minorHAnsi" w:cs="Calibri"/>
                <w:bCs/>
                <w:iCs/>
              </w:rPr>
            </w:pPr>
            <w:r w:rsidRPr="005D4133">
              <w:rPr>
                <w:rFonts w:asciiTheme="minorHAnsi" w:hAnsiTheme="minorHAnsi" w:cs="Calibri"/>
                <w:bCs/>
                <w:iCs/>
              </w:rPr>
              <w:t>≤  2,20</w:t>
            </w:r>
          </w:p>
        </w:tc>
      </w:tr>
      <w:tr w:rsidR="006A7630" w:rsidRPr="005D4133" w:rsidTr="00D77E42">
        <w:trPr>
          <w:cantSplit/>
          <w:trHeight w:val="454"/>
          <w:jc w:val="center"/>
        </w:trPr>
        <w:tc>
          <w:tcPr>
            <w:tcW w:w="4047" w:type="dxa"/>
            <w:shd w:val="clear" w:color="auto" w:fill="auto"/>
            <w:vAlign w:val="center"/>
          </w:tcPr>
          <w:p w:rsidR="006A7630" w:rsidRPr="005D4133" w:rsidRDefault="006A7630" w:rsidP="00EB4214">
            <w:pPr>
              <w:tabs>
                <w:tab w:val="left" w:pos="397"/>
                <w:tab w:val="left" w:pos="567"/>
                <w:tab w:val="left" w:pos="737"/>
              </w:tabs>
              <w:rPr>
                <w:rFonts w:asciiTheme="minorHAnsi" w:hAnsiTheme="minorHAnsi" w:cs="Calibri"/>
                <w:bCs/>
                <w:iCs/>
              </w:rPr>
            </w:pPr>
            <w:r w:rsidRPr="005D4133">
              <w:rPr>
                <w:rFonts w:asciiTheme="minorHAnsi" w:hAnsiTheme="minorHAnsi" w:cs="Calibri"/>
                <w:bCs/>
                <w:iCs/>
              </w:rPr>
              <w:t>Wtórny moduł odkształcenia E</w:t>
            </w:r>
            <w:r w:rsidRPr="005D4133">
              <w:rPr>
                <w:rFonts w:asciiTheme="minorHAnsi" w:hAnsiTheme="minorHAnsi" w:cs="Calibri"/>
                <w:bCs/>
                <w:iCs/>
                <w:vertAlign w:val="subscript"/>
              </w:rPr>
              <w:t xml:space="preserve">2 </w:t>
            </w:r>
            <w:r w:rsidR="002B038C" w:rsidRPr="005D4133">
              <w:rPr>
                <w:rFonts w:asciiTheme="minorHAnsi" w:hAnsiTheme="minorHAnsi" w:cs="Calibri"/>
                <w:bCs/>
                <w:iCs/>
              </w:rPr>
              <w:t>dla podbudowy zasadniczej</w:t>
            </w:r>
          </w:p>
        </w:tc>
        <w:tc>
          <w:tcPr>
            <w:tcW w:w="1618" w:type="dxa"/>
            <w:shd w:val="clear" w:color="auto" w:fill="auto"/>
            <w:vAlign w:val="center"/>
          </w:tcPr>
          <w:p w:rsidR="006A7630" w:rsidRPr="005D4133" w:rsidRDefault="006A7630" w:rsidP="006C0B64">
            <w:pPr>
              <w:tabs>
                <w:tab w:val="left" w:pos="397"/>
                <w:tab w:val="left" w:pos="567"/>
                <w:tab w:val="left" w:pos="737"/>
              </w:tabs>
              <w:jc w:val="center"/>
              <w:rPr>
                <w:rFonts w:asciiTheme="minorHAnsi" w:hAnsiTheme="minorHAnsi" w:cs="Calibri"/>
                <w:bCs/>
                <w:iCs/>
              </w:rPr>
            </w:pPr>
            <w:r w:rsidRPr="005D4133">
              <w:rPr>
                <w:rFonts w:asciiTheme="minorHAnsi" w:hAnsiTheme="minorHAnsi" w:cs="Calibri"/>
                <w:bCs/>
                <w:iCs/>
              </w:rPr>
              <w:t>≥  130 MPa</w:t>
            </w:r>
          </w:p>
        </w:tc>
        <w:tc>
          <w:tcPr>
            <w:tcW w:w="1560" w:type="dxa"/>
            <w:vAlign w:val="center"/>
          </w:tcPr>
          <w:p w:rsidR="006A7630" w:rsidRPr="005D4133" w:rsidRDefault="006A7630" w:rsidP="006C0B64">
            <w:pPr>
              <w:tabs>
                <w:tab w:val="left" w:pos="397"/>
                <w:tab w:val="left" w:pos="567"/>
                <w:tab w:val="left" w:pos="737"/>
              </w:tabs>
              <w:jc w:val="center"/>
              <w:rPr>
                <w:rFonts w:asciiTheme="minorHAnsi" w:hAnsiTheme="minorHAnsi" w:cs="Calibri"/>
                <w:bCs/>
                <w:iCs/>
              </w:rPr>
            </w:pPr>
            <w:r w:rsidRPr="005D4133">
              <w:rPr>
                <w:rFonts w:asciiTheme="minorHAnsi" w:hAnsiTheme="minorHAnsi" w:cs="Calibri"/>
                <w:bCs/>
                <w:iCs/>
              </w:rPr>
              <w:t>≥  160 MPa</w:t>
            </w:r>
          </w:p>
        </w:tc>
        <w:tc>
          <w:tcPr>
            <w:tcW w:w="1559" w:type="dxa"/>
            <w:vAlign w:val="center"/>
          </w:tcPr>
          <w:p w:rsidR="006A7630" w:rsidRPr="005D4133" w:rsidRDefault="006A7630" w:rsidP="006C0B64">
            <w:pPr>
              <w:tabs>
                <w:tab w:val="left" w:pos="397"/>
                <w:tab w:val="left" w:pos="567"/>
                <w:tab w:val="left" w:pos="737"/>
              </w:tabs>
              <w:jc w:val="center"/>
              <w:rPr>
                <w:rFonts w:asciiTheme="minorHAnsi" w:hAnsiTheme="minorHAnsi" w:cs="Calibri"/>
                <w:bCs/>
                <w:iCs/>
              </w:rPr>
            </w:pPr>
            <w:r w:rsidRPr="005D4133">
              <w:rPr>
                <w:rFonts w:asciiTheme="minorHAnsi" w:hAnsiTheme="minorHAnsi" w:cs="Calibri"/>
                <w:bCs/>
                <w:iCs/>
              </w:rPr>
              <w:t>≥  180 MPa</w:t>
            </w:r>
          </w:p>
        </w:tc>
      </w:tr>
      <w:tr w:rsidR="002B038C" w:rsidRPr="005D4133" w:rsidTr="00D77E42">
        <w:trPr>
          <w:cantSplit/>
          <w:trHeight w:val="454"/>
          <w:jc w:val="center"/>
        </w:trPr>
        <w:tc>
          <w:tcPr>
            <w:tcW w:w="4047" w:type="dxa"/>
            <w:shd w:val="clear" w:color="auto" w:fill="auto"/>
            <w:vAlign w:val="center"/>
          </w:tcPr>
          <w:p w:rsidR="002B038C" w:rsidRPr="005D4133" w:rsidRDefault="002B038C" w:rsidP="00EB4214">
            <w:pPr>
              <w:tabs>
                <w:tab w:val="left" w:pos="397"/>
                <w:tab w:val="left" w:pos="567"/>
                <w:tab w:val="left" w:pos="737"/>
              </w:tabs>
              <w:rPr>
                <w:rFonts w:asciiTheme="minorHAnsi" w:hAnsiTheme="minorHAnsi" w:cs="Calibri"/>
                <w:bCs/>
                <w:iCs/>
              </w:rPr>
            </w:pPr>
            <w:r w:rsidRPr="005D4133">
              <w:rPr>
                <w:rFonts w:asciiTheme="minorHAnsi" w:hAnsiTheme="minorHAnsi" w:cs="Calibri"/>
                <w:bCs/>
                <w:iCs/>
              </w:rPr>
              <w:t>Wtórny moduł odkształcenia E</w:t>
            </w:r>
            <w:r w:rsidRPr="005D4133">
              <w:rPr>
                <w:rFonts w:asciiTheme="minorHAnsi" w:hAnsiTheme="minorHAnsi" w:cs="Calibri"/>
                <w:bCs/>
                <w:iCs/>
                <w:vertAlign w:val="subscript"/>
              </w:rPr>
              <w:t xml:space="preserve">2 </w:t>
            </w:r>
            <w:r w:rsidR="007556E0" w:rsidRPr="005D4133">
              <w:rPr>
                <w:rFonts w:asciiTheme="minorHAnsi" w:hAnsiTheme="minorHAnsi" w:cs="Calibri"/>
                <w:bCs/>
                <w:iCs/>
              </w:rPr>
              <w:t>dla podbudowy pomocniczej</w:t>
            </w:r>
          </w:p>
        </w:tc>
        <w:tc>
          <w:tcPr>
            <w:tcW w:w="1618" w:type="dxa"/>
            <w:shd w:val="clear" w:color="auto" w:fill="auto"/>
            <w:vAlign w:val="center"/>
          </w:tcPr>
          <w:p w:rsidR="002B038C" w:rsidRPr="005D4133" w:rsidRDefault="002B038C" w:rsidP="006C0B64">
            <w:pPr>
              <w:tabs>
                <w:tab w:val="left" w:pos="397"/>
                <w:tab w:val="left" w:pos="567"/>
                <w:tab w:val="left" w:pos="737"/>
              </w:tabs>
              <w:jc w:val="center"/>
              <w:rPr>
                <w:rFonts w:asciiTheme="minorHAnsi" w:hAnsiTheme="minorHAnsi" w:cs="Calibri"/>
                <w:bCs/>
                <w:iCs/>
              </w:rPr>
            </w:pPr>
            <w:r w:rsidRPr="005D4133">
              <w:rPr>
                <w:rFonts w:asciiTheme="minorHAnsi" w:hAnsiTheme="minorHAnsi" w:cs="Calibri"/>
                <w:bCs/>
                <w:iCs/>
              </w:rPr>
              <w:t>≥  80 MPa</w:t>
            </w:r>
          </w:p>
        </w:tc>
        <w:tc>
          <w:tcPr>
            <w:tcW w:w="1560" w:type="dxa"/>
            <w:vAlign w:val="center"/>
          </w:tcPr>
          <w:p w:rsidR="002B038C" w:rsidRPr="005D4133" w:rsidRDefault="002B038C" w:rsidP="006C0B64">
            <w:pPr>
              <w:tabs>
                <w:tab w:val="left" w:pos="397"/>
                <w:tab w:val="left" w:pos="567"/>
                <w:tab w:val="left" w:pos="737"/>
              </w:tabs>
              <w:jc w:val="center"/>
              <w:rPr>
                <w:rFonts w:asciiTheme="minorHAnsi" w:hAnsiTheme="minorHAnsi" w:cs="Calibri"/>
                <w:bCs/>
                <w:iCs/>
              </w:rPr>
            </w:pPr>
            <w:r w:rsidRPr="005D4133">
              <w:rPr>
                <w:rFonts w:asciiTheme="minorHAnsi" w:hAnsiTheme="minorHAnsi" w:cs="Calibri"/>
                <w:bCs/>
                <w:iCs/>
              </w:rPr>
              <w:t>≥  100 MPa</w:t>
            </w:r>
          </w:p>
        </w:tc>
        <w:tc>
          <w:tcPr>
            <w:tcW w:w="1559" w:type="dxa"/>
            <w:vAlign w:val="center"/>
          </w:tcPr>
          <w:p w:rsidR="002B038C" w:rsidRPr="005D4133" w:rsidRDefault="002B038C" w:rsidP="006C0B64">
            <w:pPr>
              <w:tabs>
                <w:tab w:val="left" w:pos="397"/>
                <w:tab w:val="left" w:pos="567"/>
                <w:tab w:val="left" w:pos="737"/>
              </w:tabs>
              <w:jc w:val="center"/>
              <w:rPr>
                <w:rFonts w:asciiTheme="minorHAnsi" w:hAnsiTheme="minorHAnsi" w:cs="Calibri"/>
                <w:bCs/>
                <w:iCs/>
              </w:rPr>
            </w:pPr>
            <w:r w:rsidRPr="005D4133">
              <w:rPr>
                <w:rFonts w:asciiTheme="minorHAnsi" w:hAnsiTheme="minorHAnsi" w:cs="Calibri"/>
                <w:bCs/>
                <w:iCs/>
              </w:rPr>
              <w:t>≥  120 MPa</w:t>
            </w:r>
          </w:p>
        </w:tc>
      </w:tr>
    </w:tbl>
    <w:p w:rsidR="00E34615" w:rsidRPr="005D4133" w:rsidRDefault="00E34615" w:rsidP="006C0B64">
      <w:pPr>
        <w:pStyle w:val="Akapitzlist"/>
        <w:numPr>
          <w:ilvl w:val="3"/>
          <w:numId w:val="71"/>
        </w:numPr>
        <w:autoSpaceDN/>
        <w:spacing w:before="80" w:line="276" w:lineRule="auto"/>
        <w:jc w:val="both"/>
        <w:textAlignment w:val="auto"/>
        <w:rPr>
          <w:rFonts w:asciiTheme="minorHAnsi" w:eastAsia="Calibri" w:hAnsiTheme="minorHAnsi" w:cs="Calibri"/>
        </w:rPr>
      </w:pPr>
      <w:r w:rsidRPr="005D4133">
        <w:rPr>
          <w:rFonts w:asciiTheme="minorHAnsi" w:eastAsia="Calibri" w:hAnsiTheme="minorHAnsi" w:cs="Calibri"/>
        </w:rPr>
        <w:t xml:space="preserve">Zagęszczenie podbudowy należy uznać za prawidłowe, gdy wskaźnik odkształcenia Io, określony stosunkiem wtórnego modułu E2 do pierwotnego modułu E1, jest nie większy niż 2,2. </w:t>
      </w:r>
    </w:p>
    <w:p w:rsidR="008F6833" w:rsidRPr="005D4133" w:rsidRDefault="008F6833" w:rsidP="008F6833">
      <w:pPr>
        <w:pStyle w:val="Akapitzlist"/>
        <w:numPr>
          <w:ilvl w:val="3"/>
          <w:numId w:val="71"/>
        </w:numPr>
        <w:autoSpaceDN/>
        <w:spacing w:before="80" w:line="276" w:lineRule="auto"/>
        <w:jc w:val="both"/>
        <w:textAlignment w:val="auto"/>
        <w:rPr>
          <w:rFonts w:asciiTheme="minorHAnsi" w:eastAsia="Calibri" w:hAnsiTheme="minorHAnsi" w:cs="Calibri"/>
        </w:rPr>
      </w:pPr>
      <w:r w:rsidRPr="005D4133">
        <w:rPr>
          <w:rFonts w:asciiTheme="minorHAnsi" w:eastAsia="Calibri" w:hAnsiTheme="minorHAnsi" w:cs="Calibri"/>
        </w:rPr>
        <w:t xml:space="preserve">Zagęszczenie warstwy podbudowy </w:t>
      </w:r>
      <w:r w:rsidR="008B147D" w:rsidRPr="005D4133">
        <w:rPr>
          <w:rFonts w:asciiTheme="minorHAnsi" w:eastAsia="Calibri" w:hAnsiTheme="minorHAnsi" w:cs="Calibri"/>
        </w:rPr>
        <w:t xml:space="preserve">należy </w:t>
      </w:r>
      <w:r w:rsidRPr="005D4133">
        <w:rPr>
          <w:rFonts w:asciiTheme="minorHAnsi" w:eastAsia="Calibri" w:hAnsiTheme="minorHAnsi" w:cs="Calibri"/>
        </w:rPr>
        <w:t>sprawdzić</w:t>
      </w:r>
      <w:r w:rsidR="00A34BAD" w:rsidRPr="005D4133">
        <w:rPr>
          <w:rFonts w:asciiTheme="minorHAnsi" w:eastAsia="Calibri" w:hAnsiTheme="minorHAnsi" w:cs="Calibri"/>
        </w:rPr>
        <w:t>.</w:t>
      </w:r>
    </w:p>
    <w:p w:rsidR="008F6833" w:rsidRPr="005D4133" w:rsidRDefault="0008634D" w:rsidP="008F6833">
      <w:pPr>
        <w:pStyle w:val="Akapitzlist"/>
        <w:numPr>
          <w:ilvl w:val="0"/>
          <w:numId w:val="77"/>
        </w:numPr>
        <w:autoSpaceDN/>
        <w:spacing w:line="276" w:lineRule="auto"/>
        <w:jc w:val="both"/>
        <w:textAlignment w:val="auto"/>
        <w:rPr>
          <w:rFonts w:asciiTheme="minorHAnsi" w:eastAsia="Calibri" w:hAnsiTheme="minorHAnsi" w:cs="Calibri"/>
        </w:rPr>
      </w:pPr>
      <w:r w:rsidRPr="005D4133">
        <w:rPr>
          <w:rFonts w:asciiTheme="minorHAnsi" w:eastAsia="Calibri" w:hAnsiTheme="minorHAnsi" w:cs="Calibri"/>
        </w:rPr>
        <w:t>Metodą obciążeń płytowych wg normy PN-S-02205 oraz Procedurą wykonania badania modułu odkształcenia wg załącznika B3 do KPRNPP:2013.</w:t>
      </w:r>
      <w:r w:rsidR="008F6833" w:rsidRPr="005D4133">
        <w:rPr>
          <w:rFonts w:asciiTheme="minorHAnsi" w:eastAsia="Calibri" w:hAnsiTheme="minorHAnsi" w:cs="Calibri"/>
        </w:rPr>
        <w:t xml:space="preserve"> Moduły odkształcenia należy wyznaczyć dla przyrostu obciążenia od 0,25 MPa do 0,35 MPa przy zastosowaniu płyty VSS o średnicy 300 mm. Końcowe obciążenie powinno wynosić 0,45 MPa.</w:t>
      </w:r>
    </w:p>
    <w:p w:rsidR="008F6833" w:rsidRPr="005D4133" w:rsidRDefault="008F6833" w:rsidP="008F6833">
      <w:pPr>
        <w:pStyle w:val="Akapitzlist"/>
        <w:autoSpaceDN/>
        <w:spacing w:line="276" w:lineRule="auto"/>
        <w:jc w:val="both"/>
        <w:textAlignment w:val="auto"/>
        <w:rPr>
          <w:rFonts w:asciiTheme="minorHAnsi" w:eastAsia="Calibri" w:hAnsiTheme="minorHAnsi" w:cs="Calibri"/>
        </w:rPr>
      </w:pPr>
      <w:r w:rsidRPr="005D4133">
        <w:rPr>
          <w:rFonts w:asciiTheme="minorHAnsi" w:eastAsia="Calibri" w:hAnsiTheme="minorHAnsi" w:cs="Calibri"/>
        </w:rPr>
        <w:t>Obliczenie wyników wg wzoru:</w:t>
      </w:r>
    </w:p>
    <w:p w:rsidR="008F6833" w:rsidRPr="005D4133" w:rsidRDefault="008F6833" w:rsidP="008F6833">
      <w:pPr>
        <w:pStyle w:val="Akapitzlist"/>
        <w:spacing w:line="276" w:lineRule="auto"/>
        <w:ind w:left="1440"/>
        <w:rPr>
          <w:rFonts w:asciiTheme="minorHAnsi" w:hAnsiTheme="minorHAnsi" w:cs="Calibri"/>
        </w:rPr>
      </w:pPr>
      <w:r w:rsidRPr="005D4133">
        <w:rPr>
          <w:rFonts w:asciiTheme="minorHAnsi" w:hAnsiTheme="minorHAnsi" w:cs="Calibri"/>
        </w:rPr>
        <w:object w:dxaOrig="13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pt;height:27.2pt" o:ole="" fillcolor="window">
            <v:imagedata r:id="rId14" o:title=""/>
          </v:shape>
          <o:OLEObject Type="Embed" ProgID="Equation.3" ShapeID="_x0000_i1025" DrawAspect="Content" ObjectID="_1730463293" r:id="rId15"/>
        </w:object>
      </w:r>
    </w:p>
    <w:p w:rsidR="008F6833" w:rsidRPr="005D4133" w:rsidRDefault="008F6833" w:rsidP="008F6833">
      <w:pPr>
        <w:pStyle w:val="Akapitzlist"/>
        <w:autoSpaceDN/>
        <w:spacing w:line="276" w:lineRule="auto"/>
        <w:jc w:val="both"/>
        <w:textAlignment w:val="auto"/>
        <w:rPr>
          <w:rFonts w:asciiTheme="minorHAnsi" w:eastAsia="Calibri" w:hAnsiTheme="minorHAnsi" w:cs="Calibri"/>
        </w:rPr>
      </w:pPr>
      <w:r w:rsidRPr="005D4133">
        <w:rPr>
          <w:rFonts w:asciiTheme="minorHAnsi" w:eastAsia="Calibri" w:hAnsiTheme="minorHAnsi" w:cs="Calibri"/>
        </w:rPr>
        <w:t>w którym:</w:t>
      </w:r>
    </w:p>
    <w:p w:rsidR="008F6833" w:rsidRPr="005D4133" w:rsidRDefault="008F6833" w:rsidP="008F6833">
      <w:pPr>
        <w:pStyle w:val="Akapitzlist"/>
        <w:autoSpaceDN/>
        <w:spacing w:line="276" w:lineRule="auto"/>
        <w:jc w:val="both"/>
        <w:textAlignment w:val="auto"/>
        <w:rPr>
          <w:rFonts w:asciiTheme="minorHAnsi" w:eastAsia="Calibri" w:hAnsiTheme="minorHAnsi" w:cs="Calibri"/>
        </w:rPr>
      </w:pPr>
      <w:r w:rsidRPr="005D4133">
        <w:rPr>
          <w:rFonts w:asciiTheme="minorHAnsi" w:eastAsia="Calibri" w:hAnsiTheme="minorHAnsi" w:cs="Calibri"/>
        </w:rPr>
        <w:t>E – moduł odkształcenia (MPa)</w:t>
      </w:r>
    </w:p>
    <w:p w:rsidR="008F6833" w:rsidRPr="005D4133" w:rsidRDefault="008F6833" w:rsidP="008F6833">
      <w:pPr>
        <w:pStyle w:val="Akapitzlist"/>
        <w:autoSpaceDN/>
        <w:spacing w:line="276" w:lineRule="auto"/>
        <w:jc w:val="both"/>
        <w:textAlignment w:val="auto"/>
        <w:rPr>
          <w:rFonts w:asciiTheme="minorHAnsi" w:eastAsia="Calibri" w:hAnsiTheme="minorHAnsi" w:cs="Calibri"/>
        </w:rPr>
      </w:pPr>
      <w:r w:rsidRPr="005D4133">
        <w:rPr>
          <w:rFonts w:asciiTheme="minorHAnsi" w:eastAsia="Calibri" w:hAnsiTheme="minorHAnsi" w:cs="Calibri"/>
        </w:rPr>
        <w:sym w:font="Symbol" w:char="F044"/>
      </w:r>
      <w:r w:rsidRPr="005D4133">
        <w:rPr>
          <w:rFonts w:asciiTheme="minorHAnsi" w:eastAsia="Calibri" w:hAnsiTheme="minorHAnsi" w:cs="Calibri"/>
        </w:rPr>
        <w:t>p – różnica nacisków (MPa)</w:t>
      </w:r>
    </w:p>
    <w:p w:rsidR="008F6833" w:rsidRPr="005D4133" w:rsidRDefault="008F6833" w:rsidP="008F6833">
      <w:pPr>
        <w:pStyle w:val="Akapitzlist"/>
        <w:autoSpaceDN/>
        <w:spacing w:line="276" w:lineRule="auto"/>
        <w:jc w:val="both"/>
        <w:textAlignment w:val="auto"/>
        <w:rPr>
          <w:rFonts w:asciiTheme="minorHAnsi" w:eastAsia="Calibri" w:hAnsiTheme="minorHAnsi" w:cs="Calibri"/>
        </w:rPr>
      </w:pPr>
      <w:r w:rsidRPr="005D4133">
        <w:rPr>
          <w:rFonts w:asciiTheme="minorHAnsi" w:eastAsia="Calibri" w:hAnsiTheme="minorHAnsi" w:cs="Calibri"/>
        </w:rPr>
        <w:sym w:font="Symbol" w:char="F044"/>
      </w:r>
      <w:r w:rsidRPr="005D4133">
        <w:rPr>
          <w:rFonts w:asciiTheme="minorHAnsi" w:eastAsia="Calibri" w:hAnsiTheme="minorHAnsi" w:cs="Calibri"/>
        </w:rPr>
        <w:t>s – przyrost osiadań odpowiadający tej różnicy nacisków (mm)</w:t>
      </w:r>
    </w:p>
    <w:p w:rsidR="008F6833" w:rsidRPr="005D4133" w:rsidRDefault="008F6833" w:rsidP="008F6833">
      <w:pPr>
        <w:pStyle w:val="Akapitzlist"/>
        <w:autoSpaceDN/>
        <w:spacing w:line="276" w:lineRule="auto"/>
        <w:jc w:val="both"/>
        <w:textAlignment w:val="auto"/>
        <w:rPr>
          <w:rFonts w:asciiTheme="minorHAnsi" w:eastAsia="Calibri" w:hAnsiTheme="minorHAnsi" w:cs="Calibri"/>
        </w:rPr>
      </w:pPr>
      <w:r w:rsidRPr="005D4133">
        <w:rPr>
          <w:rFonts w:asciiTheme="minorHAnsi" w:eastAsia="Calibri" w:hAnsiTheme="minorHAnsi" w:cs="Calibri"/>
        </w:rPr>
        <w:t>D – średnica płyty (mm)</w:t>
      </w:r>
    </w:p>
    <w:p w:rsidR="00C61C27" w:rsidRPr="005D4133" w:rsidRDefault="009A2449" w:rsidP="00C61C27">
      <w:pPr>
        <w:pStyle w:val="Akapitzlist"/>
        <w:numPr>
          <w:ilvl w:val="3"/>
          <w:numId w:val="71"/>
        </w:numPr>
        <w:autoSpaceDN/>
        <w:spacing w:before="80" w:line="276" w:lineRule="auto"/>
        <w:jc w:val="both"/>
        <w:textAlignment w:val="auto"/>
        <w:rPr>
          <w:rFonts w:asciiTheme="minorHAnsi" w:eastAsia="Calibri" w:hAnsiTheme="minorHAnsi" w:cs="Calibri"/>
        </w:rPr>
      </w:pPr>
      <w:r w:rsidRPr="005D4133">
        <w:rPr>
          <w:rFonts w:asciiTheme="minorHAnsi" w:eastAsia="Calibri" w:hAnsiTheme="minorHAnsi" w:cs="Calibri"/>
        </w:rPr>
        <w:lastRenderedPageBreak/>
        <w:t xml:space="preserve">Bieżące badania kontrolne nośności warstwy podbudowy Wykonawca może przeprowadzać metodami alternatywnymi, np. lekką płytą do obciążeń dynamicznych. </w:t>
      </w:r>
      <w:r w:rsidR="00A34BAD" w:rsidRPr="005D4133">
        <w:rPr>
          <w:rFonts w:asciiTheme="minorHAnsi" w:eastAsia="Calibri" w:hAnsiTheme="minorHAnsi" w:cs="Calibri"/>
        </w:rPr>
        <w:t>Metodą referencyjną jest metoda obciążeń płytowych wg normy PN-S-02205 oraz Procedura wykonania badania modułu odkształcenia wg załącznika B3 do KPRNPP:2013.</w:t>
      </w:r>
    </w:p>
    <w:p w:rsidR="00943B13" w:rsidRPr="005D4133" w:rsidRDefault="00E34142" w:rsidP="00DA1443">
      <w:pPr>
        <w:pStyle w:val="Akapitzlist"/>
        <w:numPr>
          <w:ilvl w:val="3"/>
          <w:numId w:val="71"/>
        </w:numPr>
        <w:autoSpaceDN/>
        <w:spacing w:before="80" w:line="276" w:lineRule="auto"/>
        <w:ind w:left="851" w:hanging="851"/>
        <w:jc w:val="both"/>
        <w:textAlignment w:val="auto"/>
        <w:rPr>
          <w:rFonts w:asciiTheme="minorHAnsi" w:eastAsia="Calibri" w:hAnsiTheme="minorHAnsi" w:cs="Calibri"/>
        </w:rPr>
      </w:pPr>
      <w:r w:rsidRPr="005D4133">
        <w:rPr>
          <w:rFonts w:asciiTheme="minorHAnsi" w:hAnsiTheme="minorHAnsi" w:cs="Calibri"/>
        </w:rPr>
        <w:t>W przypadku stosowania płyty LPD należy uwzg</w:t>
      </w:r>
      <w:r w:rsidR="00DD37BA" w:rsidRPr="005D4133">
        <w:rPr>
          <w:rFonts w:asciiTheme="minorHAnsi" w:hAnsiTheme="minorHAnsi" w:cs="Calibri"/>
        </w:rPr>
        <w:t xml:space="preserve">lędnić właściwe dla tej metody </w:t>
      </w:r>
      <w:r w:rsidRPr="005D4133">
        <w:rPr>
          <w:rFonts w:asciiTheme="minorHAnsi" w:hAnsiTheme="minorHAnsi" w:cs="Calibri"/>
        </w:rPr>
        <w:t xml:space="preserve">ograniczenia w zakresie jej stosowalności. </w:t>
      </w:r>
      <w:r w:rsidR="009A2449" w:rsidRPr="005D4133">
        <w:rPr>
          <w:rFonts w:asciiTheme="minorHAnsi" w:eastAsia="Calibri" w:hAnsiTheme="minorHAnsi" w:cs="Calibri"/>
        </w:rPr>
        <w:t>Metody tej nie należy jednak wykorzystywać do badań odbiorowych warstwy.</w:t>
      </w:r>
      <w:bookmarkStart w:id="52" w:name="_Toc522007712"/>
      <w:bookmarkEnd w:id="52"/>
    </w:p>
    <w:p w:rsidR="006A7630" w:rsidRPr="005D4133" w:rsidRDefault="006A7630" w:rsidP="00DA1443">
      <w:pPr>
        <w:pStyle w:val="Akapitzlist"/>
        <w:numPr>
          <w:ilvl w:val="3"/>
          <w:numId w:val="71"/>
        </w:numPr>
        <w:autoSpaceDN/>
        <w:spacing w:before="80" w:line="276" w:lineRule="auto"/>
        <w:ind w:left="851" w:hanging="851"/>
        <w:jc w:val="both"/>
        <w:textAlignment w:val="auto"/>
        <w:rPr>
          <w:rFonts w:asciiTheme="minorHAnsi" w:eastAsia="Calibri" w:hAnsiTheme="minorHAnsi" w:cs="Calibri"/>
        </w:rPr>
      </w:pPr>
      <w:r w:rsidRPr="005D4133">
        <w:rPr>
          <w:rFonts w:asciiTheme="minorHAnsi" w:eastAsia="Calibri" w:hAnsiTheme="minorHAnsi" w:cs="Calibri"/>
        </w:rPr>
        <w:t xml:space="preserve">Wykonawca zobowiązany jest zapewniać laboratorium </w:t>
      </w:r>
      <w:r w:rsidR="00744C7C" w:rsidRPr="005D4133">
        <w:rPr>
          <w:rFonts w:asciiTheme="minorHAnsi" w:eastAsia="Calibri" w:hAnsiTheme="minorHAnsi" w:cs="Calibri"/>
        </w:rPr>
        <w:t>Inżyniera/ Inspektora Nadzoru /Zamawiającego</w:t>
      </w:r>
      <w:r w:rsidRPr="005D4133">
        <w:rPr>
          <w:rFonts w:asciiTheme="minorHAnsi" w:eastAsia="Calibri" w:hAnsiTheme="minorHAnsi" w:cs="Calibri"/>
        </w:rPr>
        <w:t xml:space="preserve"> na swój koszt pojazdy ciężarowe stanowiące przeciwwagę do oznaczania modułu odkształcenia i badania nośności przez obciążenie płyta statyczną (badanie aparatem VSS) w miejscu i terminie wyznaczonym przez </w:t>
      </w:r>
      <w:r w:rsidR="00744C7C" w:rsidRPr="005D4133">
        <w:rPr>
          <w:rFonts w:asciiTheme="minorHAnsi" w:eastAsia="Calibri" w:hAnsiTheme="minorHAnsi" w:cs="Calibri"/>
        </w:rPr>
        <w:t>Inżyniera/ Inspektora Nadzoru /Zamawiającego</w:t>
      </w:r>
      <w:r w:rsidRPr="005D4133">
        <w:rPr>
          <w:rFonts w:asciiTheme="minorHAnsi" w:eastAsia="Calibri" w:hAnsiTheme="minorHAnsi" w:cs="Calibri"/>
        </w:rPr>
        <w:t>.</w:t>
      </w:r>
    </w:p>
    <w:p w:rsidR="007B2298" w:rsidRPr="005D4133" w:rsidRDefault="007B2298" w:rsidP="00253DBC">
      <w:pPr>
        <w:pStyle w:val="Zwykytekst"/>
        <w:numPr>
          <w:ilvl w:val="2"/>
          <w:numId w:val="71"/>
        </w:numPr>
        <w:spacing w:before="80" w:line="276" w:lineRule="auto"/>
        <w:ind w:left="709" w:hanging="709"/>
        <w:jc w:val="both"/>
        <w:outlineLvl w:val="1"/>
        <w:rPr>
          <w:rFonts w:asciiTheme="minorHAnsi" w:hAnsiTheme="minorHAnsi" w:cs="Calibri"/>
          <w:b/>
          <w:sz w:val="22"/>
        </w:rPr>
      </w:pPr>
      <w:bookmarkStart w:id="53" w:name="_Toc7440263"/>
      <w:r w:rsidRPr="005D4133">
        <w:rPr>
          <w:rFonts w:asciiTheme="minorHAnsi" w:hAnsiTheme="minorHAnsi" w:cs="Calibri"/>
          <w:b/>
          <w:sz w:val="22"/>
        </w:rPr>
        <w:t>Właściwości kruszywa</w:t>
      </w:r>
      <w:bookmarkEnd w:id="53"/>
    </w:p>
    <w:p w:rsidR="007B2298" w:rsidRPr="005D4133" w:rsidRDefault="007B2298" w:rsidP="00DA1443">
      <w:pPr>
        <w:pStyle w:val="Akapitzlist"/>
        <w:autoSpaceDN/>
        <w:spacing w:before="80" w:line="276" w:lineRule="auto"/>
        <w:jc w:val="both"/>
        <w:textAlignment w:val="auto"/>
        <w:rPr>
          <w:rFonts w:asciiTheme="minorHAnsi" w:hAnsiTheme="minorHAnsi" w:cs="Calibri"/>
        </w:rPr>
      </w:pPr>
      <w:r w:rsidRPr="005D4133">
        <w:rPr>
          <w:rFonts w:asciiTheme="minorHAnsi" w:hAnsiTheme="minorHAnsi" w:cs="Calibri"/>
        </w:rPr>
        <w:t xml:space="preserve">Właściwości mieszanki kruszywa inne niż uziarnienie powinny być badane okresowe na polecenie </w:t>
      </w:r>
      <w:r w:rsidR="00744C7C" w:rsidRPr="005D4133">
        <w:rPr>
          <w:rFonts w:asciiTheme="minorHAnsi" w:hAnsiTheme="minorHAnsi" w:cs="Calibri"/>
        </w:rPr>
        <w:t>Inżyniera/ Inspektora Nadzoru /Zamawiającego</w:t>
      </w:r>
      <w:r w:rsidRPr="005D4133">
        <w:rPr>
          <w:rFonts w:asciiTheme="minorHAnsi" w:hAnsiTheme="minorHAnsi" w:cs="Calibri"/>
        </w:rPr>
        <w:t xml:space="preserve">oraz w razie wątpliwości co do jakości mieszanki. Próbki do badań powinny być pobierane losowo w obecności </w:t>
      </w:r>
      <w:r w:rsidR="00744C7C" w:rsidRPr="005D4133">
        <w:rPr>
          <w:rFonts w:asciiTheme="minorHAnsi" w:hAnsiTheme="minorHAnsi" w:cs="Calibri"/>
        </w:rPr>
        <w:t>Inżyniera/ Inspektora Nadzoru /Zamawiającego</w:t>
      </w:r>
      <w:r w:rsidRPr="005D4133">
        <w:rPr>
          <w:rFonts w:asciiTheme="minorHAnsi" w:hAnsiTheme="minorHAnsi" w:cs="Calibri"/>
        </w:rPr>
        <w:t>.</w:t>
      </w:r>
    </w:p>
    <w:p w:rsidR="00D51A28" w:rsidRPr="005D4133" w:rsidRDefault="007B2298" w:rsidP="009A3C68">
      <w:pPr>
        <w:pStyle w:val="Zwykytekst"/>
        <w:numPr>
          <w:ilvl w:val="1"/>
          <w:numId w:val="71"/>
        </w:numPr>
        <w:spacing w:before="80" w:line="276" w:lineRule="auto"/>
        <w:jc w:val="both"/>
        <w:outlineLvl w:val="1"/>
        <w:rPr>
          <w:rFonts w:asciiTheme="minorHAnsi" w:hAnsiTheme="minorHAnsi" w:cs="Calibri"/>
          <w:b/>
          <w:sz w:val="22"/>
        </w:rPr>
      </w:pPr>
      <w:bookmarkStart w:id="54" w:name="_Toc7440264"/>
      <w:r w:rsidRPr="005D4133">
        <w:rPr>
          <w:rFonts w:asciiTheme="minorHAnsi" w:hAnsiTheme="minorHAnsi" w:cs="Calibri"/>
          <w:b/>
          <w:sz w:val="22"/>
        </w:rPr>
        <w:t>Wymagania dotyczące cech geometrycznych podbudowy</w:t>
      </w:r>
      <w:bookmarkEnd w:id="54"/>
    </w:p>
    <w:p w:rsidR="007B2298" w:rsidRPr="005D4133" w:rsidRDefault="00943B13" w:rsidP="00253DBC">
      <w:pPr>
        <w:pStyle w:val="Akapitzlist"/>
        <w:spacing w:before="240"/>
        <w:ind w:left="0"/>
        <w:rPr>
          <w:rFonts w:asciiTheme="minorHAnsi" w:hAnsiTheme="minorHAnsi" w:cs="Calibri"/>
        </w:rPr>
      </w:pPr>
      <w:r w:rsidRPr="005D4133">
        <w:rPr>
          <w:rFonts w:asciiTheme="minorHAnsi" w:hAnsiTheme="minorHAnsi" w:cs="Calibri"/>
          <w:b/>
        </w:rPr>
        <w:t>Tab</w:t>
      </w:r>
      <w:r w:rsidR="003C4661" w:rsidRPr="005D4133">
        <w:rPr>
          <w:rFonts w:asciiTheme="minorHAnsi" w:hAnsiTheme="minorHAnsi" w:cs="Calibri"/>
          <w:b/>
        </w:rPr>
        <w:t>lica 6.8</w:t>
      </w:r>
      <w:r w:rsidR="007B2298" w:rsidRPr="005D4133">
        <w:rPr>
          <w:rFonts w:asciiTheme="minorHAnsi" w:hAnsiTheme="minorHAnsi" w:cs="Calibri"/>
        </w:rPr>
        <w:t xml:space="preserve"> Częstotliwość oraz zakres pomiarów wykonanej podbudowy</w:t>
      </w:r>
      <w:r w:rsidR="00B74EB4" w:rsidRPr="005D4133">
        <w:rPr>
          <w:rFonts w:asciiTheme="minorHAnsi" w:hAnsiTheme="minorHAnsi" w:cs="Calibri"/>
        </w:rPr>
        <w:t xml:space="preserve"> pomocniczej i zasadniczej</w:t>
      </w:r>
    </w:p>
    <w:tbl>
      <w:tblPr>
        <w:tblW w:w="89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
        <w:gridCol w:w="2899"/>
        <w:gridCol w:w="5387"/>
      </w:tblGrid>
      <w:tr w:rsidR="007B2298" w:rsidRPr="005D4133" w:rsidTr="00B06F47">
        <w:tc>
          <w:tcPr>
            <w:tcW w:w="637" w:type="dxa"/>
            <w:tcBorders>
              <w:bottom w:val="double" w:sz="6" w:space="0" w:color="auto"/>
            </w:tcBorders>
            <w:vAlign w:val="center"/>
          </w:tcPr>
          <w:p w:rsidR="007B2298" w:rsidRPr="005D4133" w:rsidRDefault="007B2298" w:rsidP="00086935">
            <w:pPr>
              <w:numPr>
                <w:ilvl w:val="12"/>
                <w:numId w:val="0"/>
              </w:numPr>
              <w:ind w:right="-11"/>
              <w:jc w:val="center"/>
              <w:rPr>
                <w:rFonts w:asciiTheme="minorHAnsi" w:hAnsiTheme="minorHAnsi" w:cs="Calibri"/>
                <w:b/>
              </w:rPr>
            </w:pPr>
            <w:r w:rsidRPr="005D4133">
              <w:rPr>
                <w:rFonts w:asciiTheme="minorHAnsi" w:hAnsiTheme="minorHAnsi" w:cs="Calibri"/>
              </w:rPr>
              <w:t>Lp.</w:t>
            </w:r>
          </w:p>
        </w:tc>
        <w:tc>
          <w:tcPr>
            <w:tcW w:w="2899" w:type="dxa"/>
            <w:tcBorders>
              <w:bottom w:val="double" w:sz="6" w:space="0" w:color="auto"/>
            </w:tcBorders>
            <w:vAlign w:val="center"/>
          </w:tcPr>
          <w:p w:rsidR="007B2298" w:rsidRPr="005D4133" w:rsidRDefault="007B2298" w:rsidP="00086935">
            <w:pPr>
              <w:numPr>
                <w:ilvl w:val="12"/>
                <w:numId w:val="0"/>
              </w:numPr>
              <w:ind w:right="-11"/>
              <w:jc w:val="center"/>
              <w:rPr>
                <w:rFonts w:asciiTheme="minorHAnsi" w:hAnsiTheme="minorHAnsi" w:cs="Calibri"/>
                <w:b/>
              </w:rPr>
            </w:pPr>
            <w:r w:rsidRPr="005D4133">
              <w:rPr>
                <w:rFonts w:asciiTheme="minorHAnsi" w:hAnsiTheme="minorHAnsi" w:cs="Calibri"/>
              </w:rPr>
              <w:t>Wyszczególnienie badań i pomiarów</w:t>
            </w:r>
          </w:p>
        </w:tc>
        <w:tc>
          <w:tcPr>
            <w:tcW w:w="5387" w:type="dxa"/>
            <w:tcBorders>
              <w:bottom w:val="double" w:sz="6" w:space="0" w:color="auto"/>
            </w:tcBorders>
            <w:vAlign w:val="center"/>
          </w:tcPr>
          <w:p w:rsidR="007B2298" w:rsidRPr="005D4133" w:rsidRDefault="007B2298" w:rsidP="00086935">
            <w:pPr>
              <w:numPr>
                <w:ilvl w:val="12"/>
                <w:numId w:val="0"/>
              </w:numPr>
              <w:ind w:right="-11"/>
              <w:jc w:val="center"/>
              <w:rPr>
                <w:rFonts w:asciiTheme="minorHAnsi" w:hAnsiTheme="minorHAnsi" w:cs="Calibri"/>
                <w:b/>
              </w:rPr>
            </w:pPr>
            <w:r w:rsidRPr="005D4133">
              <w:rPr>
                <w:rFonts w:asciiTheme="minorHAnsi" w:hAnsiTheme="minorHAnsi" w:cs="Calibri"/>
              </w:rPr>
              <w:t>Minimalna częstotliwość pomiarów</w:t>
            </w:r>
          </w:p>
        </w:tc>
      </w:tr>
      <w:tr w:rsidR="007B2298" w:rsidRPr="005D4133" w:rsidTr="00B06F47">
        <w:tc>
          <w:tcPr>
            <w:tcW w:w="637" w:type="dxa"/>
            <w:tcBorders>
              <w:top w:val="nil"/>
            </w:tcBorders>
          </w:tcPr>
          <w:p w:rsidR="007B2298" w:rsidRPr="005D4133" w:rsidRDefault="007B2298" w:rsidP="00086935">
            <w:pPr>
              <w:numPr>
                <w:ilvl w:val="12"/>
                <w:numId w:val="0"/>
              </w:numPr>
              <w:ind w:right="-14"/>
              <w:jc w:val="center"/>
              <w:rPr>
                <w:rFonts w:asciiTheme="minorHAnsi" w:hAnsiTheme="minorHAnsi" w:cs="Calibri"/>
                <w:b/>
              </w:rPr>
            </w:pPr>
            <w:r w:rsidRPr="005D4133">
              <w:rPr>
                <w:rFonts w:asciiTheme="minorHAnsi" w:hAnsiTheme="minorHAnsi" w:cs="Calibri"/>
              </w:rPr>
              <w:t>1</w:t>
            </w:r>
          </w:p>
        </w:tc>
        <w:tc>
          <w:tcPr>
            <w:tcW w:w="2899" w:type="dxa"/>
            <w:tcBorders>
              <w:top w:val="nil"/>
            </w:tcBorders>
          </w:tcPr>
          <w:p w:rsidR="007B2298" w:rsidRPr="005D4133" w:rsidRDefault="007B2298" w:rsidP="00086935">
            <w:pPr>
              <w:numPr>
                <w:ilvl w:val="12"/>
                <w:numId w:val="0"/>
              </w:numPr>
              <w:ind w:right="-14"/>
              <w:rPr>
                <w:rFonts w:asciiTheme="minorHAnsi" w:hAnsiTheme="minorHAnsi" w:cs="Calibri"/>
                <w:b/>
              </w:rPr>
            </w:pPr>
            <w:r w:rsidRPr="005D4133">
              <w:rPr>
                <w:rFonts w:asciiTheme="minorHAnsi" w:hAnsiTheme="minorHAnsi" w:cs="Calibri"/>
              </w:rPr>
              <w:t xml:space="preserve">Szerokość  </w:t>
            </w:r>
          </w:p>
        </w:tc>
        <w:tc>
          <w:tcPr>
            <w:tcW w:w="5387" w:type="dxa"/>
            <w:tcBorders>
              <w:top w:val="nil"/>
            </w:tcBorders>
          </w:tcPr>
          <w:p w:rsidR="007B2298" w:rsidRPr="005D4133" w:rsidRDefault="007B2298" w:rsidP="00086935">
            <w:pPr>
              <w:numPr>
                <w:ilvl w:val="12"/>
                <w:numId w:val="0"/>
              </w:numPr>
              <w:ind w:right="-14"/>
              <w:rPr>
                <w:rFonts w:asciiTheme="minorHAnsi" w:hAnsiTheme="minorHAnsi" w:cs="Calibri"/>
                <w:b/>
              </w:rPr>
            </w:pPr>
            <w:r w:rsidRPr="005D4133">
              <w:rPr>
                <w:rFonts w:asciiTheme="minorHAnsi" w:hAnsiTheme="minorHAnsi" w:cs="Calibri"/>
              </w:rPr>
              <w:t>10 razy na 1 km</w:t>
            </w:r>
          </w:p>
        </w:tc>
      </w:tr>
      <w:tr w:rsidR="007B2298" w:rsidRPr="005D4133" w:rsidTr="00B06F47">
        <w:tc>
          <w:tcPr>
            <w:tcW w:w="637" w:type="dxa"/>
          </w:tcPr>
          <w:p w:rsidR="007B2298" w:rsidRPr="005D4133" w:rsidRDefault="007B2298" w:rsidP="00086935">
            <w:pPr>
              <w:numPr>
                <w:ilvl w:val="12"/>
                <w:numId w:val="0"/>
              </w:numPr>
              <w:ind w:right="-11"/>
              <w:jc w:val="center"/>
              <w:rPr>
                <w:rFonts w:asciiTheme="minorHAnsi" w:hAnsiTheme="minorHAnsi" w:cs="Calibri"/>
                <w:b/>
              </w:rPr>
            </w:pPr>
            <w:r w:rsidRPr="005D4133">
              <w:rPr>
                <w:rFonts w:asciiTheme="minorHAnsi" w:hAnsiTheme="minorHAnsi" w:cs="Calibri"/>
              </w:rPr>
              <w:t>2</w:t>
            </w:r>
          </w:p>
        </w:tc>
        <w:tc>
          <w:tcPr>
            <w:tcW w:w="2899" w:type="dxa"/>
          </w:tcPr>
          <w:p w:rsidR="007B2298" w:rsidRPr="005D4133" w:rsidRDefault="007B2298" w:rsidP="00086935">
            <w:pPr>
              <w:numPr>
                <w:ilvl w:val="12"/>
                <w:numId w:val="0"/>
              </w:numPr>
              <w:ind w:right="-11"/>
              <w:rPr>
                <w:rFonts w:asciiTheme="minorHAnsi" w:hAnsiTheme="minorHAnsi" w:cs="Calibri"/>
                <w:b/>
              </w:rPr>
            </w:pPr>
            <w:r w:rsidRPr="005D4133">
              <w:rPr>
                <w:rFonts w:asciiTheme="minorHAnsi" w:hAnsiTheme="minorHAnsi" w:cs="Calibri"/>
              </w:rPr>
              <w:t>Równość podłużna</w:t>
            </w:r>
          </w:p>
        </w:tc>
        <w:tc>
          <w:tcPr>
            <w:tcW w:w="5387" w:type="dxa"/>
          </w:tcPr>
          <w:p w:rsidR="007B2298" w:rsidRPr="005D4133" w:rsidRDefault="007B2298" w:rsidP="00086935">
            <w:pPr>
              <w:numPr>
                <w:ilvl w:val="12"/>
                <w:numId w:val="0"/>
              </w:numPr>
              <w:ind w:right="-11"/>
              <w:rPr>
                <w:rFonts w:asciiTheme="minorHAnsi" w:hAnsiTheme="minorHAnsi" w:cs="Calibri"/>
                <w:b/>
              </w:rPr>
            </w:pPr>
            <w:r w:rsidRPr="005D4133">
              <w:rPr>
                <w:rFonts w:asciiTheme="minorHAnsi" w:hAnsiTheme="minorHAnsi" w:cs="Calibri"/>
              </w:rPr>
              <w:t>w sposób ciągły na każdym pasie ruchu łatą długości 4m lub metodą równoważną (planografem)</w:t>
            </w:r>
          </w:p>
        </w:tc>
      </w:tr>
      <w:tr w:rsidR="007B2298" w:rsidRPr="005D4133" w:rsidTr="00B06F47">
        <w:tc>
          <w:tcPr>
            <w:tcW w:w="637" w:type="dxa"/>
          </w:tcPr>
          <w:p w:rsidR="007B2298" w:rsidRPr="005D4133" w:rsidRDefault="007B2298" w:rsidP="00086935">
            <w:pPr>
              <w:numPr>
                <w:ilvl w:val="12"/>
                <w:numId w:val="0"/>
              </w:numPr>
              <w:ind w:right="-14"/>
              <w:jc w:val="center"/>
              <w:rPr>
                <w:rFonts w:asciiTheme="minorHAnsi" w:hAnsiTheme="minorHAnsi" w:cs="Calibri"/>
                <w:b/>
              </w:rPr>
            </w:pPr>
            <w:r w:rsidRPr="005D4133">
              <w:rPr>
                <w:rFonts w:asciiTheme="minorHAnsi" w:hAnsiTheme="minorHAnsi" w:cs="Calibri"/>
              </w:rPr>
              <w:t>3</w:t>
            </w:r>
          </w:p>
        </w:tc>
        <w:tc>
          <w:tcPr>
            <w:tcW w:w="2899" w:type="dxa"/>
          </w:tcPr>
          <w:p w:rsidR="007B2298" w:rsidRPr="005D4133" w:rsidRDefault="007B2298" w:rsidP="00086935">
            <w:pPr>
              <w:numPr>
                <w:ilvl w:val="12"/>
                <w:numId w:val="0"/>
              </w:numPr>
              <w:ind w:right="-14"/>
              <w:rPr>
                <w:rFonts w:asciiTheme="minorHAnsi" w:hAnsiTheme="minorHAnsi" w:cs="Calibri"/>
                <w:b/>
              </w:rPr>
            </w:pPr>
            <w:r w:rsidRPr="005D4133">
              <w:rPr>
                <w:rFonts w:asciiTheme="minorHAnsi" w:hAnsiTheme="minorHAnsi" w:cs="Calibri"/>
              </w:rPr>
              <w:t>Równość poprzeczna</w:t>
            </w:r>
          </w:p>
        </w:tc>
        <w:tc>
          <w:tcPr>
            <w:tcW w:w="5387" w:type="dxa"/>
          </w:tcPr>
          <w:p w:rsidR="007B2298" w:rsidRPr="005D4133" w:rsidRDefault="007B2298" w:rsidP="00086935">
            <w:pPr>
              <w:numPr>
                <w:ilvl w:val="12"/>
                <w:numId w:val="0"/>
              </w:numPr>
              <w:ind w:right="-14"/>
              <w:rPr>
                <w:rFonts w:asciiTheme="minorHAnsi" w:hAnsiTheme="minorHAnsi" w:cs="Calibri"/>
                <w:b/>
              </w:rPr>
            </w:pPr>
            <w:r w:rsidRPr="005D4133">
              <w:rPr>
                <w:rFonts w:asciiTheme="minorHAnsi" w:hAnsiTheme="minorHAnsi" w:cs="Calibri"/>
              </w:rPr>
              <w:t>10 razy na 1 km łatą długości 2m</w:t>
            </w:r>
          </w:p>
        </w:tc>
      </w:tr>
      <w:tr w:rsidR="007B2298" w:rsidRPr="005D4133" w:rsidTr="00B06F47">
        <w:tc>
          <w:tcPr>
            <w:tcW w:w="637" w:type="dxa"/>
          </w:tcPr>
          <w:p w:rsidR="007B2298" w:rsidRPr="005D4133" w:rsidRDefault="007B2298" w:rsidP="00086935">
            <w:pPr>
              <w:numPr>
                <w:ilvl w:val="12"/>
                <w:numId w:val="0"/>
              </w:numPr>
              <w:ind w:right="-14"/>
              <w:jc w:val="center"/>
              <w:rPr>
                <w:rFonts w:asciiTheme="minorHAnsi" w:hAnsiTheme="minorHAnsi" w:cs="Calibri"/>
                <w:b/>
              </w:rPr>
            </w:pPr>
            <w:r w:rsidRPr="005D4133">
              <w:rPr>
                <w:rFonts w:asciiTheme="minorHAnsi" w:hAnsiTheme="minorHAnsi" w:cs="Calibri"/>
              </w:rPr>
              <w:t>4</w:t>
            </w:r>
          </w:p>
        </w:tc>
        <w:tc>
          <w:tcPr>
            <w:tcW w:w="2899" w:type="dxa"/>
          </w:tcPr>
          <w:p w:rsidR="007B2298" w:rsidRPr="005D4133" w:rsidRDefault="007B2298" w:rsidP="00086935">
            <w:pPr>
              <w:numPr>
                <w:ilvl w:val="12"/>
                <w:numId w:val="0"/>
              </w:numPr>
              <w:ind w:right="-14"/>
              <w:rPr>
                <w:rFonts w:asciiTheme="minorHAnsi" w:hAnsiTheme="minorHAnsi" w:cs="Calibri"/>
                <w:b/>
              </w:rPr>
            </w:pPr>
            <w:r w:rsidRPr="005D4133">
              <w:rPr>
                <w:rFonts w:asciiTheme="minorHAnsi" w:hAnsiTheme="minorHAnsi" w:cs="Calibri"/>
              </w:rPr>
              <w:t>Spadki poprzeczne*</w:t>
            </w:r>
            <w:r w:rsidRPr="005D4133">
              <w:rPr>
                <w:rFonts w:asciiTheme="minorHAnsi" w:hAnsiTheme="minorHAnsi" w:cs="Calibri"/>
                <w:vertAlign w:val="superscript"/>
              </w:rPr>
              <w:t>)</w:t>
            </w:r>
          </w:p>
        </w:tc>
        <w:tc>
          <w:tcPr>
            <w:tcW w:w="5387" w:type="dxa"/>
            <w:tcBorders>
              <w:bottom w:val="nil"/>
            </w:tcBorders>
          </w:tcPr>
          <w:p w:rsidR="007B2298" w:rsidRPr="005D4133" w:rsidRDefault="007B2298" w:rsidP="00086935">
            <w:pPr>
              <w:numPr>
                <w:ilvl w:val="12"/>
                <w:numId w:val="0"/>
              </w:numPr>
              <w:ind w:right="-14"/>
              <w:rPr>
                <w:rFonts w:asciiTheme="minorHAnsi" w:hAnsiTheme="minorHAnsi" w:cs="Calibri"/>
                <w:b/>
              </w:rPr>
            </w:pPr>
            <w:r w:rsidRPr="005D4133">
              <w:rPr>
                <w:rFonts w:asciiTheme="minorHAnsi" w:hAnsiTheme="minorHAnsi" w:cs="Calibri"/>
              </w:rPr>
              <w:t>10 razy na 1 km</w:t>
            </w:r>
          </w:p>
        </w:tc>
      </w:tr>
      <w:tr w:rsidR="007B2298" w:rsidRPr="005D4133" w:rsidTr="00B06F47">
        <w:trPr>
          <w:cantSplit/>
        </w:trPr>
        <w:tc>
          <w:tcPr>
            <w:tcW w:w="637" w:type="dxa"/>
          </w:tcPr>
          <w:p w:rsidR="007B2298" w:rsidRPr="005D4133" w:rsidRDefault="007B2298" w:rsidP="00086935">
            <w:pPr>
              <w:numPr>
                <w:ilvl w:val="12"/>
                <w:numId w:val="0"/>
              </w:numPr>
              <w:ind w:right="-11"/>
              <w:jc w:val="center"/>
              <w:rPr>
                <w:rFonts w:asciiTheme="minorHAnsi" w:hAnsiTheme="minorHAnsi" w:cs="Calibri"/>
                <w:b/>
              </w:rPr>
            </w:pPr>
            <w:r w:rsidRPr="005D4133">
              <w:rPr>
                <w:rFonts w:asciiTheme="minorHAnsi" w:hAnsiTheme="minorHAnsi" w:cs="Calibri"/>
              </w:rPr>
              <w:t>5</w:t>
            </w:r>
          </w:p>
        </w:tc>
        <w:tc>
          <w:tcPr>
            <w:tcW w:w="2899" w:type="dxa"/>
          </w:tcPr>
          <w:p w:rsidR="007B2298" w:rsidRPr="005D4133" w:rsidRDefault="007B2298" w:rsidP="00086935">
            <w:pPr>
              <w:numPr>
                <w:ilvl w:val="12"/>
                <w:numId w:val="0"/>
              </w:numPr>
              <w:ind w:right="-11"/>
              <w:rPr>
                <w:rFonts w:asciiTheme="minorHAnsi" w:hAnsiTheme="minorHAnsi" w:cs="Calibri"/>
                <w:b/>
              </w:rPr>
            </w:pPr>
            <w:r w:rsidRPr="005D4133">
              <w:rPr>
                <w:rFonts w:asciiTheme="minorHAnsi" w:hAnsiTheme="minorHAnsi" w:cs="Calibri"/>
              </w:rPr>
              <w:t>Rzędne wysokościowe**)</w:t>
            </w:r>
          </w:p>
        </w:tc>
        <w:tc>
          <w:tcPr>
            <w:tcW w:w="5387" w:type="dxa"/>
            <w:shd w:val="clear" w:color="auto" w:fill="auto"/>
          </w:tcPr>
          <w:p w:rsidR="007B2298" w:rsidRPr="005D4133" w:rsidRDefault="007B2298" w:rsidP="00086935">
            <w:pPr>
              <w:numPr>
                <w:ilvl w:val="12"/>
                <w:numId w:val="0"/>
              </w:numPr>
              <w:ind w:right="-11"/>
              <w:rPr>
                <w:rFonts w:asciiTheme="minorHAnsi" w:hAnsiTheme="minorHAnsi" w:cs="Calibri"/>
              </w:rPr>
            </w:pPr>
            <w:r w:rsidRPr="005D4133">
              <w:rPr>
                <w:rFonts w:asciiTheme="minorHAnsi" w:hAnsiTheme="minorHAnsi" w:cs="Calibri"/>
              </w:rPr>
              <w:t>dla każdej jezdni  co 20m na odcinkach prostych i co 10m na łukach; w osi jezdni i na jej krawędziach</w:t>
            </w:r>
          </w:p>
        </w:tc>
      </w:tr>
      <w:tr w:rsidR="007B2298" w:rsidRPr="005D4133" w:rsidTr="00B06F47">
        <w:trPr>
          <w:cantSplit/>
        </w:trPr>
        <w:tc>
          <w:tcPr>
            <w:tcW w:w="637" w:type="dxa"/>
          </w:tcPr>
          <w:p w:rsidR="007B2298" w:rsidRPr="005D4133" w:rsidRDefault="007B2298" w:rsidP="00086935">
            <w:pPr>
              <w:numPr>
                <w:ilvl w:val="12"/>
                <w:numId w:val="0"/>
              </w:numPr>
              <w:ind w:right="-14"/>
              <w:jc w:val="center"/>
              <w:rPr>
                <w:rFonts w:asciiTheme="minorHAnsi" w:hAnsiTheme="minorHAnsi" w:cs="Calibri"/>
                <w:b/>
              </w:rPr>
            </w:pPr>
            <w:r w:rsidRPr="005D4133">
              <w:rPr>
                <w:rFonts w:asciiTheme="minorHAnsi" w:hAnsiTheme="minorHAnsi" w:cs="Calibri"/>
              </w:rPr>
              <w:t>6</w:t>
            </w:r>
          </w:p>
        </w:tc>
        <w:tc>
          <w:tcPr>
            <w:tcW w:w="2899" w:type="dxa"/>
          </w:tcPr>
          <w:p w:rsidR="007B2298" w:rsidRPr="005D4133" w:rsidRDefault="007B2298" w:rsidP="00086935">
            <w:pPr>
              <w:numPr>
                <w:ilvl w:val="12"/>
                <w:numId w:val="0"/>
              </w:numPr>
              <w:ind w:right="-14"/>
              <w:rPr>
                <w:rFonts w:asciiTheme="minorHAnsi" w:hAnsiTheme="minorHAnsi" w:cs="Calibri"/>
                <w:b/>
              </w:rPr>
            </w:pPr>
            <w:r w:rsidRPr="005D4133">
              <w:rPr>
                <w:rFonts w:asciiTheme="minorHAnsi" w:hAnsiTheme="minorHAnsi" w:cs="Calibri"/>
              </w:rPr>
              <w:t>Ukształtowanie osi w planie*</w:t>
            </w:r>
            <w:r w:rsidRPr="005D4133">
              <w:rPr>
                <w:rFonts w:asciiTheme="minorHAnsi" w:hAnsiTheme="minorHAnsi" w:cs="Calibri"/>
                <w:vertAlign w:val="superscript"/>
              </w:rPr>
              <w:t>)</w:t>
            </w:r>
          </w:p>
        </w:tc>
        <w:tc>
          <w:tcPr>
            <w:tcW w:w="5387" w:type="dxa"/>
            <w:shd w:val="clear" w:color="auto" w:fill="auto"/>
          </w:tcPr>
          <w:p w:rsidR="007B2298" w:rsidRPr="005D4133" w:rsidRDefault="007B2298" w:rsidP="00086935">
            <w:pPr>
              <w:numPr>
                <w:ilvl w:val="12"/>
                <w:numId w:val="0"/>
              </w:numPr>
              <w:ind w:right="-11"/>
              <w:rPr>
                <w:rFonts w:asciiTheme="minorHAnsi" w:hAnsiTheme="minorHAnsi" w:cs="Calibri"/>
                <w:b/>
              </w:rPr>
            </w:pPr>
            <w:r w:rsidRPr="005D4133">
              <w:rPr>
                <w:rFonts w:asciiTheme="minorHAnsi" w:hAnsiTheme="minorHAnsi" w:cs="Calibri"/>
              </w:rPr>
              <w:t>10 razy na 1 km</w:t>
            </w:r>
          </w:p>
        </w:tc>
      </w:tr>
      <w:tr w:rsidR="007B2298" w:rsidRPr="005D4133" w:rsidTr="00B06F47">
        <w:tc>
          <w:tcPr>
            <w:tcW w:w="637" w:type="dxa"/>
          </w:tcPr>
          <w:p w:rsidR="007B2298" w:rsidRPr="005D4133" w:rsidRDefault="007B2298" w:rsidP="00086935">
            <w:pPr>
              <w:numPr>
                <w:ilvl w:val="12"/>
                <w:numId w:val="0"/>
              </w:numPr>
              <w:ind w:right="-11"/>
              <w:jc w:val="center"/>
              <w:rPr>
                <w:rFonts w:asciiTheme="minorHAnsi" w:hAnsiTheme="minorHAnsi" w:cs="Calibri"/>
              </w:rPr>
            </w:pPr>
            <w:r w:rsidRPr="005D4133">
              <w:rPr>
                <w:rFonts w:asciiTheme="minorHAnsi" w:hAnsiTheme="minorHAnsi" w:cs="Calibri"/>
              </w:rPr>
              <w:t>7</w:t>
            </w:r>
          </w:p>
        </w:tc>
        <w:tc>
          <w:tcPr>
            <w:tcW w:w="2899" w:type="dxa"/>
          </w:tcPr>
          <w:p w:rsidR="007B2298" w:rsidRPr="005D4133" w:rsidRDefault="007B2298" w:rsidP="00086935">
            <w:pPr>
              <w:numPr>
                <w:ilvl w:val="12"/>
                <w:numId w:val="0"/>
              </w:numPr>
              <w:ind w:right="-11"/>
              <w:rPr>
                <w:rFonts w:asciiTheme="minorHAnsi" w:hAnsiTheme="minorHAnsi" w:cs="Calibri"/>
              </w:rPr>
            </w:pPr>
            <w:r w:rsidRPr="005D4133">
              <w:rPr>
                <w:rFonts w:asciiTheme="minorHAnsi" w:hAnsiTheme="minorHAnsi" w:cs="Calibri"/>
              </w:rPr>
              <w:t xml:space="preserve">Grubość </w:t>
            </w:r>
          </w:p>
        </w:tc>
        <w:tc>
          <w:tcPr>
            <w:tcW w:w="5387" w:type="dxa"/>
          </w:tcPr>
          <w:p w:rsidR="007B2298" w:rsidRPr="005D4133" w:rsidRDefault="007B2298" w:rsidP="00086935">
            <w:pPr>
              <w:numPr>
                <w:ilvl w:val="12"/>
                <w:numId w:val="0"/>
              </w:numPr>
              <w:ind w:right="-11"/>
              <w:rPr>
                <w:rFonts w:asciiTheme="minorHAnsi" w:hAnsiTheme="minorHAnsi" w:cs="Calibri"/>
              </w:rPr>
            </w:pPr>
            <w:r w:rsidRPr="005D4133">
              <w:rPr>
                <w:rFonts w:asciiTheme="minorHAnsi" w:hAnsiTheme="minorHAnsi" w:cs="Calibri"/>
              </w:rPr>
              <w:t>10 razy na 1 km</w:t>
            </w:r>
          </w:p>
        </w:tc>
      </w:tr>
    </w:tbl>
    <w:p w:rsidR="007B2298" w:rsidRPr="005D4133" w:rsidRDefault="007B2298" w:rsidP="00826D1B">
      <w:pPr>
        <w:pStyle w:val="Akapitzlist"/>
        <w:spacing w:before="120"/>
        <w:ind w:left="0" w:right="-11"/>
        <w:rPr>
          <w:rFonts w:asciiTheme="minorHAnsi" w:hAnsiTheme="minorHAnsi" w:cs="Calibri"/>
        </w:rPr>
      </w:pPr>
      <w:r w:rsidRPr="005D4133">
        <w:rPr>
          <w:rFonts w:asciiTheme="minorHAnsi" w:hAnsiTheme="minorHAnsi" w:cs="Calibri"/>
        </w:rPr>
        <w:t>*) Dodatkowe pomiary spadków poprzecznych i ukształtowania osi w planie należy wykonać w punktach głównych łuków poziomych.</w:t>
      </w:r>
    </w:p>
    <w:p w:rsidR="007B2298" w:rsidRPr="005D4133" w:rsidRDefault="007B2298" w:rsidP="00826D1B">
      <w:pPr>
        <w:pStyle w:val="Akapitzlist"/>
        <w:spacing w:before="120"/>
        <w:ind w:left="0" w:right="-11"/>
        <w:rPr>
          <w:rFonts w:asciiTheme="minorHAnsi" w:hAnsiTheme="minorHAnsi" w:cs="Calibri"/>
        </w:rPr>
      </w:pPr>
      <w:r w:rsidRPr="005D4133">
        <w:rPr>
          <w:rFonts w:asciiTheme="minorHAnsi" w:hAnsiTheme="minorHAnsi" w:cs="Calibri"/>
        </w:rPr>
        <w:t>**) Przed przystąpieniem do robót Wykonawca przedstawi Inżynierowi</w:t>
      </w:r>
      <w:r w:rsidR="003635AC" w:rsidRPr="005D4133">
        <w:rPr>
          <w:rFonts w:asciiTheme="minorHAnsi" w:hAnsiTheme="minorHAnsi" w:cs="Calibri"/>
        </w:rPr>
        <w:t>/</w:t>
      </w:r>
      <w:r w:rsidR="00DA1443" w:rsidRPr="005D4133">
        <w:rPr>
          <w:rFonts w:asciiTheme="minorHAnsi" w:hAnsiTheme="minorHAnsi" w:cs="Calibri"/>
        </w:rPr>
        <w:t xml:space="preserve">Inspektorowi Nadzoru/ </w:t>
      </w:r>
      <w:r w:rsidR="003635AC" w:rsidRPr="005D4133">
        <w:rPr>
          <w:rFonts w:asciiTheme="minorHAnsi" w:hAnsiTheme="minorHAnsi" w:cs="Calibri"/>
        </w:rPr>
        <w:t>Zamawiającemu</w:t>
      </w:r>
      <w:r w:rsidRPr="005D4133">
        <w:rPr>
          <w:rFonts w:asciiTheme="minorHAnsi" w:hAnsiTheme="minorHAnsi" w:cs="Calibri"/>
        </w:rPr>
        <w:t xml:space="preserve"> do akceptacji propozycję miejsc pomiarowych. </w:t>
      </w:r>
    </w:p>
    <w:p w:rsidR="00566461" w:rsidRPr="005D4133" w:rsidRDefault="007B2298" w:rsidP="009A3C68">
      <w:pPr>
        <w:pStyle w:val="Zwykytekst"/>
        <w:numPr>
          <w:ilvl w:val="1"/>
          <w:numId w:val="71"/>
        </w:numPr>
        <w:spacing w:before="80" w:line="276" w:lineRule="auto"/>
        <w:jc w:val="both"/>
        <w:outlineLvl w:val="1"/>
        <w:rPr>
          <w:rFonts w:asciiTheme="minorHAnsi" w:hAnsiTheme="minorHAnsi" w:cs="Calibri"/>
          <w:b/>
          <w:sz w:val="22"/>
        </w:rPr>
      </w:pPr>
      <w:bookmarkStart w:id="55" w:name="_Toc7440265"/>
      <w:r w:rsidRPr="005D4133">
        <w:rPr>
          <w:rFonts w:asciiTheme="minorHAnsi" w:hAnsiTheme="minorHAnsi" w:cs="Calibri"/>
          <w:b/>
          <w:sz w:val="22"/>
        </w:rPr>
        <w:t xml:space="preserve">Dopuszczalne tolerancje </w:t>
      </w:r>
      <w:r w:rsidR="00B01948" w:rsidRPr="005D4133">
        <w:rPr>
          <w:rFonts w:asciiTheme="minorHAnsi" w:hAnsiTheme="minorHAnsi" w:cs="Calibri"/>
          <w:b/>
          <w:sz w:val="22"/>
        </w:rPr>
        <w:t>dotyczące</w:t>
      </w:r>
      <w:r w:rsidRPr="005D4133">
        <w:rPr>
          <w:rFonts w:asciiTheme="minorHAnsi" w:hAnsiTheme="minorHAnsi" w:cs="Calibri"/>
          <w:b/>
          <w:sz w:val="22"/>
        </w:rPr>
        <w:t xml:space="preserve"> cech geometrycznych</w:t>
      </w:r>
      <w:bookmarkEnd w:id="55"/>
    </w:p>
    <w:p w:rsidR="00D51A28" w:rsidRPr="005D4133" w:rsidRDefault="003C4661" w:rsidP="00253DBC">
      <w:pPr>
        <w:spacing w:before="240"/>
        <w:rPr>
          <w:rFonts w:asciiTheme="minorHAnsi" w:hAnsiTheme="minorHAnsi" w:cs="Calibri"/>
          <w:bCs/>
        </w:rPr>
      </w:pPr>
      <w:r w:rsidRPr="005D4133">
        <w:rPr>
          <w:rFonts w:asciiTheme="minorHAnsi" w:hAnsiTheme="minorHAnsi" w:cs="Calibri"/>
          <w:b/>
          <w:bCs/>
        </w:rPr>
        <w:t>Tablica 6.</w:t>
      </w:r>
      <w:r w:rsidR="00943B13" w:rsidRPr="005D4133">
        <w:rPr>
          <w:rFonts w:asciiTheme="minorHAnsi" w:hAnsiTheme="minorHAnsi" w:cs="Calibri"/>
          <w:b/>
          <w:bCs/>
        </w:rPr>
        <w:t>9</w:t>
      </w:r>
      <w:r w:rsidRPr="005D4133">
        <w:rPr>
          <w:rFonts w:asciiTheme="minorHAnsi" w:hAnsiTheme="minorHAnsi" w:cs="Calibri"/>
          <w:bCs/>
        </w:rPr>
        <w:t>.</w:t>
      </w:r>
      <w:r w:rsidR="007B2298" w:rsidRPr="005D4133">
        <w:rPr>
          <w:rFonts w:asciiTheme="minorHAnsi" w:hAnsiTheme="minorHAnsi" w:cs="Calibri"/>
          <w:bCs/>
        </w:rPr>
        <w:t xml:space="preserve"> Dopuszczalne tolerancje dla wymaganych cech geometrycznych podbudowy</w:t>
      </w:r>
      <w:r w:rsidR="00F73168" w:rsidRPr="005D4133">
        <w:rPr>
          <w:rFonts w:asciiTheme="minorHAnsi" w:hAnsiTheme="minorHAnsi" w:cs="Calibri"/>
          <w:bCs/>
        </w:rPr>
        <w:t xml:space="preserve"> zasadniczej i pomocniczej</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005"/>
        <w:gridCol w:w="5387"/>
      </w:tblGrid>
      <w:tr w:rsidR="00941E8C" w:rsidRPr="005D4133" w:rsidTr="00941E8C">
        <w:tc>
          <w:tcPr>
            <w:tcW w:w="534" w:type="dxa"/>
            <w:shd w:val="clear" w:color="auto" w:fill="auto"/>
          </w:tcPr>
          <w:p w:rsidR="00941E8C" w:rsidRPr="005D4133" w:rsidRDefault="00941E8C" w:rsidP="00C25D8E">
            <w:pPr>
              <w:jc w:val="both"/>
              <w:rPr>
                <w:rFonts w:asciiTheme="minorHAnsi" w:hAnsiTheme="minorHAnsi" w:cs="Calibri"/>
                <w:bCs/>
              </w:rPr>
            </w:pPr>
            <w:r w:rsidRPr="005D4133">
              <w:rPr>
                <w:rFonts w:asciiTheme="minorHAnsi" w:hAnsiTheme="minorHAnsi" w:cs="Calibri"/>
                <w:bCs/>
              </w:rPr>
              <w:t>Lp</w:t>
            </w:r>
          </w:p>
        </w:tc>
        <w:tc>
          <w:tcPr>
            <w:tcW w:w="3005" w:type="dxa"/>
            <w:shd w:val="clear" w:color="auto" w:fill="auto"/>
          </w:tcPr>
          <w:p w:rsidR="00941E8C" w:rsidRPr="005D4133" w:rsidRDefault="00941E8C" w:rsidP="00C25D8E">
            <w:pPr>
              <w:jc w:val="both"/>
              <w:rPr>
                <w:rFonts w:asciiTheme="minorHAnsi" w:hAnsiTheme="minorHAnsi" w:cs="Calibri"/>
                <w:bCs/>
              </w:rPr>
            </w:pPr>
            <w:r w:rsidRPr="005D4133">
              <w:rPr>
                <w:rFonts w:asciiTheme="minorHAnsi" w:hAnsiTheme="minorHAnsi" w:cs="Calibri"/>
                <w:bCs/>
              </w:rPr>
              <w:t>Cecha mierzona</w:t>
            </w:r>
          </w:p>
        </w:tc>
        <w:tc>
          <w:tcPr>
            <w:tcW w:w="5387" w:type="dxa"/>
            <w:shd w:val="clear" w:color="auto" w:fill="auto"/>
          </w:tcPr>
          <w:p w:rsidR="00941E8C" w:rsidRPr="005D4133" w:rsidRDefault="00941E8C" w:rsidP="00C25D8E">
            <w:pPr>
              <w:jc w:val="both"/>
              <w:rPr>
                <w:rFonts w:asciiTheme="minorHAnsi" w:hAnsiTheme="minorHAnsi" w:cs="Calibri"/>
                <w:bCs/>
              </w:rPr>
            </w:pPr>
            <w:r w:rsidRPr="005D4133">
              <w:rPr>
                <w:rFonts w:asciiTheme="minorHAnsi" w:hAnsiTheme="minorHAnsi" w:cs="Calibri"/>
                <w:bCs/>
              </w:rPr>
              <w:t>Tolerancja</w:t>
            </w:r>
          </w:p>
        </w:tc>
      </w:tr>
      <w:tr w:rsidR="00941E8C" w:rsidRPr="005D4133" w:rsidTr="00941E8C">
        <w:tc>
          <w:tcPr>
            <w:tcW w:w="534" w:type="dxa"/>
            <w:shd w:val="clear" w:color="auto" w:fill="auto"/>
          </w:tcPr>
          <w:p w:rsidR="00941E8C" w:rsidRPr="005D4133" w:rsidRDefault="00941E8C" w:rsidP="00C25D8E">
            <w:pPr>
              <w:jc w:val="both"/>
              <w:rPr>
                <w:rFonts w:asciiTheme="minorHAnsi" w:hAnsiTheme="minorHAnsi" w:cs="Calibri"/>
                <w:bCs/>
              </w:rPr>
            </w:pPr>
            <w:r w:rsidRPr="005D4133">
              <w:rPr>
                <w:rFonts w:asciiTheme="minorHAnsi" w:hAnsiTheme="minorHAnsi" w:cs="Calibri"/>
                <w:bCs/>
              </w:rPr>
              <w:t>1</w:t>
            </w:r>
          </w:p>
        </w:tc>
        <w:tc>
          <w:tcPr>
            <w:tcW w:w="3005" w:type="dxa"/>
            <w:shd w:val="clear" w:color="auto" w:fill="auto"/>
          </w:tcPr>
          <w:p w:rsidR="00941E8C" w:rsidRPr="005D4133" w:rsidRDefault="00941E8C" w:rsidP="00C25D8E">
            <w:pPr>
              <w:jc w:val="both"/>
              <w:rPr>
                <w:rFonts w:asciiTheme="minorHAnsi" w:hAnsiTheme="minorHAnsi" w:cs="Calibri"/>
                <w:bCs/>
              </w:rPr>
            </w:pPr>
            <w:r w:rsidRPr="005D4133">
              <w:rPr>
                <w:rFonts w:asciiTheme="minorHAnsi" w:hAnsiTheme="minorHAnsi" w:cs="Calibri"/>
                <w:bCs/>
              </w:rPr>
              <w:t>Szerokość warstwy</w:t>
            </w:r>
          </w:p>
        </w:tc>
        <w:tc>
          <w:tcPr>
            <w:tcW w:w="5387" w:type="dxa"/>
            <w:shd w:val="clear" w:color="auto" w:fill="auto"/>
          </w:tcPr>
          <w:p w:rsidR="00941E8C" w:rsidRPr="005D4133" w:rsidRDefault="00941E8C" w:rsidP="00C25D8E">
            <w:pPr>
              <w:jc w:val="both"/>
              <w:rPr>
                <w:rFonts w:asciiTheme="minorHAnsi" w:hAnsiTheme="minorHAnsi" w:cs="Calibri"/>
              </w:rPr>
            </w:pPr>
            <w:r w:rsidRPr="005D4133">
              <w:rPr>
                <w:rFonts w:asciiTheme="minorHAnsi" w:hAnsiTheme="minorHAnsi" w:cs="Calibri"/>
              </w:rPr>
              <w:t>Tolerancja dla pojedynczego wyniku +</w:t>
            </w:r>
            <w:smartTag w:uri="urn:schemas-microsoft-com:office:smarttags" w:element="metricconverter">
              <w:smartTagPr>
                <w:attr w:name="ProductID" w:val="10 cm"/>
              </w:smartTagPr>
              <w:r w:rsidRPr="005D4133">
                <w:rPr>
                  <w:rFonts w:asciiTheme="minorHAnsi" w:hAnsiTheme="minorHAnsi" w:cs="Calibri"/>
                </w:rPr>
                <w:t>10 cm</w:t>
              </w:r>
            </w:smartTag>
            <w:r w:rsidRPr="005D4133">
              <w:rPr>
                <w:rFonts w:asciiTheme="minorHAnsi" w:hAnsiTheme="minorHAnsi" w:cs="Calibri"/>
              </w:rPr>
              <w:t>, -5 cm od szerokości projektowanej.</w:t>
            </w:r>
          </w:p>
          <w:p w:rsidR="00941E8C" w:rsidRPr="005D4133" w:rsidRDefault="00941E8C" w:rsidP="00C25D8E">
            <w:pPr>
              <w:jc w:val="both"/>
              <w:rPr>
                <w:rFonts w:asciiTheme="minorHAnsi" w:hAnsiTheme="minorHAnsi" w:cs="Calibri"/>
                <w:bCs/>
              </w:rPr>
            </w:pPr>
            <w:r w:rsidRPr="005D4133">
              <w:rPr>
                <w:rFonts w:asciiTheme="minorHAnsi" w:hAnsiTheme="minorHAnsi" w:cs="Calibri"/>
              </w:rPr>
              <w:t>Dla wartości średniej elementu podlegającego odbiorowi od 0,0 do +10,0 cm.</w:t>
            </w:r>
          </w:p>
        </w:tc>
      </w:tr>
      <w:tr w:rsidR="00941E8C" w:rsidRPr="005D4133" w:rsidTr="00941E8C">
        <w:tc>
          <w:tcPr>
            <w:tcW w:w="534" w:type="dxa"/>
            <w:shd w:val="clear" w:color="auto" w:fill="auto"/>
          </w:tcPr>
          <w:p w:rsidR="00941E8C" w:rsidRPr="005D4133" w:rsidRDefault="00941E8C" w:rsidP="00C25D8E">
            <w:pPr>
              <w:jc w:val="both"/>
              <w:rPr>
                <w:rFonts w:asciiTheme="minorHAnsi" w:hAnsiTheme="minorHAnsi" w:cs="Calibri"/>
                <w:bCs/>
              </w:rPr>
            </w:pPr>
            <w:r w:rsidRPr="005D4133">
              <w:rPr>
                <w:rFonts w:asciiTheme="minorHAnsi" w:hAnsiTheme="minorHAnsi" w:cs="Calibri"/>
                <w:bCs/>
              </w:rPr>
              <w:t>2</w:t>
            </w:r>
          </w:p>
        </w:tc>
        <w:tc>
          <w:tcPr>
            <w:tcW w:w="3005" w:type="dxa"/>
            <w:shd w:val="clear" w:color="auto" w:fill="auto"/>
          </w:tcPr>
          <w:p w:rsidR="00941E8C" w:rsidRPr="005D4133" w:rsidRDefault="00941E8C" w:rsidP="00C25D8E">
            <w:pPr>
              <w:jc w:val="both"/>
              <w:rPr>
                <w:rFonts w:asciiTheme="minorHAnsi" w:hAnsiTheme="minorHAnsi" w:cs="Calibri"/>
                <w:bCs/>
              </w:rPr>
            </w:pPr>
            <w:r w:rsidRPr="005D4133">
              <w:rPr>
                <w:rFonts w:asciiTheme="minorHAnsi" w:hAnsiTheme="minorHAnsi" w:cs="Calibri"/>
              </w:rPr>
              <w:t xml:space="preserve">Równość podłużna </w:t>
            </w:r>
          </w:p>
        </w:tc>
        <w:tc>
          <w:tcPr>
            <w:tcW w:w="5387" w:type="dxa"/>
            <w:shd w:val="clear" w:color="auto" w:fill="auto"/>
          </w:tcPr>
          <w:p w:rsidR="004D3597" w:rsidRPr="005D4133" w:rsidRDefault="004D3597" w:rsidP="00C25D8E">
            <w:pPr>
              <w:jc w:val="both"/>
              <w:rPr>
                <w:rFonts w:asciiTheme="minorHAnsi" w:hAnsiTheme="minorHAnsi" w:cs="Calibri"/>
                <w:bCs/>
              </w:rPr>
            </w:pPr>
            <w:r w:rsidRPr="005D4133">
              <w:rPr>
                <w:rFonts w:asciiTheme="minorHAnsi" w:hAnsiTheme="minorHAnsi" w:cs="Calibri"/>
                <w:bCs/>
              </w:rPr>
              <w:t>Zgodnie z zał. nr 1 do rozporządzenia Ministra Infrastruktury z dnia 1 sierpnia 2019 r. (Dz. U. poz. 1643) - podbudowa zasadnicza</w:t>
            </w:r>
          </w:p>
          <w:p w:rsidR="00941E8C" w:rsidRPr="005D4133" w:rsidRDefault="00941E8C" w:rsidP="00C25D8E">
            <w:pPr>
              <w:jc w:val="both"/>
              <w:rPr>
                <w:rFonts w:asciiTheme="minorHAnsi" w:hAnsiTheme="minorHAnsi" w:cs="Calibri"/>
                <w:bCs/>
              </w:rPr>
            </w:pPr>
            <w:r w:rsidRPr="005D4133">
              <w:rPr>
                <w:rFonts w:asciiTheme="minorHAnsi" w:hAnsiTheme="minorHAnsi" w:cs="Calibri"/>
                <w:bCs/>
              </w:rPr>
              <w:t>±15mm – podbudowa pomocnicza</w:t>
            </w:r>
          </w:p>
        </w:tc>
      </w:tr>
      <w:tr w:rsidR="00941E8C" w:rsidRPr="005D4133" w:rsidTr="00941E8C">
        <w:tc>
          <w:tcPr>
            <w:tcW w:w="534" w:type="dxa"/>
            <w:shd w:val="clear" w:color="auto" w:fill="auto"/>
          </w:tcPr>
          <w:p w:rsidR="00941E8C" w:rsidRPr="005D4133" w:rsidRDefault="00941E8C" w:rsidP="00C25D8E">
            <w:pPr>
              <w:jc w:val="both"/>
              <w:rPr>
                <w:rFonts w:asciiTheme="minorHAnsi" w:hAnsiTheme="minorHAnsi" w:cs="Calibri"/>
                <w:bCs/>
              </w:rPr>
            </w:pPr>
            <w:r w:rsidRPr="005D4133">
              <w:rPr>
                <w:rFonts w:asciiTheme="minorHAnsi" w:hAnsiTheme="minorHAnsi" w:cs="Calibri"/>
                <w:bCs/>
              </w:rPr>
              <w:lastRenderedPageBreak/>
              <w:t>3</w:t>
            </w:r>
          </w:p>
        </w:tc>
        <w:tc>
          <w:tcPr>
            <w:tcW w:w="3005" w:type="dxa"/>
            <w:shd w:val="clear" w:color="auto" w:fill="auto"/>
          </w:tcPr>
          <w:p w:rsidR="00941E8C" w:rsidRPr="005D4133" w:rsidRDefault="00941E8C" w:rsidP="00C25D8E">
            <w:pPr>
              <w:jc w:val="both"/>
              <w:rPr>
                <w:rFonts w:asciiTheme="minorHAnsi" w:hAnsiTheme="minorHAnsi" w:cs="Calibri"/>
              </w:rPr>
            </w:pPr>
            <w:r w:rsidRPr="005D4133">
              <w:rPr>
                <w:rFonts w:asciiTheme="minorHAnsi" w:hAnsiTheme="minorHAnsi" w:cs="Calibri"/>
              </w:rPr>
              <w:t>Równość poprzeczna</w:t>
            </w:r>
          </w:p>
        </w:tc>
        <w:tc>
          <w:tcPr>
            <w:tcW w:w="5387" w:type="dxa"/>
            <w:shd w:val="clear" w:color="auto" w:fill="auto"/>
          </w:tcPr>
          <w:p w:rsidR="004D3597" w:rsidRPr="005D4133" w:rsidRDefault="004D3597" w:rsidP="00C25D8E">
            <w:pPr>
              <w:jc w:val="both"/>
              <w:rPr>
                <w:rFonts w:asciiTheme="minorHAnsi" w:hAnsiTheme="minorHAnsi" w:cs="Calibri"/>
                <w:bCs/>
              </w:rPr>
            </w:pPr>
            <w:r w:rsidRPr="005D4133">
              <w:rPr>
                <w:rFonts w:asciiTheme="minorHAnsi" w:hAnsiTheme="minorHAnsi" w:cs="Calibri"/>
                <w:bCs/>
              </w:rPr>
              <w:t>Zgodnie z zał. nr 1 do rozporządzenia Ministra Infrastruktury z dnia 1 sierpnia 2019 r. (Dz. U. poz. 1643) - podbudowa zasadnicza</w:t>
            </w:r>
          </w:p>
          <w:p w:rsidR="00941E8C" w:rsidRPr="005D4133" w:rsidRDefault="00941E8C" w:rsidP="00C25D8E">
            <w:pPr>
              <w:jc w:val="both"/>
              <w:rPr>
                <w:rFonts w:asciiTheme="minorHAnsi" w:hAnsiTheme="minorHAnsi" w:cs="Calibri"/>
                <w:bCs/>
              </w:rPr>
            </w:pPr>
            <w:r w:rsidRPr="005D4133">
              <w:rPr>
                <w:rFonts w:asciiTheme="minorHAnsi" w:hAnsiTheme="minorHAnsi" w:cs="Calibri"/>
                <w:bCs/>
              </w:rPr>
              <w:t>±15mm – podbudowa pomocnicza</w:t>
            </w:r>
          </w:p>
        </w:tc>
      </w:tr>
      <w:tr w:rsidR="00941E8C" w:rsidRPr="005D4133" w:rsidTr="00941E8C">
        <w:tc>
          <w:tcPr>
            <w:tcW w:w="534" w:type="dxa"/>
            <w:shd w:val="clear" w:color="auto" w:fill="auto"/>
          </w:tcPr>
          <w:p w:rsidR="00941E8C" w:rsidRPr="005D4133" w:rsidRDefault="00941E8C" w:rsidP="00C25D8E">
            <w:pPr>
              <w:jc w:val="both"/>
              <w:rPr>
                <w:rFonts w:asciiTheme="minorHAnsi" w:hAnsiTheme="minorHAnsi" w:cs="Calibri"/>
                <w:bCs/>
              </w:rPr>
            </w:pPr>
            <w:r w:rsidRPr="005D4133">
              <w:rPr>
                <w:rFonts w:asciiTheme="minorHAnsi" w:hAnsiTheme="minorHAnsi" w:cs="Calibri"/>
                <w:bCs/>
              </w:rPr>
              <w:t>4</w:t>
            </w:r>
          </w:p>
        </w:tc>
        <w:tc>
          <w:tcPr>
            <w:tcW w:w="3005" w:type="dxa"/>
            <w:shd w:val="clear" w:color="auto" w:fill="auto"/>
          </w:tcPr>
          <w:p w:rsidR="00941E8C" w:rsidRPr="005D4133" w:rsidRDefault="00941E8C" w:rsidP="00C25D8E">
            <w:pPr>
              <w:jc w:val="both"/>
              <w:rPr>
                <w:rFonts w:asciiTheme="minorHAnsi" w:hAnsiTheme="minorHAnsi" w:cs="Calibri"/>
                <w:bCs/>
              </w:rPr>
            </w:pPr>
            <w:r w:rsidRPr="005D4133">
              <w:rPr>
                <w:rFonts w:asciiTheme="minorHAnsi" w:hAnsiTheme="minorHAnsi" w:cs="Calibri"/>
                <w:bCs/>
              </w:rPr>
              <w:t>Spadki poprzeczne</w:t>
            </w:r>
          </w:p>
        </w:tc>
        <w:tc>
          <w:tcPr>
            <w:tcW w:w="5387" w:type="dxa"/>
            <w:shd w:val="clear" w:color="auto" w:fill="auto"/>
          </w:tcPr>
          <w:p w:rsidR="00941E8C" w:rsidRPr="005D4133" w:rsidRDefault="00941E8C" w:rsidP="00C25D8E">
            <w:pPr>
              <w:jc w:val="both"/>
              <w:rPr>
                <w:rFonts w:asciiTheme="minorHAnsi" w:hAnsiTheme="minorHAnsi" w:cs="Calibri"/>
                <w:bCs/>
              </w:rPr>
            </w:pPr>
            <w:r w:rsidRPr="005D4133">
              <w:rPr>
                <w:rFonts w:asciiTheme="minorHAnsi" w:hAnsiTheme="minorHAnsi" w:cs="Calibri"/>
                <w:bCs/>
              </w:rPr>
              <w:t>±0,5%</w:t>
            </w:r>
            <w:r w:rsidR="001A14E3" w:rsidRPr="005D4133">
              <w:rPr>
                <w:rFonts w:asciiTheme="minorHAnsi" w:hAnsiTheme="minorHAnsi" w:cs="Calibri"/>
                <w:bCs/>
              </w:rPr>
              <w:t xml:space="preserve"> - podbudowa pomocnicza/zasadnicza</w:t>
            </w:r>
          </w:p>
        </w:tc>
      </w:tr>
      <w:tr w:rsidR="00941E8C" w:rsidRPr="005D4133" w:rsidTr="00941E8C">
        <w:tc>
          <w:tcPr>
            <w:tcW w:w="534" w:type="dxa"/>
            <w:shd w:val="clear" w:color="auto" w:fill="auto"/>
          </w:tcPr>
          <w:p w:rsidR="00941E8C" w:rsidRPr="005D4133" w:rsidRDefault="00941E8C" w:rsidP="00C25D8E">
            <w:pPr>
              <w:jc w:val="both"/>
              <w:rPr>
                <w:rFonts w:asciiTheme="minorHAnsi" w:hAnsiTheme="minorHAnsi" w:cs="Calibri"/>
                <w:bCs/>
              </w:rPr>
            </w:pPr>
            <w:r w:rsidRPr="005D4133">
              <w:rPr>
                <w:rFonts w:asciiTheme="minorHAnsi" w:hAnsiTheme="minorHAnsi" w:cs="Calibri"/>
                <w:bCs/>
              </w:rPr>
              <w:t>5</w:t>
            </w:r>
          </w:p>
        </w:tc>
        <w:tc>
          <w:tcPr>
            <w:tcW w:w="3005" w:type="dxa"/>
            <w:shd w:val="clear" w:color="auto" w:fill="auto"/>
          </w:tcPr>
          <w:p w:rsidR="00941E8C" w:rsidRPr="005D4133" w:rsidRDefault="00941E8C" w:rsidP="00C25D8E">
            <w:pPr>
              <w:jc w:val="both"/>
              <w:rPr>
                <w:rFonts w:asciiTheme="minorHAnsi" w:hAnsiTheme="minorHAnsi" w:cs="Calibri"/>
                <w:bCs/>
              </w:rPr>
            </w:pPr>
            <w:r w:rsidRPr="005D4133">
              <w:rPr>
                <w:rFonts w:asciiTheme="minorHAnsi" w:hAnsiTheme="minorHAnsi" w:cs="Calibri"/>
                <w:bCs/>
              </w:rPr>
              <w:t>Rzędne wysokościowe</w:t>
            </w:r>
          </w:p>
        </w:tc>
        <w:tc>
          <w:tcPr>
            <w:tcW w:w="5387" w:type="dxa"/>
            <w:shd w:val="clear" w:color="auto" w:fill="auto"/>
          </w:tcPr>
          <w:p w:rsidR="00941E8C" w:rsidRPr="005D4133" w:rsidRDefault="00941E8C" w:rsidP="00C25D8E">
            <w:pPr>
              <w:jc w:val="both"/>
              <w:rPr>
                <w:rFonts w:asciiTheme="minorHAnsi" w:hAnsiTheme="minorHAnsi" w:cs="Calibri"/>
              </w:rPr>
            </w:pPr>
            <w:r w:rsidRPr="005D4133">
              <w:rPr>
                <w:rFonts w:asciiTheme="minorHAnsi" w:hAnsiTheme="minorHAnsi" w:cs="Calibri"/>
              </w:rPr>
              <w:t>-2 cm / +1 cm – podbudowa pomocnicza</w:t>
            </w:r>
          </w:p>
          <w:p w:rsidR="00941E8C" w:rsidRPr="005D4133" w:rsidRDefault="00941E8C" w:rsidP="00C25D8E">
            <w:pPr>
              <w:jc w:val="both"/>
              <w:rPr>
                <w:rFonts w:asciiTheme="minorHAnsi" w:hAnsiTheme="minorHAnsi" w:cs="Calibri"/>
                <w:bCs/>
              </w:rPr>
            </w:pPr>
            <w:r w:rsidRPr="005D4133">
              <w:rPr>
                <w:rFonts w:asciiTheme="minorHAnsi" w:hAnsiTheme="minorHAnsi" w:cs="Calibri"/>
              </w:rPr>
              <w:t>-1 cm / +0 cm – podbudowa zasadnicza</w:t>
            </w:r>
          </w:p>
        </w:tc>
      </w:tr>
      <w:tr w:rsidR="00941E8C" w:rsidRPr="005D4133" w:rsidTr="00941E8C">
        <w:tc>
          <w:tcPr>
            <w:tcW w:w="534" w:type="dxa"/>
            <w:shd w:val="clear" w:color="auto" w:fill="auto"/>
          </w:tcPr>
          <w:p w:rsidR="00941E8C" w:rsidRPr="005D4133" w:rsidRDefault="00941E8C" w:rsidP="00C25D8E">
            <w:pPr>
              <w:jc w:val="both"/>
              <w:rPr>
                <w:rFonts w:asciiTheme="minorHAnsi" w:hAnsiTheme="minorHAnsi" w:cs="Calibri"/>
                <w:bCs/>
              </w:rPr>
            </w:pPr>
            <w:r w:rsidRPr="005D4133">
              <w:rPr>
                <w:rFonts w:asciiTheme="minorHAnsi" w:hAnsiTheme="minorHAnsi" w:cs="Calibri"/>
                <w:bCs/>
              </w:rPr>
              <w:t>6</w:t>
            </w:r>
          </w:p>
        </w:tc>
        <w:tc>
          <w:tcPr>
            <w:tcW w:w="3005" w:type="dxa"/>
            <w:shd w:val="clear" w:color="auto" w:fill="auto"/>
          </w:tcPr>
          <w:p w:rsidR="00941E8C" w:rsidRPr="005D4133" w:rsidRDefault="00941E8C" w:rsidP="00C25D8E">
            <w:pPr>
              <w:jc w:val="both"/>
              <w:rPr>
                <w:rFonts w:asciiTheme="minorHAnsi" w:hAnsiTheme="minorHAnsi" w:cs="Calibri"/>
                <w:bCs/>
              </w:rPr>
            </w:pPr>
            <w:r w:rsidRPr="005D4133">
              <w:rPr>
                <w:rFonts w:asciiTheme="minorHAnsi" w:hAnsiTheme="minorHAnsi" w:cs="Calibri"/>
                <w:bCs/>
              </w:rPr>
              <w:t>Ukształtowanie osi w planie</w:t>
            </w:r>
          </w:p>
        </w:tc>
        <w:tc>
          <w:tcPr>
            <w:tcW w:w="5387" w:type="dxa"/>
            <w:shd w:val="clear" w:color="auto" w:fill="auto"/>
          </w:tcPr>
          <w:p w:rsidR="00941E8C" w:rsidRPr="005D4133" w:rsidRDefault="001A14E3" w:rsidP="00C25D8E">
            <w:pPr>
              <w:jc w:val="both"/>
              <w:rPr>
                <w:rFonts w:asciiTheme="minorHAnsi" w:hAnsiTheme="minorHAnsi" w:cs="Calibri"/>
              </w:rPr>
            </w:pPr>
            <w:r w:rsidRPr="005D4133">
              <w:rPr>
                <w:rFonts w:asciiTheme="minorHAnsi" w:hAnsiTheme="minorHAnsi" w:cs="Calibri"/>
              </w:rPr>
              <w:t>±5cm - podbudowa pomocnicza/zasadnicza</w:t>
            </w:r>
          </w:p>
        </w:tc>
      </w:tr>
      <w:tr w:rsidR="00941E8C" w:rsidRPr="005D4133" w:rsidTr="00941E8C">
        <w:tc>
          <w:tcPr>
            <w:tcW w:w="534" w:type="dxa"/>
            <w:shd w:val="clear" w:color="auto" w:fill="auto"/>
          </w:tcPr>
          <w:p w:rsidR="00941E8C" w:rsidRPr="005D4133" w:rsidRDefault="00941E8C" w:rsidP="00C25D8E">
            <w:pPr>
              <w:jc w:val="both"/>
              <w:rPr>
                <w:rFonts w:asciiTheme="minorHAnsi" w:hAnsiTheme="minorHAnsi" w:cs="Calibri"/>
                <w:bCs/>
              </w:rPr>
            </w:pPr>
            <w:r w:rsidRPr="005D4133">
              <w:rPr>
                <w:rFonts w:asciiTheme="minorHAnsi" w:hAnsiTheme="minorHAnsi" w:cs="Calibri"/>
                <w:bCs/>
              </w:rPr>
              <w:t>7</w:t>
            </w:r>
          </w:p>
        </w:tc>
        <w:tc>
          <w:tcPr>
            <w:tcW w:w="3005" w:type="dxa"/>
            <w:shd w:val="clear" w:color="auto" w:fill="auto"/>
          </w:tcPr>
          <w:p w:rsidR="00941E8C" w:rsidRPr="005D4133" w:rsidRDefault="00941E8C" w:rsidP="00C25D8E">
            <w:pPr>
              <w:jc w:val="both"/>
              <w:rPr>
                <w:rFonts w:asciiTheme="minorHAnsi" w:hAnsiTheme="minorHAnsi" w:cs="Calibri"/>
                <w:bCs/>
              </w:rPr>
            </w:pPr>
            <w:r w:rsidRPr="005D4133">
              <w:rPr>
                <w:rFonts w:asciiTheme="minorHAnsi" w:hAnsiTheme="minorHAnsi" w:cs="Calibri"/>
                <w:bCs/>
              </w:rPr>
              <w:t>Grubość warstwy</w:t>
            </w:r>
          </w:p>
        </w:tc>
        <w:tc>
          <w:tcPr>
            <w:tcW w:w="5387" w:type="dxa"/>
            <w:shd w:val="clear" w:color="auto" w:fill="auto"/>
          </w:tcPr>
          <w:p w:rsidR="00941E8C" w:rsidRPr="005D4133" w:rsidRDefault="00941E8C" w:rsidP="00C25D8E">
            <w:pPr>
              <w:jc w:val="both"/>
              <w:rPr>
                <w:rFonts w:asciiTheme="minorHAnsi" w:hAnsiTheme="minorHAnsi" w:cs="Calibri"/>
              </w:rPr>
            </w:pPr>
            <w:r w:rsidRPr="005D4133">
              <w:rPr>
                <w:rFonts w:asciiTheme="minorHAnsi" w:hAnsiTheme="minorHAnsi" w:cs="Calibri"/>
              </w:rPr>
              <w:t xml:space="preserve">±10% </w:t>
            </w:r>
            <w:r w:rsidR="001A14E3" w:rsidRPr="005D4133">
              <w:rPr>
                <w:rFonts w:asciiTheme="minorHAnsi" w:hAnsiTheme="minorHAnsi" w:cs="Calibri"/>
              </w:rPr>
              <w:t>- podbudowa pomocnicza/zasadnicza</w:t>
            </w:r>
          </w:p>
        </w:tc>
      </w:tr>
    </w:tbl>
    <w:p w:rsidR="00D51A28" w:rsidRPr="005D4133" w:rsidRDefault="00D51A28" w:rsidP="00D51A28">
      <w:pPr>
        <w:pStyle w:val="Akapitzlist"/>
        <w:ind w:left="709" w:hanging="709"/>
        <w:rPr>
          <w:rFonts w:asciiTheme="minorHAnsi" w:hAnsiTheme="minorHAnsi" w:cs="Calibri"/>
          <w:spacing w:val="-3"/>
        </w:rPr>
      </w:pPr>
    </w:p>
    <w:p w:rsidR="00E34142" w:rsidRPr="005D4133" w:rsidRDefault="00E34142" w:rsidP="00446E2A">
      <w:pPr>
        <w:pStyle w:val="Zwykytekst"/>
        <w:numPr>
          <w:ilvl w:val="0"/>
          <w:numId w:val="71"/>
        </w:numPr>
        <w:spacing w:line="276" w:lineRule="auto"/>
        <w:ind w:left="709" w:hanging="709"/>
        <w:jc w:val="both"/>
        <w:outlineLvl w:val="0"/>
        <w:rPr>
          <w:rFonts w:asciiTheme="minorHAnsi" w:hAnsiTheme="minorHAnsi" w:cs="Calibri"/>
          <w:b/>
          <w:sz w:val="22"/>
        </w:rPr>
      </w:pPr>
      <w:bookmarkStart w:id="56" w:name="_Toc522007720"/>
      <w:bookmarkStart w:id="57" w:name="_Toc7440267"/>
      <w:bookmarkEnd w:id="56"/>
      <w:r w:rsidRPr="005D4133">
        <w:rPr>
          <w:rFonts w:asciiTheme="minorHAnsi" w:hAnsiTheme="minorHAnsi" w:cs="Calibri"/>
          <w:b/>
          <w:sz w:val="22"/>
        </w:rPr>
        <w:t>OBMIAR ROBÓT</w:t>
      </w:r>
      <w:bookmarkEnd w:id="57"/>
    </w:p>
    <w:p w:rsidR="00E34142" w:rsidRPr="005D4133" w:rsidRDefault="00E34142" w:rsidP="00087F30">
      <w:pPr>
        <w:pStyle w:val="Zwykytekst"/>
        <w:numPr>
          <w:ilvl w:val="1"/>
          <w:numId w:val="72"/>
        </w:numPr>
        <w:spacing w:before="80" w:line="276" w:lineRule="auto"/>
        <w:ind w:left="709" w:hanging="709"/>
        <w:jc w:val="both"/>
        <w:outlineLvl w:val="1"/>
        <w:rPr>
          <w:rFonts w:asciiTheme="minorHAnsi" w:hAnsiTheme="minorHAnsi" w:cs="Calibri"/>
          <w:b/>
          <w:sz w:val="22"/>
        </w:rPr>
      </w:pPr>
      <w:bookmarkStart w:id="58" w:name="_Toc7440268"/>
      <w:r w:rsidRPr="005D4133">
        <w:rPr>
          <w:rFonts w:asciiTheme="minorHAnsi" w:hAnsiTheme="minorHAnsi" w:cs="Calibri"/>
          <w:b/>
          <w:sz w:val="22"/>
        </w:rPr>
        <w:t>Ogólne zasady obmiaru robót</w:t>
      </w:r>
      <w:bookmarkEnd w:id="58"/>
    </w:p>
    <w:p w:rsidR="00E34142" w:rsidRPr="005D4133" w:rsidRDefault="00E34142" w:rsidP="007B2298">
      <w:pPr>
        <w:pStyle w:val="Akapitzlist"/>
        <w:autoSpaceDN/>
        <w:spacing w:before="80" w:line="276" w:lineRule="auto"/>
        <w:ind w:left="709"/>
        <w:jc w:val="both"/>
        <w:textAlignment w:val="auto"/>
        <w:rPr>
          <w:rFonts w:asciiTheme="minorHAnsi" w:eastAsia="Calibri" w:hAnsiTheme="minorHAnsi" w:cs="Calibri"/>
        </w:rPr>
      </w:pPr>
      <w:r w:rsidRPr="005D4133">
        <w:rPr>
          <w:rFonts w:asciiTheme="minorHAnsi" w:eastAsia="Calibri" w:hAnsiTheme="minorHAnsi" w:cs="Calibri"/>
        </w:rPr>
        <w:t xml:space="preserve">Ogólne zasady obmiaru robót podano w </w:t>
      </w:r>
      <w:r w:rsidR="003540D4" w:rsidRPr="005D4133">
        <w:rPr>
          <w:rFonts w:asciiTheme="minorHAnsi" w:eastAsia="Calibri" w:hAnsiTheme="minorHAnsi" w:cs="Calibri"/>
        </w:rPr>
        <w:t>SST</w:t>
      </w:r>
      <w:r w:rsidRPr="005D4133">
        <w:rPr>
          <w:rFonts w:asciiTheme="minorHAnsi" w:eastAsia="Calibri" w:hAnsiTheme="minorHAnsi" w:cs="Calibri"/>
        </w:rPr>
        <w:t xml:space="preserve"> D-M 00.00.00 "Wymagania Ogólne" </w:t>
      </w:r>
      <w:r w:rsidR="001C6097" w:rsidRPr="005D4133">
        <w:rPr>
          <w:rFonts w:asciiTheme="minorHAnsi" w:eastAsia="Calibri" w:hAnsiTheme="minorHAnsi" w:cs="Calibri"/>
        </w:rPr>
        <w:t>punkt 7.</w:t>
      </w:r>
    </w:p>
    <w:p w:rsidR="00E34142" w:rsidRPr="005D4133" w:rsidRDefault="00E34142" w:rsidP="00087F30">
      <w:pPr>
        <w:pStyle w:val="Zwykytekst"/>
        <w:numPr>
          <w:ilvl w:val="1"/>
          <w:numId w:val="72"/>
        </w:numPr>
        <w:spacing w:before="80" w:line="276" w:lineRule="auto"/>
        <w:ind w:left="709" w:hanging="709"/>
        <w:jc w:val="both"/>
        <w:outlineLvl w:val="1"/>
        <w:rPr>
          <w:rFonts w:asciiTheme="minorHAnsi" w:hAnsiTheme="minorHAnsi" w:cs="Calibri"/>
          <w:b/>
          <w:sz w:val="22"/>
        </w:rPr>
      </w:pPr>
      <w:bookmarkStart w:id="59" w:name="_Toc7440269"/>
      <w:r w:rsidRPr="005D4133">
        <w:rPr>
          <w:rFonts w:asciiTheme="minorHAnsi" w:hAnsiTheme="minorHAnsi" w:cs="Calibri"/>
          <w:b/>
          <w:sz w:val="22"/>
        </w:rPr>
        <w:t>Jednostka obmiarowa</w:t>
      </w:r>
      <w:bookmarkEnd w:id="59"/>
    </w:p>
    <w:p w:rsidR="00E34142" w:rsidRPr="005D4133" w:rsidRDefault="00E34142" w:rsidP="00534E67">
      <w:pPr>
        <w:pStyle w:val="Akapitzlist"/>
        <w:numPr>
          <w:ilvl w:val="2"/>
          <w:numId w:val="92"/>
        </w:numPr>
        <w:autoSpaceDN/>
        <w:spacing w:before="80" w:line="276" w:lineRule="auto"/>
        <w:ind w:left="709" w:hanging="709"/>
        <w:jc w:val="both"/>
        <w:textAlignment w:val="auto"/>
        <w:rPr>
          <w:rFonts w:asciiTheme="minorHAnsi" w:eastAsia="Calibri" w:hAnsiTheme="minorHAnsi" w:cs="Calibri"/>
        </w:rPr>
      </w:pPr>
      <w:r w:rsidRPr="005D4133">
        <w:rPr>
          <w:rFonts w:asciiTheme="minorHAnsi" w:eastAsia="Calibri" w:hAnsiTheme="minorHAnsi" w:cs="Calibri"/>
        </w:rPr>
        <w:t xml:space="preserve">Jednostką obmiarową jest </w:t>
      </w:r>
      <w:r w:rsidR="001C6097" w:rsidRPr="005D4133">
        <w:rPr>
          <w:rFonts w:asciiTheme="minorHAnsi" w:hAnsiTheme="minorHAnsi" w:cs="Calibri"/>
        </w:rPr>
        <w:t>m</w:t>
      </w:r>
      <w:r w:rsidR="001C6097" w:rsidRPr="005D4133">
        <w:rPr>
          <w:rFonts w:asciiTheme="minorHAnsi" w:hAnsiTheme="minorHAnsi" w:cs="Calibri"/>
          <w:vertAlign w:val="superscript"/>
        </w:rPr>
        <w:t>2</w:t>
      </w:r>
      <w:r w:rsidR="001C6097" w:rsidRPr="005D4133">
        <w:rPr>
          <w:rFonts w:asciiTheme="minorHAnsi" w:hAnsiTheme="minorHAnsi" w:cs="Calibri"/>
        </w:rPr>
        <w:t xml:space="preserve"> (metr kwadratowy) wykonanej warstwy.</w:t>
      </w:r>
    </w:p>
    <w:p w:rsidR="00E34142" w:rsidRPr="005D4133" w:rsidRDefault="00E34142" w:rsidP="00E34142">
      <w:pPr>
        <w:pStyle w:val="Zwykytekst"/>
        <w:spacing w:line="276" w:lineRule="auto"/>
        <w:jc w:val="both"/>
        <w:rPr>
          <w:rFonts w:asciiTheme="minorHAnsi" w:hAnsiTheme="minorHAnsi" w:cs="Calibri"/>
          <w:sz w:val="22"/>
          <w:highlight w:val="cyan"/>
        </w:rPr>
      </w:pPr>
    </w:p>
    <w:p w:rsidR="00E34142" w:rsidRPr="005D4133" w:rsidRDefault="00E34142" w:rsidP="00FF53A5">
      <w:pPr>
        <w:pStyle w:val="Zwykytekst"/>
        <w:numPr>
          <w:ilvl w:val="0"/>
          <w:numId w:val="92"/>
        </w:numPr>
        <w:spacing w:line="276" w:lineRule="auto"/>
        <w:jc w:val="both"/>
        <w:outlineLvl w:val="0"/>
        <w:rPr>
          <w:rFonts w:asciiTheme="minorHAnsi" w:hAnsiTheme="minorHAnsi" w:cs="Calibri"/>
          <w:b/>
          <w:sz w:val="22"/>
        </w:rPr>
      </w:pPr>
      <w:bookmarkStart w:id="60" w:name="_Toc7440270"/>
      <w:r w:rsidRPr="005D4133">
        <w:rPr>
          <w:rFonts w:asciiTheme="minorHAnsi" w:hAnsiTheme="minorHAnsi" w:cs="Calibri"/>
          <w:b/>
          <w:sz w:val="22"/>
        </w:rPr>
        <w:t>ODBIÓR ROBÓT</w:t>
      </w:r>
      <w:bookmarkEnd w:id="60"/>
    </w:p>
    <w:p w:rsidR="00E34142" w:rsidRPr="005D4133" w:rsidRDefault="00E34142" w:rsidP="00082101">
      <w:pPr>
        <w:pStyle w:val="Zwykytekst"/>
        <w:numPr>
          <w:ilvl w:val="1"/>
          <w:numId w:val="92"/>
        </w:numPr>
        <w:spacing w:line="276" w:lineRule="auto"/>
        <w:jc w:val="both"/>
        <w:outlineLvl w:val="1"/>
        <w:rPr>
          <w:rFonts w:asciiTheme="minorHAnsi" w:hAnsiTheme="minorHAnsi" w:cs="Calibri"/>
          <w:b/>
          <w:sz w:val="22"/>
        </w:rPr>
      </w:pPr>
      <w:bookmarkStart w:id="61" w:name="_Toc7440271"/>
      <w:r w:rsidRPr="005D4133">
        <w:rPr>
          <w:rFonts w:asciiTheme="minorHAnsi" w:hAnsiTheme="minorHAnsi" w:cs="Calibri"/>
          <w:b/>
          <w:sz w:val="22"/>
        </w:rPr>
        <w:t>Ogólne zasady odbioru robót</w:t>
      </w:r>
      <w:bookmarkEnd w:id="61"/>
    </w:p>
    <w:p w:rsidR="00E34142" w:rsidRPr="005D4133" w:rsidRDefault="00E34142" w:rsidP="00FF53A5">
      <w:pPr>
        <w:pStyle w:val="Akapitzlist"/>
        <w:numPr>
          <w:ilvl w:val="2"/>
          <w:numId w:val="92"/>
        </w:numPr>
        <w:autoSpaceDN/>
        <w:spacing w:before="80" w:line="276" w:lineRule="auto"/>
        <w:ind w:left="720"/>
        <w:jc w:val="both"/>
        <w:textAlignment w:val="auto"/>
        <w:rPr>
          <w:rFonts w:asciiTheme="minorHAnsi" w:eastAsia="Calibri" w:hAnsiTheme="minorHAnsi" w:cs="Calibri"/>
        </w:rPr>
      </w:pPr>
      <w:r w:rsidRPr="005D4133">
        <w:rPr>
          <w:rFonts w:asciiTheme="minorHAnsi" w:eastAsia="Calibri" w:hAnsiTheme="minorHAnsi" w:cs="Calibri"/>
        </w:rPr>
        <w:t xml:space="preserve">Ogólne zasady odbioru robót podano w </w:t>
      </w:r>
      <w:r w:rsidR="003540D4" w:rsidRPr="005D4133">
        <w:rPr>
          <w:rFonts w:asciiTheme="minorHAnsi" w:eastAsia="Calibri" w:hAnsiTheme="minorHAnsi" w:cs="Calibri"/>
        </w:rPr>
        <w:t>SST</w:t>
      </w:r>
      <w:r w:rsidRPr="005D4133">
        <w:rPr>
          <w:rFonts w:asciiTheme="minorHAnsi" w:eastAsia="Calibri" w:hAnsiTheme="minorHAnsi" w:cs="Calibri"/>
        </w:rPr>
        <w:t xml:space="preserve"> D-M 00.00.00 „Wymagania Ogólne” punkt 8. </w:t>
      </w:r>
    </w:p>
    <w:p w:rsidR="00E34142" w:rsidRPr="005D4133" w:rsidRDefault="00E34142" w:rsidP="00FF53A5">
      <w:pPr>
        <w:pStyle w:val="Akapitzlist"/>
        <w:numPr>
          <w:ilvl w:val="2"/>
          <w:numId w:val="92"/>
        </w:numPr>
        <w:autoSpaceDN/>
        <w:spacing w:before="80" w:line="276" w:lineRule="auto"/>
        <w:ind w:left="720"/>
        <w:jc w:val="both"/>
        <w:textAlignment w:val="auto"/>
        <w:rPr>
          <w:rFonts w:asciiTheme="minorHAnsi" w:eastAsia="Calibri" w:hAnsiTheme="minorHAnsi" w:cs="Calibri"/>
        </w:rPr>
      </w:pPr>
      <w:r w:rsidRPr="005D4133">
        <w:rPr>
          <w:rFonts w:asciiTheme="minorHAnsi" w:eastAsia="Calibri" w:hAnsiTheme="minorHAnsi" w:cs="Calibri"/>
        </w:rPr>
        <w:t xml:space="preserve">Roboty uznaje się za wykonane zgodnie z Dokumentacją Projektową, </w:t>
      </w:r>
      <w:r w:rsidR="003540D4" w:rsidRPr="005D4133">
        <w:rPr>
          <w:rFonts w:asciiTheme="minorHAnsi" w:eastAsia="Calibri" w:hAnsiTheme="minorHAnsi" w:cs="Calibri"/>
        </w:rPr>
        <w:t>SST</w:t>
      </w:r>
      <w:r w:rsidRPr="005D4133">
        <w:rPr>
          <w:rFonts w:asciiTheme="minorHAnsi" w:eastAsia="Calibri" w:hAnsiTheme="minorHAnsi" w:cs="Calibri"/>
        </w:rPr>
        <w:br/>
        <w:t xml:space="preserve">i wymaganiami </w:t>
      </w:r>
      <w:r w:rsidR="00744C7C" w:rsidRPr="005D4133">
        <w:rPr>
          <w:rFonts w:asciiTheme="minorHAnsi" w:eastAsia="Calibri" w:hAnsiTheme="minorHAnsi" w:cs="Calibri"/>
        </w:rPr>
        <w:t>Inżyniera/ Inspektora Nadzoru /Zamawiającego</w:t>
      </w:r>
      <w:r w:rsidRPr="005D4133">
        <w:rPr>
          <w:rFonts w:asciiTheme="minorHAnsi" w:eastAsia="Calibri" w:hAnsiTheme="minorHAnsi" w:cs="Calibri"/>
        </w:rPr>
        <w:t>, jeże</w:t>
      </w:r>
      <w:r w:rsidR="00B7077E" w:rsidRPr="005D4133">
        <w:rPr>
          <w:rFonts w:asciiTheme="minorHAnsi" w:eastAsia="Calibri" w:hAnsiTheme="minorHAnsi" w:cs="Calibri"/>
        </w:rPr>
        <w:t xml:space="preserve">li wszystkie pomiary i badania </w:t>
      </w:r>
      <w:r w:rsidRPr="005D4133">
        <w:rPr>
          <w:rFonts w:asciiTheme="minorHAnsi" w:eastAsia="Calibri" w:hAnsiTheme="minorHAnsi" w:cs="Calibri"/>
        </w:rPr>
        <w:t>z zachowaniem tolerancji wg punktu 6 dały wyniki pozytywne.</w:t>
      </w:r>
    </w:p>
    <w:p w:rsidR="00744C7C" w:rsidRPr="005D4133" w:rsidRDefault="00744C7C" w:rsidP="00744C7C">
      <w:pPr>
        <w:pStyle w:val="Akapitzlist"/>
        <w:numPr>
          <w:ilvl w:val="2"/>
          <w:numId w:val="92"/>
        </w:numPr>
        <w:spacing w:before="120" w:after="120"/>
        <w:ind w:left="709" w:hanging="709"/>
        <w:jc w:val="both"/>
        <w:rPr>
          <w:rFonts w:asciiTheme="minorHAnsi" w:hAnsiTheme="minorHAnsi" w:cs="Calibri"/>
        </w:rPr>
      </w:pPr>
      <w:r w:rsidRPr="005D4133">
        <w:rPr>
          <w:rFonts w:asciiTheme="minorHAnsi" w:hAnsiTheme="minorHAnsi" w:cs="Calibri"/>
        </w:rPr>
        <w:t>Do odbioru ostatecznego uwzględniane są wyniki badań i pomiarów kontrolnych, badań i pomiarów kontrolnych dodatkowych oraz badań i pomiarów arbitrażowych do wyznaczonych odcinków częściowych.</w:t>
      </w:r>
    </w:p>
    <w:p w:rsidR="00744C7C" w:rsidRPr="005D4133" w:rsidRDefault="00744C7C" w:rsidP="00744C7C">
      <w:pPr>
        <w:pStyle w:val="Nagwek2"/>
        <w:keepLines/>
        <w:numPr>
          <w:ilvl w:val="1"/>
          <w:numId w:val="92"/>
        </w:numPr>
        <w:tabs>
          <w:tab w:val="clear" w:pos="747"/>
          <w:tab w:val="clear" w:pos="927"/>
          <w:tab w:val="clear" w:pos="974"/>
          <w:tab w:val="clear" w:pos="1620"/>
          <w:tab w:val="clear" w:pos="2676"/>
        </w:tabs>
        <w:suppressAutoHyphens w:val="0"/>
        <w:autoSpaceDN/>
        <w:spacing w:before="120" w:after="120" w:line="276" w:lineRule="auto"/>
        <w:jc w:val="left"/>
        <w:textAlignment w:val="auto"/>
        <w:rPr>
          <w:rFonts w:asciiTheme="minorHAnsi" w:hAnsiTheme="minorHAnsi" w:cs="Calibri"/>
          <w:szCs w:val="22"/>
        </w:rPr>
      </w:pPr>
      <w:bookmarkStart w:id="62" w:name="_Toc7174895"/>
      <w:bookmarkStart w:id="63" w:name="_Toc7440272"/>
      <w:r w:rsidRPr="005D4133">
        <w:rPr>
          <w:rStyle w:val="Nagwek2Znak"/>
          <w:rFonts w:asciiTheme="minorHAnsi" w:hAnsiTheme="minorHAnsi" w:cs="Calibri"/>
          <w:bCs/>
          <w:color w:val="auto"/>
          <w:sz w:val="22"/>
          <w:szCs w:val="22"/>
        </w:rPr>
        <w:t>Zasady postępowania z wadliwie wykonanymi robotami</w:t>
      </w:r>
      <w:bookmarkEnd w:id="62"/>
      <w:bookmarkEnd w:id="63"/>
    </w:p>
    <w:p w:rsidR="00744C7C" w:rsidRPr="005D4133" w:rsidRDefault="00744C7C" w:rsidP="00DA1443">
      <w:pPr>
        <w:spacing w:before="120" w:after="120"/>
        <w:ind w:left="709"/>
        <w:jc w:val="both"/>
        <w:rPr>
          <w:rFonts w:asciiTheme="minorHAnsi" w:hAnsiTheme="minorHAnsi" w:cs="Calibri"/>
        </w:rPr>
      </w:pPr>
      <w:r w:rsidRPr="005D4133">
        <w:rPr>
          <w:rFonts w:asciiTheme="minorHAnsi" w:hAnsiTheme="minorHAnsi" w:cs="Calibri"/>
        </w:rPr>
        <w:t xml:space="preserve">Jeżeli wystąpią wyniki negatywne dla materiałów i robót (nie spełniające wymagań określonych w </w:t>
      </w:r>
      <w:r w:rsidR="003540D4" w:rsidRPr="005D4133">
        <w:rPr>
          <w:rFonts w:asciiTheme="minorHAnsi" w:hAnsiTheme="minorHAnsi" w:cs="Calibri"/>
        </w:rPr>
        <w:t>SST</w:t>
      </w:r>
      <w:r w:rsidRPr="005D4133">
        <w:rPr>
          <w:rFonts w:asciiTheme="minorHAnsi" w:hAnsiTheme="minorHAnsi" w:cs="Calibri"/>
        </w:rPr>
        <w:t xml:space="preserve"> i opracowanych na ich podstawie STWiORB), to Inżynier/Inspektor Nadzoru/Zamawiający wydaje Wykonawcy polecenie przedstawienia programu naprawczego, chyba że na wniosek jednej ze stron kontraktu zostaną wykonane badania lub pomiary arbitrażowe (zgodnie z pkt. 6.5 niniejszego </w:t>
      </w:r>
      <w:r w:rsidR="003540D4" w:rsidRPr="005D4133">
        <w:rPr>
          <w:rFonts w:asciiTheme="minorHAnsi" w:hAnsiTheme="minorHAnsi" w:cs="Calibri"/>
        </w:rPr>
        <w:t>SST</w:t>
      </w:r>
      <w:r w:rsidRPr="005D4133">
        <w:rPr>
          <w:rFonts w:asciiTheme="minorHAnsi" w:hAnsiTheme="minorHAnsi" w:cs="Calibri"/>
        </w:rPr>
        <w:t>), a ich wyniki będą pozytywne. Wykonawca w programie tym jest zobowiązany dokonać oceny wpływu na trwałość, przedstawić sposób naprawienia wady lub wnioskować o zredukowanie ceny kontraktowej naliczenie potrąceń.</w:t>
      </w:r>
    </w:p>
    <w:p w:rsidR="00744C7C" w:rsidRPr="005D4133" w:rsidRDefault="00744C7C" w:rsidP="00DA1443">
      <w:pPr>
        <w:spacing w:before="120" w:after="120"/>
        <w:ind w:left="709"/>
        <w:jc w:val="both"/>
        <w:rPr>
          <w:rFonts w:asciiTheme="minorHAnsi" w:hAnsiTheme="minorHAnsi" w:cs="Calibri"/>
        </w:rPr>
      </w:pPr>
      <w:r w:rsidRPr="005D4133">
        <w:rPr>
          <w:rFonts w:asciiTheme="minorHAnsi" w:hAnsiTheme="minorHAnsi" w:cs="Calibri"/>
        </w:rPr>
        <w:t xml:space="preserve">Na zastosowanie programu naprawczego wyraża zgodę Inżynier/Inspektor Nadzoru/Zamawiający. </w:t>
      </w:r>
    </w:p>
    <w:p w:rsidR="00744C7C" w:rsidRPr="005D4133" w:rsidRDefault="00744C7C" w:rsidP="00DA1443">
      <w:pPr>
        <w:spacing w:before="120" w:after="120"/>
        <w:ind w:left="709"/>
        <w:jc w:val="both"/>
        <w:rPr>
          <w:rFonts w:asciiTheme="minorHAnsi" w:hAnsiTheme="minorHAnsi" w:cs="Calibri"/>
        </w:rPr>
      </w:pPr>
      <w:r w:rsidRPr="005D4133">
        <w:rPr>
          <w:rFonts w:asciiTheme="minorHAnsi" w:hAnsiTheme="minorHAnsi" w:cs="Calibri"/>
        </w:rPr>
        <w:t xml:space="preserve">W przypadku braku zgodyInżyniera/Inspektora Nadzoru/Zamawiającego na zastosowanie programu naprawczego wszystkie materiały i roboty nie spełniające wymagań podanych w odpowiednich punktach </w:t>
      </w:r>
      <w:r w:rsidR="003540D4" w:rsidRPr="005D4133">
        <w:rPr>
          <w:rFonts w:asciiTheme="minorHAnsi" w:hAnsiTheme="minorHAnsi" w:cs="Calibri"/>
        </w:rPr>
        <w:t>SST</w:t>
      </w:r>
      <w:r w:rsidRPr="005D4133">
        <w:rPr>
          <w:rFonts w:asciiTheme="minorHAnsi" w:hAnsiTheme="minorHAnsi" w:cs="Calibri"/>
        </w:rPr>
        <w:t xml:space="preserve"> zostaną odrzucone. Wykonawca wymieni materiały na właściwe i wykona prawidłowo roboty na własny koszt.</w:t>
      </w:r>
    </w:p>
    <w:p w:rsidR="00E34142" w:rsidRPr="005D4133" w:rsidRDefault="00744C7C" w:rsidP="00DA1443">
      <w:pPr>
        <w:spacing w:before="120" w:after="120"/>
        <w:ind w:left="709"/>
        <w:jc w:val="both"/>
        <w:rPr>
          <w:rFonts w:asciiTheme="minorHAnsi" w:hAnsiTheme="minorHAnsi" w:cs="Calibri"/>
        </w:rPr>
      </w:pPr>
      <w:r w:rsidRPr="005D4133">
        <w:rPr>
          <w:rFonts w:asciiTheme="minorHAnsi" w:hAnsiTheme="minorHAnsi" w:cs="Calibri"/>
        </w:rPr>
        <w:t>Jeżeli wymiana materiałów niespełniających wymagań lub wadliwie wykonane roboty spowodowują szkodę w innych, prawidłowo wykonanych robotach, to również te roboty powinny być ponownie wykonane przez Wykonawcę na jego koszt.</w:t>
      </w:r>
    </w:p>
    <w:p w:rsidR="00E34142" w:rsidRPr="005D4133" w:rsidRDefault="00E34142" w:rsidP="00FF53A5">
      <w:pPr>
        <w:pStyle w:val="Zwykytekst"/>
        <w:numPr>
          <w:ilvl w:val="0"/>
          <w:numId w:val="92"/>
        </w:numPr>
        <w:spacing w:line="276" w:lineRule="auto"/>
        <w:ind w:left="709" w:hanging="709"/>
        <w:jc w:val="both"/>
        <w:outlineLvl w:val="0"/>
        <w:rPr>
          <w:rFonts w:asciiTheme="minorHAnsi" w:hAnsiTheme="minorHAnsi" w:cs="Calibri"/>
          <w:b/>
          <w:sz w:val="22"/>
        </w:rPr>
      </w:pPr>
      <w:bookmarkStart w:id="64" w:name="_Toc7440273"/>
      <w:r w:rsidRPr="005D4133">
        <w:rPr>
          <w:rFonts w:asciiTheme="minorHAnsi" w:hAnsiTheme="minorHAnsi" w:cs="Calibri"/>
          <w:b/>
          <w:sz w:val="22"/>
        </w:rPr>
        <w:t>PODSTAWA PŁATNOŚCI</w:t>
      </w:r>
      <w:bookmarkEnd w:id="64"/>
    </w:p>
    <w:p w:rsidR="00E34142" w:rsidRPr="005D4133" w:rsidRDefault="00E34142" w:rsidP="00FF53A5">
      <w:pPr>
        <w:pStyle w:val="Zwykytekst"/>
        <w:numPr>
          <w:ilvl w:val="1"/>
          <w:numId w:val="92"/>
        </w:numPr>
        <w:spacing w:line="276" w:lineRule="auto"/>
        <w:ind w:left="709" w:hanging="709"/>
        <w:jc w:val="both"/>
        <w:outlineLvl w:val="1"/>
        <w:rPr>
          <w:rFonts w:asciiTheme="minorHAnsi" w:hAnsiTheme="minorHAnsi" w:cs="Calibri"/>
          <w:b/>
          <w:sz w:val="22"/>
        </w:rPr>
      </w:pPr>
      <w:bookmarkStart w:id="65" w:name="_Toc7440274"/>
      <w:r w:rsidRPr="005D4133">
        <w:rPr>
          <w:rFonts w:asciiTheme="minorHAnsi" w:hAnsiTheme="minorHAnsi" w:cs="Calibri"/>
          <w:b/>
          <w:sz w:val="22"/>
        </w:rPr>
        <w:t>Ogólne ustalenia dotyczące podstawy płatności</w:t>
      </w:r>
      <w:bookmarkEnd w:id="65"/>
    </w:p>
    <w:p w:rsidR="00E34142" w:rsidRPr="005D4133" w:rsidRDefault="00E34142" w:rsidP="00FF53A5">
      <w:pPr>
        <w:pStyle w:val="Akapitzlist"/>
        <w:numPr>
          <w:ilvl w:val="2"/>
          <w:numId w:val="92"/>
        </w:numPr>
        <w:autoSpaceDN/>
        <w:spacing w:before="120" w:line="276" w:lineRule="auto"/>
        <w:ind w:left="709" w:hanging="709"/>
        <w:jc w:val="both"/>
        <w:textAlignment w:val="auto"/>
        <w:rPr>
          <w:rFonts w:asciiTheme="minorHAnsi" w:eastAsia="Calibri" w:hAnsiTheme="minorHAnsi" w:cs="Calibri"/>
        </w:rPr>
      </w:pPr>
      <w:r w:rsidRPr="005D4133">
        <w:rPr>
          <w:rFonts w:asciiTheme="minorHAnsi" w:eastAsia="Calibri" w:hAnsiTheme="minorHAnsi" w:cs="Calibri"/>
        </w:rPr>
        <w:t xml:space="preserve">Ogólne ustalenia dotyczące podstawy płatności podano w </w:t>
      </w:r>
      <w:r w:rsidR="003540D4" w:rsidRPr="005D4133">
        <w:rPr>
          <w:rFonts w:asciiTheme="minorHAnsi" w:eastAsia="Calibri" w:hAnsiTheme="minorHAnsi" w:cs="Calibri"/>
        </w:rPr>
        <w:t>SST</w:t>
      </w:r>
      <w:r w:rsidRPr="005D4133">
        <w:rPr>
          <w:rFonts w:asciiTheme="minorHAnsi" w:eastAsia="Calibri" w:hAnsiTheme="minorHAnsi" w:cs="Calibri"/>
        </w:rPr>
        <w:t xml:space="preserve"> D-M 00.00.00 </w:t>
      </w:r>
      <w:r w:rsidRPr="005D4133">
        <w:rPr>
          <w:rFonts w:asciiTheme="minorHAnsi" w:eastAsia="Calibri" w:hAnsiTheme="minorHAnsi" w:cs="Calibri"/>
        </w:rPr>
        <w:br/>
        <w:t>„Wymagania Ogólne”</w:t>
      </w:r>
      <w:r w:rsidR="003C4661" w:rsidRPr="005D4133">
        <w:rPr>
          <w:rFonts w:asciiTheme="minorHAnsi" w:eastAsia="Calibri" w:hAnsiTheme="minorHAnsi" w:cs="Calibri"/>
        </w:rPr>
        <w:t xml:space="preserve"> w punkcie 9</w:t>
      </w:r>
      <w:r w:rsidR="007B2298" w:rsidRPr="005D4133">
        <w:rPr>
          <w:rFonts w:asciiTheme="minorHAnsi" w:eastAsia="Calibri" w:hAnsiTheme="minorHAnsi" w:cs="Calibri"/>
        </w:rPr>
        <w:t>.</w:t>
      </w:r>
    </w:p>
    <w:p w:rsidR="00754F24" w:rsidRPr="005D4133" w:rsidRDefault="00E34142" w:rsidP="00FF53A5">
      <w:pPr>
        <w:pStyle w:val="Zwykytekst"/>
        <w:numPr>
          <w:ilvl w:val="1"/>
          <w:numId w:val="92"/>
        </w:numPr>
        <w:spacing w:line="276" w:lineRule="auto"/>
        <w:ind w:left="709" w:hanging="709"/>
        <w:jc w:val="both"/>
        <w:outlineLvl w:val="1"/>
        <w:rPr>
          <w:rFonts w:asciiTheme="minorHAnsi" w:hAnsiTheme="minorHAnsi" w:cs="Calibri"/>
          <w:b/>
          <w:sz w:val="22"/>
        </w:rPr>
      </w:pPr>
      <w:bookmarkStart w:id="66" w:name="_Toc7440275"/>
      <w:r w:rsidRPr="005D4133">
        <w:rPr>
          <w:rFonts w:asciiTheme="minorHAnsi" w:hAnsiTheme="minorHAnsi" w:cs="Calibri"/>
          <w:b/>
          <w:sz w:val="22"/>
        </w:rPr>
        <w:lastRenderedPageBreak/>
        <w:t>Cena jednostki obmiarowej</w:t>
      </w:r>
      <w:r w:rsidR="00754F24" w:rsidRPr="005D4133">
        <w:rPr>
          <w:rFonts w:asciiTheme="minorHAnsi" w:hAnsiTheme="minorHAnsi" w:cs="Calibri"/>
          <w:sz w:val="22"/>
        </w:rPr>
        <w:t>(1 m</w:t>
      </w:r>
      <w:r w:rsidR="00754F24" w:rsidRPr="005D4133">
        <w:rPr>
          <w:rFonts w:asciiTheme="minorHAnsi" w:hAnsiTheme="minorHAnsi" w:cs="Calibri"/>
          <w:sz w:val="22"/>
          <w:vertAlign w:val="superscript"/>
        </w:rPr>
        <w:t>2</w:t>
      </w:r>
      <w:r w:rsidR="00754F24" w:rsidRPr="005D4133">
        <w:rPr>
          <w:rFonts w:asciiTheme="minorHAnsi" w:hAnsiTheme="minorHAnsi" w:cs="Calibri"/>
          <w:sz w:val="22"/>
        </w:rPr>
        <w:t>) obejmuje:</w:t>
      </w:r>
      <w:bookmarkEnd w:id="66"/>
    </w:p>
    <w:p w:rsidR="00754F24" w:rsidRPr="005D4133" w:rsidRDefault="00754F24" w:rsidP="009C62C7">
      <w:pPr>
        <w:pStyle w:val="Akapitzlist"/>
        <w:numPr>
          <w:ilvl w:val="0"/>
          <w:numId w:val="81"/>
        </w:numPr>
        <w:tabs>
          <w:tab w:val="left" w:pos="1134"/>
        </w:tabs>
        <w:ind w:left="567" w:firstLine="142"/>
        <w:rPr>
          <w:rFonts w:asciiTheme="minorHAnsi" w:hAnsiTheme="minorHAnsi" w:cs="Calibri"/>
        </w:rPr>
      </w:pPr>
      <w:r w:rsidRPr="005D4133">
        <w:rPr>
          <w:rFonts w:asciiTheme="minorHAnsi" w:hAnsiTheme="minorHAnsi" w:cs="Calibri"/>
        </w:rPr>
        <w:t>prace pomiarowe i roboty przygotowawcze,</w:t>
      </w:r>
    </w:p>
    <w:p w:rsidR="00754F24" w:rsidRPr="005D4133" w:rsidRDefault="00754F24" w:rsidP="009C62C7">
      <w:pPr>
        <w:pStyle w:val="Akapitzlist"/>
        <w:numPr>
          <w:ilvl w:val="0"/>
          <w:numId w:val="81"/>
        </w:numPr>
        <w:tabs>
          <w:tab w:val="left" w:pos="1134"/>
        </w:tabs>
        <w:ind w:left="567" w:firstLine="142"/>
        <w:rPr>
          <w:rFonts w:asciiTheme="minorHAnsi" w:hAnsiTheme="minorHAnsi" w:cs="Calibri"/>
        </w:rPr>
      </w:pPr>
      <w:r w:rsidRPr="005D4133">
        <w:rPr>
          <w:rFonts w:asciiTheme="minorHAnsi" w:hAnsiTheme="minorHAnsi" w:cs="Calibri"/>
        </w:rPr>
        <w:t>oznakowanie robót,</w:t>
      </w:r>
    </w:p>
    <w:p w:rsidR="00754F24" w:rsidRPr="005D4133" w:rsidRDefault="003C02AB" w:rsidP="009C62C7">
      <w:pPr>
        <w:pStyle w:val="Akapitzlist"/>
        <w:numPr>
          <w:ilvl w:val="0"/>
          <w:numId w:val="81"/>
        </w:numPr>
        <w:tabs>
          <w:tab w:val="left" w:pos="1134"/>
        </w:tabs>
        <w:ind w:left="567" w:firstLine="142"/>
        <w:rPr>
          <w:rFonts w:asciiTheme="minorHAnsi" w:hAnsiTheme="minorHAnsi" w:cs="Calibri"/>
        </w:rPr>
      </w:pPr>
      <w:r w:rsidRPr="005D4133">
        <w:rPr>
          <w:rFonts w:asciiTheme="minorHAnsi" w:hAnsiTheme="minorHAnsi" w:cs="Calibri"/>
        </w:rPr>
        <w:t xml:space="preserve">zakup i </w:t>
      </w:r>
      <w:r w:rsidR="00754F24" w:rsidRPr="005D4133">
        <w:rPr>
          <w:rFonts w:asciiTheme="minorHAnsi" w:hAnsiTheme="minorHAnsi" w:cs="Calibri"/>
        </w:rPr>
        <w:t>dostarczenie materiałów i sprzętu,</w:t>
      </w:r>
    </w:p>
    <w:p w:rsidR="00754F24" w:rsidRPr="005D4133" w:rsidRDefault="00754F24" w:rsidP="009C62C7">
      <w:pPr>
        <w:pStyle w:val="Akapitzlist"/>
        <w:numPr>
          <w:ilvl w:val="0"/>
          <w:numId w:val="81"/>
        </w:numPr>
        <w:tabs>
          <w:tab w:val="left" w:pos="1134"/>
        </w:tabs>
        <w:ind w:left="567" w:firstLine="142"/>
        <w:rPr>
          <w:rFonts w:asciiTheme="minorHAnsi" w:hAnsiTheme="minorHAnsi" w:cs="Calibri"/>
        </w:rPr>
      </w:pPr>
      <w:r w:rsidRPr="005D4133">
        <w:rPr>
          <w:rFonts w:asciiTheme="minorHAnsi" w:hAnsiTheme="minorHAnsi" w:cs="Calibri"/>
        </w:rPr>
        <w:t>przygotowanie mieszanki z kruszywa, zgodnie z receptą,</w:t>
      </w:r>
    </w:p>
    <w:p w:rsidR="00754F24" w:rsidRPr="005D4133" w:rsidRDefault="00754F24" w:rsidP="009C62C7">
      <w:pPr>
        <w:pStyle w:val="Akapitzlist"/>
        <w:numPr>
          <w:ilvl w:val="0"/>
          <w:numId w:val="81"/>
        </w:numPr>
        <w:tabs>
          <w:tab w:val="left" w:pos="1134"/>
        </w:tabs>
        <w:ind w:left="567" w:firstLine="142"/>
        <w:rPr>
          <w:rFonts w:asciiTheme="minorHAnsi" w:hAnsiTheme="minorHAnsi" w:cs="Calibri"/>
        </w:rPr>
      </w:pPr>
      <w:r w:rsidRPr="005D4133">
        <w:rPr>
          <w:rFonts w:asciiTheme="minorHAnsi" w:hAnsiTheme="minorHAnsi" w:cs="Calibri"/>
        </w:rPr>
        <w:t>dostarczenie mieszanki na miejsce wbudowania,</w:t>
      </w:r>
    </w:p>
    <w:p w:rsidR="00754F24" w:rsidRPr="005D4133" w:rsidRDefault="00754F24" w:rsidP="009C62C7">
      <w:pPr>
        <w:pStyle w:val="Akapitzlist"/>
        <w:numPr>
          <w:ilvl w:val="0"/>
          <w:numId w:val="81"/>
        </w:numPr>
        <w:tabs>
          <w:tab w:val="left" w:pos="1134"/>
        </w:tabs>
        <w:ind w:left="567" w:firstLine="142"/>
        <w:rPr>
          <w:rFonts w:asciiTheme="minorHAnsi" w:hAnsiTheme="minorHAnsi" w:cs="Calibri"/>
        </w:rPr>
      </w:pPr>
      <w:r w:rsidRPr="005D4133">
        <w:rPr>
          <w:rFonts w:asciiTheme="minorHAnsi" w:hAnsiTheme="minorHAnsi" w:cs="Calibri"/>
        </w:rPr>
        <w:t>rozłożenie mieszanki,</w:t>
      </w:r>
    </w:p>
    <w:p w:rsidR="00754F24" w:rsidRPr="005D4133" w:rsidRDefault="00754F24" w:rsidP="009C62C7">
      <w:pPr>
        <w:pStyle w:val="Akapitzlist"/>
        <w:numPr>
          <w:ilvl w:val="0"/>
          <w:numId w:val="81"/>
        </w:numPr>
        <w:tabs>
          <w:tab w:val="left" w:pos="1134"/>
        </w:tabs>
        <w:ind w:left="567" w:firstLine="142"/>
        <w:rPr>
          <w:rFonts w:asciiTheme="minorHAnsi" w:hAnsiTheme="minorHAnsi" w:cs="Calibri"/>
        </w:rPr>
      </w:pPr>
      <w:r w:rsidRPr="005D4133">
        <w:rPr>
          <w:rFonts w:asciiTheme="minorHAnsi" w:hAnsiTheme="minorHAnsi" w:cs="Calibri"/>
        </w:rPr>
        <w:t>zagęszczenie mieszanki,</w:t>
      </w:r>
    </w:p>
    <w:p w:rsidR="00754F24" w:rsidRPr="005D4133" w:rsidRDefault="00754F24" w:rsidP="009C62C7">
      <w:pPr>
        <w:pStyle w:val="Akapitzlist"/>
        <w:numPr>
          <w:ilvl w:val="0"/>
          <w:numId w:val="81"/>
        </w:numPr>
        <w:tabs>
          <w:tab w:val="left" w:pos="1134"/>
        </w:tabs>
        <w:ind w:left="567" w:firstLine="142"/>
        <w:rPr>
          <w:rFonts w:asciiTheme="minorHAnsi" w:hAnsiTheme="minorHAnsi" w:cs="Calibri"/>
        </w:rPr>
      </w:pPr>
      <w:r w:rsidRPr="005D4133">
        <w:rPr>
          <w:rFonts w:asciiTheme="minorHAnsi" w:hAnsiTheme="minorHAnsi" w:cs="Calibri"/>
        </w:rPr>
        <w:t>utrzymanie warstwy w czasie robót,</w:t>
      </w:r>
    </w:p>
    <w:p w:rsidR="00754F24" w:rsidRPr="005D4133" w:rsidRDefault="00C43CC8" w:rsidP="009C62C7">
      <w:pPr>
        <w:pStyle w:val="Akapitzlist"/>
        <w:numPr>
          <w:ilvl w:val="0"/>
          <w:numId w:val="81"/>
        </w:numPr>
        <w:tabs>
          <w:tab w:val="left" w:pos="1134"/>
        </w:tabs>
        <w:ind w:left="567" w:firstLine="142"/>
        <w:rPr>
          <w:rFonts w:asciiTheme="minorHAnsi" w:hAnsiTheme="minorHAnsi" w:cs="Calibri"/>
        </w:rPr>
      </w:pPr>
      <w:r w:rsidRPr="005D4133">
        <w:rPr>
          <w:rFonts w:asciiTheme="minorHAnsi" w:hAnsiTheme="minorHAnsi" w:cs="Calibri"/>
        </w:rPr>
        <w:t>przeprowadzenie wymaganych</w:t>
      </w:r>
      <w:r w:rsidR="00754F24" w:rsidRPr="005D4133">
        <w:rPr>
          <w:rFonts w:asciiTheme="minorHAnsi" w:hAnsiTheme="minorHAnsi" w:cs="Calibri"/>
        </w:rPr>
        <w:t xml:space="preserve"> pomiarów i badań,</w:t>
      </w:r>
    </w:p>
    <w:p w:rsidR="00754F24" w:rsidRPr="005D4133" w:rsidRDefault="00754F24" w:rsidP="009C62C7">
      <w:pPr>
        <w:pStyle w:val="Akapitzlist"/>
        <w:numPr>
          <w:ilvl w:val="0"/>
          <w:numId w:val="81"/>
        </w:numPr>
        <w:tabs>
          <w:tab w:val="left" w:pos="1134"/>
        </w:tabs>
        <w:ind w:left="567" w:firstLine="142"/>
        <w:rPr>
          <w:rFonts w:asciiTheme="minorHAnsi" w:hAnsiTheme="minorHAnsi" w:cs="Calibri"/>
        </w:rPr>
      </w:pPr>
      <w:r w:rsidRPr="005D4133">
        <w:rPr>
          <w:rFonts w:asciiTheme="minorHAnsi" w:hAnsiTheme="minorHAnsi" w:cs="Calibri"/>
        </w:rPr>
        <w:t>uporządkowanie terenu robót i jego otoczenia,</w:t>
      </w:r>
    </w:p>
    <w:p w:rsidR="00754F24" w:rsidRPr="005D4133" w:rsidRDefault="00754F24" w:rsidP="009C62C7">
      <w:pPr>
        <w:pStyle w:val="Akapitzlist"/>
        <w:numPr>
          <w:ilvl w:val="0"/>
          <w:numId w:val="81"/>
        </w:numPr>
        <w:tabs>
          <w:tab w:val="left" w:pos="1134"/>
        </w:tabs>
        <w:ind w:left="567" w:firstLine="142"/>
        <w:rPr>
          <w:rFonts w:asciiTheme="minorHAnsi" w:hAnsiTheme="minorHAnsi" w:cs="Calibri"/>
        </w:rPr>
      </w:pPr>
      <w:r w:rsidRPr="005D4133">
        <w:rPr>
          <w:rFonts w:asciiTheme="minorHAnsi" w:hAnsiTheme="minorHAnsi" w:cs="Calibri"/>
        </w:rPr>
        <w:t>roboty wykończeniowe,</w:t>
      </w:r>
    </w:p>
    <w:p w:rsidR="00B533AB" w:rsidRPr="005D4133" w:rsidRDefault="00754F24" w:rsidP="009C62C7">
      <w:pPr>
        <w:pStyle w:val="Akapitzlist"/>
        <w:numPr>
          <w:ilvl w:val="0"/>
          <w:numId w:val="81"/>
        </w:numPr>
        <w:tabs>
          <w:tab w:val="left" w:pos="1134"/>
        </w:tabs>
        <w:ind w:left="567" w:firstLine="142"/>
        <w:rPr>
          <w:rFonts w:asciiTheme="minorHAnsi" w:hAnsiTheme="minorHAnsi" w:cs="Calibri"/>
        </w:rPr>
      </w:pPr>
      <w:r w:rsidRPr="005D4133">
        <w:rPr>
          <w:rFonts w:asciiTheme="minorHAnsi" w:hAnsiTheme="minorHAnsi" w:cs="Calibri"/>
        </w:rPr>
        <w:t>odwiezienie sprzętu</w:t>
      </w:r>
      <w:r w:rsidR="00B533AB" w:rsidRPr="005D4133">
        <w:rPr>
          <w:rFonts w:asciiTheme="minorHAnsi" w:hAnsiTheme="minorHAnsi" w:cs="Calibri"/>
        </w:rPr>
        <w:t>,</w:t>
      </w:r>
    </w:p>
    <w:p w:rsidR="00754F24" w:rsidRPr="005D4133" w:rsidRDefault="00B533AB" w:rsidP="00B533AB">
      <w:pPr>
        <w:pStyle w:val="Akapitzlist"/>
        <w:numPr>
          <w:ilvl w:val="0"/>
          <w:numId w:val="81"/>
        </w:numPr>
        <w:tabs>
          <w:tab w:val="left" w:pos="1134"/>
        </w:tabs>
        <w:ind w:left="1134" w:hanging="425"/>
        <w:rPr>
          <w:rFonts w:asciiTheme="minorHAnsi" w:hAnsiTheme="minorHAnsi" w:cs="Calibri"/>
        </w:rPr>
      </w:pPr>
      <w:r w:rsidRPr="005D4133">
        <w:rPr>
          <w:rFonts w:asciiTheme="minorHAnsi" w:hAnsiTheme="minorHAnsi" w:cs="Calibri"/>
        </w:rPr>
        <w:t xml:space="preserve">zawiera wszelkie inne czynności związane z prawidłowym wykonaniem warstwy zgodnie z wymaganiami niniejszych </w:t>
      </w:r>
      <w:r w:rsidR="003540D4" w:rsidRPr="005D4133">
        <w:rPr>
          <w:rFonts w:asciiTheme="minorHAnsi" w:hAnsiTheme="minorHAnsi" w:cs="Calibri"/>
        </w:rPr>
        <w:t>SST</w:t>
      </w:r>
      <w:r w:rsidR="00754F24" w:rsidRPr="005D4133">
        <w:rPr>
          <w:rFonts w:asciiTheme="minorHAnsi" w:hAnsiTheme="minorHAnsi" w:cs="Calibri"/>
        </w:rPr>
        <w:t>.</w:t>
      </w:r>
    </w:p>
    <w:p w:rsidR="00754F24" w:rsidRPr="005D4133" w:rsidRDefault="00754F24" w:rsidP="00C43CC8">
      <w:pPr>
        <w:ind w:left="709"/>
        <w:rPr>
          <w:rFonts w:asciiTheme="minorHAnsi" w:hAnsiTheme="minorHAnsi" w:cs="Calibri"/>
        </w:rPr>
      </w:pPr>
      <w:r w:rsidRPr="005D4133">
        <w:rPr>
          <w:rFonts w:asciiTheme="minorHAnsi" w:hAnsiTheme="minorHAnsi" w:cs="Calibri"/>
        </w:rPr>
        <w:t xml:space="preserve">Wszystkie roboty powinny być wykonane według wymagań dokumentacji projektowej, </w:t>
      </w:r>
      <w:r w:rsidR="003540D4" w:rsidRPr="005D4133">
        <w:rPr>
          <w:rFonts w:asciiTheme="minorHAnsi" w:hAnsiTheme="minorHAnsi" w:cs="Calibri"/>
        </w:rPr>
        <w:t>SST</w:t>
      </w:r>
      <w:r w:rsidRPr="005D4133">
        <w:rPr>
          <w:rFonts w:asciiTheme="minorHAnsi" w:hAnsiTheme="minorHAnsi" w:cs="Calibri"/>
        </w:rPr>
        <w:t xml:space="preserve">, specyfikacji technicznej i postanowień </w:t>
      </w:r>
      <w:r w:rsidR="00744C7C" w:rsidRPr="005D4133">
        <w:rPr>
          <w:rFonts w:asciiTheme="minorHAnsi" w:hAnsiTheme="minorHAnsi" w:cs="Calibri"/>
        </w:rPr>
        <w:t>Inżyniera/ Inspektora Nadzoru /Zamawiającego</w:t>
      </w:r>
      <w:r w:rsidRPr="005D4133">
        <w:rPr>
          <w:rFonts w:asciiTheme="minorHAnsi" w:hAnsiTheme="minorHAnsi" w:cs="Calibri"/>
        </w:rPr>
        <w:t>.</w:t>
      </w:r>
    </w:p>
    <w:p w:rsidR="00754F24" w:rsidRPr="005D4133" w:rsidRDefault="00754F24" w:rsidP="00FF53A5">
      <w:pPr>
        <w:pStyle w:val="Nagwek2"/>
        <w:numPr>
          <w:ilvl w:val="1"/>
          <w:numId w:val="92"/>
        </w:numPr>
        <w:tabs>
          <w:tab w:val="clear" w:pos="927"/>
          <w:tab w:val="left" w:pos="567"/>
        </w:tabs>
        <w:ind w:hanging="966"/>
        <w:rPr>
          <w:rFonts w:asciiTheme="minorHAnsi" w:hAnsiTheme="minorHAnsi" w:cs="Calibri"/>
          <w:szCs w:val="22"/>
        </w:rPr>
      </w:pPr>
      <w:bookmarkStart w:id="67" w:name="_Toc7440276"/>
      <w:r w:rsidRPr="005D4133">
        <w:rPr>
          <w:rFonts w:asciiTheme="minorHAnsi" w:hAnsiTheme="minorHAnsi" w:cs="Calibri"/>
          <w:szCs w:val="22"/>
        </w:rPr>
        <w:t>Sposób rozliczenia robót tymczasowych i prac towarzyszących</w:t>
      </w:r>
      <w:bookmarkEnd w:id="67"/>
    </w:p>
    <w:p w:rsidR="00754F24" w:rsidRPr="005D4133" w:rsidRDefault="00754F24" w:rsidP="00043155">
      <w:pPr>
        <w:spacing w:before="120" w:line="276" w:lineRule="auto"/>
        <w:ind w:firstLine="567"/>
        <w:jc w:val="both"/>
        <w:rPr>
          <w:rFonts w:asciiTheme="minorHAnsi" w:eastAsiaTheme="minorEastAsia" w:hAnsiTheme="minorHAnsi" w:cs="Calibri"/>
        </w:rPr>
      </w:pPr>
      <w:r w:rsidRPr="005D4133">
        <w:rPr>
          <w:rFonts w:asciiTheme="minorHAnsi" w:hAnsiTheme="minorHAnsi" w:cs="Calibri"/>
        </w:rPr>
        <w:t xml:space="preserve">Cena wykonania robót określonych niniejszymi </w:t>
      </w:r>
      <w:r w:rsidR="003540D4" w:rsidRPr="005D4133">
        <w:rPr>
          <w:rFonts w:asciiTheme="minorHAnsi" w:hAnsiTheme="minorHAnsi" w:cs="Calibri"/>
        </w:rPr>
        <w:t>SST</w:t>
      </w:r>
      <w:r w:rsidRPr="005D4133">
        <w:rPr>
          <w:rFonts w:asciiTheme="minorHAnsi" w:hAnsiTheme="minorHAnsi" w:cs="Calibri"/>
        </w:rPr>
        <w:t xml:space="preserve"> obejmuje:</w:t>
      </w:r>
    </w:p>
    <w:p w:rsidR="00754F24" w:rsidRPr="005D4133" w:rsidRDefault="00754F24" w:rsidP="00C42BB3">
      <w:pPr>
        <w:pStyle w:val="Akapitzlist"/>
        <w:numPr>
          <w:ilvl w:val="0"/>
          <w:numId w:val="82"/>
        </w:numPr>
        <w:ind w:left="1134" w:hanging="425"/>
        <w:jc w:val="both"/>
        <w:rPr>
          <w:rFonts w:asciiTheme="minorHAnsi" w:hAnsiTheme="minorHAnsi" w:cs="Calibri"/>
        </w:rPr>
      </w:pPr>
      <w:r w:rsidRPr="005D4133">
        <w:rPr>
          <w:rFonts w:asciiTheme="minorHAnsi" w:hAnsiTheme="minorHAnsi" w:cs="Calibri"/>
        </w:rPr>
        <w:t xml:space="preserve">roboty tymczasowe, które są potrzebne do wykonania robót podstawowych, ale nie są przekazywane </w:t>
      </w:r>
      <w:r w:rsidR="00C43CC8" w:rsidRPr="005D4133">
        <w:rPr>
          <w:rFonts w:asciiTheme="minorHAnsi" w:hAnsiTheme="minorHAnsi" w:cs="Calibri"/>
        </w:rPr>
        <w:t>Inżynierowi/</w:t>
      </w:r>
      <w:r w:rsidRPr="005D4133">
        <w:rPr>
          <w:rFonts w:asciiTheme="minorHAnsi" w:hAnsiTheme="minorHAnsi" w:cs="Calibri"/>
        </w:rPr>
        <w:t>Zamawiającemu i są usuwane po wykonaniu robót podstawowych,</w:t>
      </w:r>
    </w:p>
    <w:p w:rsidR="00754F24" w:rsidRPr="005D4133" w:rsidRDefault="00754F24" w:rsidP="00C42BB3">
      <w:pPr>
        <w:pStyle w:val="Akapitzlist"/>
        <w:numPr>
          <w:ilvl w:val="0"/>
          <w:numId w:val="82"/>
        </w:numPr>
        <w:ind w:left="1134" w:hanging="425"/>
        <w:jc w:val="both"/>
        <w:rPr>
          <w:rFonts w:asciiTheme="minorHAnsi" w:hAnsiTheme="minorHAnsi" w:cs="Calibri"/>
        </w:rPr>
      </w:pPr>
      <w:r w:rsidRPr="005D4133">
        <w:rPr>
          <w:rFonts w:asciiTheme="minorHAnsi" w:hAnsiTheme="minorHAnsi" w:cs="Calibri"/>
        </w:rPr>
        <w:t>prace towarzyszące, które są niezbędne d</w:t>
      </w:r>
      <w:r w:rsidR="00C42BB3" w:rsidRPr="005D4133">
        <w:rPr>
          <w:rFonts w:asciiTheme="minorHAnsi" w:hAnsiTheme="minorHAnsi" w:cs="Calibri"/>
        </w:rPr>
        <w:t xml:space="preserve">o wykonania robót podstawowych, </w:t>
      </w:r>
      <w:r w:rsidRPr="005D4133">
        <w:rPr>
          <w:rFonts w:asciiTheme="minorHAnsi" w:hAnsiTheme="minorHAnsi" w:cs="Calibri"/>
        </w:rPr>
        <w:t>niezaliczane do robót tymczasowych, jak geodezyjne wytyczenie robót itd.</w:t>
      </w:r>
    </w:p>
    <w:p w:rsidR="00E34142" w:rsidRPr="005D4133" w:rsidRDefault="00E34142" w:rsidP="00E34142">
      <w:pPr>
        <w:pStyle w:val="Zwykytekst"/>
        <w:spacing w:line="276" w:lineRule="auto"/>
        <w:ind w:left="709" w:hanging="709"/>
        <w:jc w:val="both"/>
        <w:rPr>
          <w:rFonts w:asciiTheme="minorHAnsi" w:hAnsiTheme="minorHAnsi" w:cs="Calibri"/>
          <w:b/>
          <w:sz w:val="22"/>
          <w:highlight w:val="cyan"/>
        </w:rPr>
      </w:pPr>
    </w:p>
    <w:p w:rsidR="00E34142" w:rsidRPr="005D4133" w:rsidRDefault="00E34142" w:rsidP="00FF53A5">
      <w:pPr>
        <w:pStyle w:val="Zwykytekst"/>
        <w:numPr>
          <w:ilvl w:val="0"/>
          <w:numId w:val="92"/>
        </w:numPr>
        <w:spacing w:line="276" w:lineRule="auto"/>
        <w:jc w:val="both"/>
        <w:outlineLvl w:val="0"/>
        <w:rPr>
          <w:rFonts w:asciiTheme="minorHAnsi" w:hAnsiTheme="minorHAnsi" w:cs="Calibri"/>
          <w:b/>
          <w:sz w:val="22"/>
        </w:rPr>
      </w:pPr>
      <w:bookmarkStart w:id="68" w:name="_Toc7440277"/>
      <w:r w:rsidRPr="005D4133">
        <w:rPr>
          <w:rFonts w:asciiTheme="minorHAnsi" w:hAnsiTheme="minorHAnsi" w:cs="Calibri"/>
          <w:b/>
          <w:sz w:val="22"/>
        </w:rPr>
        <w:t>PRZEPISY ZWIĄZANE</w:t>
      </w:r>
      <w:bookmarkEnd w:id="68"/>
    </w:p>
    <w:p w:rsidR="00E34142" w:rsidRPr="005D4133" w:rsidRDefault="00754F24" w:rsidP="009C62C7">
      <w:pPr>
        <w:pStyle w:val="Zwykytekst"/>
        <w:numPr>
          <w:ilvl w:val="1"/>
          <w:numId w:val="83"/>
        </w:numPr>
        <w:spacing w:line="276" w:lineRule="auto"/>
        <w:ind w:left="567" w:hanging="567"/>
        <w:jc w:val="both"/>
        <w:outlineLvl w:val="1"/>
        <w:rPr>
          <w:rFonts w:asciiTheme="minorHAnsi" w:hAnsiTheme="minorHAnsi" w:cs="Calibri"/>
          <w:b/>
          <w:sz w:val="22"/>
        </w:rPr>
      </w:pPr>
      <w:r w:rsidRPr="005D4133">
        <w:rPr>
          <w:rFonts w:asciiTheme="minorHAnsi" w:hAnsiTheme="minorHAnsi" w:cs="Calibri"/>
          <w:b/>
          <w:sz w:val="22"/>
        </w:rPr>
        <w:tab/>
      </w:r>
      <w:bookmarkStart w:id="69" w:name="_Toc7440278"/>
      <w:r w:rsidR="00E34142" w:rsidRPr="005D4133">
        <w:rPr>
          <w:rFonts w:asciiTheme="minorHAnsi" w:hAnsiTheme="minorHAnsi" w:cs="Calibri"/>
          <w:b/>
          <w:sz w:val="22"/>
        </w:rPr>
        <w:t>Normy</w:t>
      </w:r>
      <w:bookmarkEnd w:id="69"/>
    </w:p>
    <w:p w:rsidR="00587D71" w:rsidRPr="005D4133" w:rsidRDefault="00587D71" w:rsidP="00087F30">
      <w:pPr>
        <w:pStyle w:val="Zwykytekst"/>
        <w:numPr>
          <w:ilvl w:val="3"/>
          <w:numId w:val="73"/>
        </w:numPr>
        <w:tabs>
          <w:tab w:val="left" w:pos="426"/>
          <w:tab w:val="left" w:pos="709"/>
        </w:tabs>
        <w:spacing w:line="276" w:lineRule="auto"/>
        <w:ind w:left="2127" w:hanging="2127"/>
        <w:jc w:val="both"/>
        <w:rPr>
          <w:rFonts w:asciiTheme="minorHAnsi" w:hAnsiTheme="minorHAnsi" w:cs="Calibri"/>
          <w:sz w:val="22"/>
        </w:rPr>
      </w:pPr>
      <w:r w:rsidRPr="005D4133">
        <w:rPr>
          <w:rFonts w:asciiTheme="minorHAnsi" w:hAnsiTheme="minorHAnsi" w:cs="Calibri"/>
          <w:sz w:val="22"/>
        </w:rPr>
        <w:t>PN-EN 13242</w:t>
      </w:r>
      <w:r w:rsidR="00304846" w:rsidRPr="005D4133">
        <w:rPr>
          <w:rFonts w:asciiTheme="minorHAnsi" w:hAnsiTheme="minorHAnsi" w:cs="Calibri"/>
          <w:sz w:val="22"/>
        </w:rPr>
        <w:t xml:space="preserve">:2013 </w:t>
      </w:r>
      <w:r w:rsidRPr="005D4133">
        <w:rPr>
          <w:rFonts w:asciiTheme="minorHAnsi" w:hAnsiTheme="minorHAnsi" w:cs="Calibri"/>
          <w:sz w:val="22"/>
        </w:rPr>
        <w:tab/>
        <w:t>Kruszywa do niezwiązanych i hydraulicznie związanych materiałów stosowanych w obiektach drogowych i budownictwie drogowym</w:t>
      </w:r>
    </w:p>
    <w:p w:rsidR="00587D71" w:rsidRPr="005D4133" w:rsidRDefault="00587D71" w:rsidP="00087F30">
      <w:pPr>
        <w:pStyle w:val="Zwykytekst"/>
        <w:numPr>
          <w:ilvl w:val="3"/>
          <w:numId w:val="73"/>
        </w:numPr>
        <w:tabs>
          <w:tab w:val="left" w:pos="426"/>
          <w:tab w:val="left" w:pos="709"/>
        </w:tabs>
        <w:spacing w:line="276" w:lineRule="auto"/>
        <w:ind w:left="2127" w:hanging="2127"/>
        <w:jc w:val="both"/>
        <w:rPr>
          <w:rFonts w:asciiTheme="minorHAnsi" w:hAnsiTheme="minorHAnsi" w:cs="Calibri"/>
          <w:sz w:val="22"/>
        </w:rPr>
      </w:pPr>
      <w:r w:rsidRPr="005D4133">
        <w:rPr>
          <w:rFonts w:asciiTheme="minorHAnsi" w:hAnsiTheme="minorHAnsi" w:cs="Calibri"/>
          <w:sz w:val="22"/>
        </w:rPr>
        <w:t>PN-EN 13285</w:t>
      </w:r>
      <w:r w:rsidR="00304846" w:rsidRPr="005D4133">
        <w:rPr>
          <w:rFonts w:asciiTheme="minorHAnsi" w:hAnsiTheme="minorHAnsi" w:cs="Calibri"/>
          <w:sz w:val="22"/>
        </w:rPr>
        <w:t xml:space="preserve">:2010 </w:t>
      </w:r>
      <w:r w:rsidRPr="005D4133">
        <w:rPr>
          <w:rFonts w:asciiTheme="minorHAnsi" w:hAnsiTheme="minorHAnsi" w:cs="Calibri"/>
          <w:sz w:val="22"/>
        </w:rPr>
        <w:tab/>
        <w:t>Mieszanki niezwiązane. Wymagania.</w:t>
      </w:r>
    </w:p>
    <w:p w:rsidR="009E49FC" w:rsidRPr="005D4133" w:rsidRDefault="009E49FC" w:rsidP="00087F30">
      <w:pPr>
        <w:pStyle w:val="Zwykytekst"/>
        <w:numPr>
          <w:ilvl w:val="3"/>
          <w:numId w:val="73"/>
        </w:numPr>
        <w:tabs>
          <w:tab w:val="left" w:pos="426"/>
          <w:tab w:val="left" w:pos="709"/>
        </w:tabs>
        <w:spacing w:line="276" w:lineRule="auto"/>
        <w:ind w:left="2127" w:hanging="2127"/>
        <w:jc w:val="both"/>
        <w:rPr>
          <w:rFonts w:asciiTheme="minorHAnsi" w:hAnsiTheme="minorHAnsi" w:cs="Calibri"/>
          <w:sz w:val="22"/>
        </w:rPr>
      </w:pPr>
      <w:r w:rsidRPr="005D4133">
        <w:rPr>
          <w:rFonts w:asciiTheme="minorHAnsi" w:hAnsiTheme="minorHAnsi" w:cs="Calibri"/>
          <w:sz w:val="22"/>
        </w:rPr>
        <w:t>PN-EN 1008</w:t>
      </w:r>
      <w:r w:rsidR="00304846" w:rsidRPr="005D4133">
        <w:rPr>
          <w:rFonts w:asciiTheme="minorHAnsi" w:hAnsiTheme="minorHAnsi" w:cs="Calibri"/>
          <w:sz w:val="22"/>
        </w:rPr>
        <w:t xml:space="preserve">:2004 </w:t>
      </w:r>
      <w:r w:rsidRPr="005D4133">
        <w:rPr>
          <w:rFonts w:asciiTheme="minorHAnsi" w:hAnsiTheme="minorHAnsi" w:cs="Calibri"/>
          <w:sz w:val="22"/>
        </w:rPr>
        <w:tab/>
      </w:r>
      <w:r w:rsidR="00293EF0" w:rsidRPr="005D4133">
        <w:rPr>
          <w:rFonts w:asciiTheme="minorHAnsi" w:hAnsiTheme="minorHAnsi" w:cs="Calibri"/>
          <w:sz w:val="22"/>
        </w:rPr>
        <w:t xml:space="preserve">Woda zarobowa do betonu. </w:t>
      </w:r>
      <w:r w:rsidR="00587D71" w:rsidRPr="005D4133">
        <w:rPr>
          <w:rFonts w:asciiTheme="minorHAnsi" w:hAnsiTheme="minorHAnsi" w:cs="Calibri"/>
          <w:sz w:val="22"/>
        </w:rPr>
        <w:t>Specyfikacja pobierania próbek, badanie i</w:t>
      </w:r>
      <w:r w:rsidR="00DD37BA" w:rsidRPr="005D4133">
        <w:rPr>
          <w:rFonts w:asciiTheme="minorHAnsi" w:hAnsiTheme="minorHAnsi" w:cs="Calibri"/>
          <w:sz w:val="22"/>
        </w:rPr>
        <w:t> </w:t>
      </w:r>
      <w:r w:rsidR="00587D71" w:rsidRPr="005D4133">
        <w:rPr>
          <w:rFonts w:asciiTheme="minorHAnsi" w:hAnsiTheme="minorHAnsi" w:cs="Calibri"/>
          <w:sz w:val="22"/>
        </w:rPr>
        <w:t>ocena przydatności wody zarobowej do betonu, w tym wody odzyskanej z procesów produkcji betonu</w:t>
      </w:r>
    </w:p>
    <w:p w:rsidR="00587D71" w:rsidRPr="005D4133" w:rsidRDefault="00587D71" w:rsidP="00087F30">
      <w:pPr>
        <w:pStyle w:val="Zwykytekst"/>
        <w:numPr>
          <w:ilvl w:val="3"/>
          <w:numId w:val="73"/>
        </w:numPr>
        <w:tabs>
          <w:tab w:val="left" w:pos="426"/>
          <w:tab w:val="left" w:pos="709"/>
        </w:tabs>
        <w:spacing w:line="276" w:lineRule="auto"/>
        <w:ind w:left="2127" w:hanging="2127"/>
        <w:jc w:val="both"/>
        <w:rPr>
          <w:rFonts w:asciiTheme="minorHAnsi" w:hAnsiTheme="minorHAnsi" w:cs="Calibri"/>
          <w:sz w:val="22"/>
        </w:rPr>
      </w:pPr>
      <w:r w:rsidRPr="005D4133">
        <w:rPr>
          <w:rFonts w:asciiTheme="minorHAnsi" w:hAnsiTheme="minorHAnsi" w:cs="Calibri"/>
          <w:sz w:val="22"/>
        </w:rPr>
        <w:t>PN-EN 933-1</w:t>
      </w:r>
      <w:r w:rsidR="00304846" w:rsidRPr="005D4133">
        <w:rPr>
          <w:rFonts w:asciiTheme="minorHAnsi" w:hAnsiTheme="minorHAnsi" w:cs="Calibri"/>
          <w:sz w:val="22"/>
        </w:rPr>
        <w:t xml:space="preserve">:2012 </w:t>
      </w:r>
      <w:r w:rsidRPr="005D4133">
        <w:rPr>
          <w:rFonts w:asciiTheme="minorHAnsi" w:hAnsiTheme="minorHAnsi" w:cs="Calibri"/>
          <w:sz w:val="22"/>
        </w:rPr>
        <w:tab/>
        <w:t>Badanie geometrycznych właściwości kruszyw. Część 1: Oznaczenie składu ziarnowego – Metoda przesiewowa.</w:t>
      </w:r>
    </w:p>
    <w:p w:rsidR="00587D71" w:rsidRPr="005D4133" w:rsidRDefault="00587D71" w:rsidP="00087F30">
      <w:pPr>
        <w:pStyle w:val="Zwykytekst"/>
        <w:numPr>
          <w:ilvl w:val="3"/>
          <w:numId w:val="73"/>
        </w:numPr>
        <w:tabs>
          <w:tab w:val="left" w:pos="426"/>
          <w:tab w:val="left" w:pos="709"/>
        </w:tabs>
        <w:spacing w:line="276" w:lineRule="auto"/>
        <w:ind w:left="2127" w:hanging="2127"/>
        <w:jc w:val="both"/>
        <w:rPr>
          <w:rFonts w:asciiTheme="minorHAnsi" w:hAnsiTheme="minorHAnsi" w:cs="Calibri"/>
          <w:sz w:val="22"/>
        </w:rPr>
      </w:pPr>
      <w:r w:rsidRPr="005D4133">
        <w:rPr>
          <w:rFonts w:asciiTheme="minorHAnsi" w:hAnsiTheme="minorHAnsi" w:cs="Calibri"/>
          <w:sz w:val="22"/>
        </w:rPr>
        <w:t>PN-EN 933-3</w:t>
      </w:r>
      <w:r w:rsidR="00304846" w:rsidRPr="005D4133">
        <w:rPr>
          <w:rFonts w:asciiTheme="minorHAnsi" w:hAnsiTheme="minorHAnsi" w:cs="Calibri"/>
          <w:sz w:val="22"/>
        </w:rPr>
        <w:t xml:space="preserve">:2012 </w:t>
      </w:r>
      <w:r w:rsidRPr="005D4133">
        <w:rPr>
          <w:rFonts w:asciiTheme="minorHAnsi" w:hAnsiTheme="minorHAnsi" w:cs="Calibri"/>
          <w:sz w:val="22"/>
        </w:rPr>
        <w:tab/>
        <w:t>Badanie geometrycznych właściwości kruszyw. Część 2: Oznaczenie kształtu ziaren za pomocą wskaźnika płaskości.</w:t>
      </w:r>
    </w:p>
    <w:p w:rsidR="00587D71" w:rsidRPr="005D4133" w:rsidRDefault="00587D71" w:rsidP="00087F30">
      <w:pPr>
        <w:pStyle w:val="Zwykytekst"/>
        <w:numPr>
          <w:ilvl w:val="3"/>
          <w:numId w:val="73"/>
        </w:numPr>
        <w:tabs>
          <w:tab w:val="left" w:pos="426"/>
          <w:tab w:val="left" w:pos="709"/>
        </w:tabs>
        <w:spacing w:line="276" w:lineRule="auto"/>
        <w:ind w:left="2127" w:hanging="2127"/>
        <w:jc w:val="both"/>
        <w:rPr>
          <w:rFonts w:asciiTheme="minorHAnsi" w:hAnsiTheme="minorHAnsi" w:cs="Calibri"/>
          <w:sz w:val="22"/>
        </w:rPr>
      </w:pPr>
      <w:r w:rsidRPr="005D4133">
        <w:rPr>
          <w:rFonts w:asciiTheme="minorHAnsi" w:hAnsiTheme="minorHAnsi" w:cs="Calibri"/>
          <w:sz w:val="22"/>
        </w:rPr>
        <w:t>PN-EN 933-4</w:t>
      </w:r>
      <w:r w:rsidR="00304846" w:rsidRPr="005D4133">
        <w:rPr>
          <w:rFonts w:asciiTheme="minorHAnsi" w:hAnsiTheme="minorHAnsi" w:cs="Calibri"/>
          <w:sz w:val="22"/>
        </w:rPr>
        <w:t xml:space="preserve">:2008 </w:t>
      </w:r>
      <w:r w:rsidRPr="005D4133">
        <w:rPr>
          <w:rFonts w:asciiTheme="minorHAnsi" w:hAnsiTheme="minorHAnsi" w:cs="Calibri"/>
          <w:sz w:val="22"/>
        </w:rPr>
        <w:tab/>
        <w:t>Badanie geometrycznych w</w:t>
      </w:r>
      <w:r w:rsidR="00C42BB3" w:rsidRPr="005D4133">
        <w:rPr>
          <w:rFonts w:asciiTheme="minorHAnsi" w:hAnsiTheme="minorHAnsi" w:cs="Calibri"/>
          <w:sz w:val="22"/>
        </w:rPr>
        <w:t xml:space="preserve">łaściwości kruszyw. Część 4: </w:t>
      </w:r>
      <w:r w:rsidRPr="005D4133">
        <w:rPr>
          <w:rFonts w:asciiTheme="minorHAnsi" w:hAnsiTheme="minorHAnsi" w:cs="Calibri"/>
          <w:sz w:val="22"/>
        </w:rPr>
        <w:t>Oznaczenie kształtu ziaren- Wskaźnik kształtu.</w:t>
      </w:r>
    </w:p>
    <w:p w:rsidR="00587D71" w:rsidRPr="005D4133" w:rsidRDefault="00587D71" w:rsidP="00087F30">
      <w:pPr>
        <w:pStyle w:val="Zwykytekst"/>
        <w:numPr>
          <w:ilvl w:val="3"/>
          <w:numId w:val="73"/>
        </w:numPr>
        <w:tabs>
          <w:tab w:val="left" w:pos="426"/>
          <w:tab w:val="left" w:pos="709"/>
        </w:tabs>
        <w:spacing w:line="276" w:lineRule="auto"/>
        <w:ind w:left="2127" w:hanging="2127"/>
        <w:jc w:val="both"/>
        <w:rPr>
          <w:rFonts w:asciiTheme="minorHAnsi" w:hAnsiTheme="minorHAnsi" w:cs="Calibri"/>
          <w:sz w:val="22"/>
        </w:rPr>
      </w:pPr>
      <w:r w:rsidRPr="005D4133">
        <w:rPr>
          <w:rFonts w:asciiTheme="minorHAnsi" w:hAnsiTheme="minorHAnsi" w:cs="Calibri"/>
          <w:sz w:val="22"/>
        </w:rPr>
        <w:t>PN-EN 933-5</w:t>
      </w:r>
      <w:r w:rsidR="00304846" w:rsidRPr="005D4133">
        <w:rPr>
          <w:rFonts w:asciiTheme="minorHAnsi" w:hAnsiTheme="minorHAnsi" w:cs="Calibri"/>
          <w:sz w:val="22"/>
        </w:rPr>
        <w:t xml:space="preserve">:2005 </w:t>
      </w:r>
      <w:r w:rsidRPr="005D4133">
        <w:rPr>
          <w:rFonts w:asciiTheme="minorHAnsi" w:hAnsiTheme="minorHAnsi" w:cs="Calibri"/>
          <w:sz w:val="22"/>
        </w:rPr>
        <w:tab/>
        <w:t>Badanie geometrycznych właściwości kruszyw. Część 5: Oznaczenie procentowej zawartości ziarn o powierzchniach powstałych w wyniku przekruszenia lub łamania kruszyw grubych.</w:t>
      </w:r>
    </w:p>
    <w:p w:rsidR="00587D71" w:rsidRPr="005D4133" w:rsidRDefault="00587D71" w:rsidP="00087F30">
      <w:pPr>
        <w:pStyle w:val="Zwykytekst"/>
        <w:numPr>
          <w:ilvl w:val="3"/>
          <w:numId w:val="73"/>
        </w:numPr>
        <w:tabs>
          <w:tab w:val="left" w:pos="426"/>
          <w:tab w:val="left" w:pos="709"/>
        </w:tabs>
        <w:spacing w:line="276" w:lineRule="auto"/>
        <w:ind w:left="2127" w:hanging="2127"/>
        <w:jc w:val="both"/>
        <w:rPr>
          <w:rFonts w:asciiTheme="minorHAnsi" w:hAnsiTheme="minorHAnsi" w:cs="Calibri"/>
          <w:sz w:val="22"/>
        </w:rPr>
      </w:pPr>
      <w:r w:rsidRPr="005D4133">
        <w:rPr>
          <w:rFonts w:asciiTheme="minorHAnsi" w:hAnsiTheme="minorHAnsi" w:cs="Calibri"/>
          <w:sz w:val="22"/>
        </w:rPr>
        <w:t>PN-EN 933-8</w:t>
      </w:r>
      <w:r w:rsidR="00304846" w:rsidRPr="005D4133">
        <w:rPr>
          <w:rFonts w:asciiTheme="minorHAnsi" w:hAnsiTheme="minorHAnsi" w:cs="Calibri"/>
          <w:sz w:val="22"/>
        </w:rPr>
        <w:t xml:space="preserve">:2012 </w:t>
      </w:r>
      <w:r w:rsidRPr="005D4133">
        <w:rPr>
          <w:rFonts w:asciiTheme="minorHAnsi" w:hAnsiTheme="minorHAnsi" w:cs="Calibri"/>
          <w:sz w:val="22"/>
        </w:rPr>
        <w:tab/>
        <w:t>Badanie geometrycznych właściwości kr</w:t>
      </w:r>
      <w:r w:rsidR="00C42BB3" w:rsidRPr="005D4133">
        <w:rPr>
          <w:rFonts w:asciiTheme="minorHAnsi" w:hAnsiTheme="minorHAnsi" w:cs="Calibri"/>
          <w:sz w:val="22"/>
        </w:rPr>
        <w:t>uszyw. Część 8: Ocena</w:t>
      </w:r>
      <w:r w:rsidRPr="005D4133">
        <w:rPr>
          <w:rFonts w:asciiTheme="minorHAnsi" w:hAnsiTheme="minorHAnsi" w:cs="Calibri"/>
          <w:sz w:val="22"/>
        </w:rPr>
        <w:t xml:space="preserve"> zawartości drobnych cząstek - Badania wskaźnika piaskowego.</w:t>
      </w:r>
    </w:p>
    <w:p w:rsidR="00587D71" w:rsidRPr="005D4133" w:rsidRDefault="00587D71" w:rsidP="00087F30">
      <w:pPr>
        <w:pStyle w:val="Zwykytekst"/>
        <w:numPr>
          <w:ilvl w:val="3"/>
          <w:numId w:val="73"/>
        </w:numPr>
        <w:tabs>
          <w:tab w:val="left" w:pos="426"/>
          <w:tab w:val="left" w:pos="709"/>
        </w:tabs>
        <w:spacing w:line="276" w:lineRule="auto"/>
        <w:ind w:left="2127" w:hanging="2127"/>
        <w:jc w:val="both"/>
        <w:rPr>
          <w:rFonts w:asciiTheme="minorHAnsi" w:hAnsiTheme="minorHAnsi" w:cs="Calibri"/>
          <w:sz w:val="22"/>
        </w:rPr>
      </w:pPr>
      <w:r w:rsidRPr="005D4133">
        <w:rPr>
          <w:rFonts w:asciiTheme="minorHAnsi" w:hAnsiTheme="minorHAnsi" w:cs="Calibri"/>
          <w:sz w:val="22"/>
        </w:rPr>
        <w:t>PN-EN 933-9</w:t>
      </w:r>
      <w:r w:rsidR="00304846" w:rsidRPr="005D4133">
        <w:rPr>
          <w:rFonts w:asciiTheme="minorHAnsi" w:hAnsiTheme="minorHAnsi" w:cs="Calibri"/>
          <w:sz w:val="22"/>
        </w:rPr>
        <w:t xml:space="preserve">:2009 </w:t>
      </w:r>
      <w:r w:rsidRPr="005D4133">
        <w:rPr>
          <w:rFonts w:asciiTheme="minorHAnsi" w:hAnsiTheme="minorHAnsi" w:cs="Calibri"/>
          <w:sz w:val="22"/>
        </w:rPr>
        <w:tab/>
        <w:t>Badanie geometrycznych właściwości kruszyw. Część 9: Ocena zawartości drobnych cząstek- Badania błękitem metylenowym.</w:t>
      </w:r>
    </w:p>
    <w:p w:rsidR="00587D71" w:rsidRPr="005D4133" w:rsidRDefault="00587D71" w:rsidP="00087F30">
      <w:pPr>
        <w:pStyle w:val="Zwykytekst"/>
        <w:numPr>
          <w:ilvl w:val="3"/>
          <w:numId w:val="73"/>
        </w:numPr>
        <w:tabs>
          <w:tab w:val="left" w:pos="426"/>
          <w:tab w:val="left" w:pos="709"/>
        </w:tabs>
        <w:spacing w:line="276" w:lineRule="auto"/>
        <w:ind w:left="2127" w:hanging="2127"/>
        <w:jc w:val="both"/>
        <w:rPr>
          <w:rFonts w:asciiTheme="minorHAnsi" w:hAnsiTheme="minorHAnsi" w:cs="Calibri"/>
          <w:sz w:val="22"/>
        </w:rPr>
      </w:pPr>
      <w:r w:rsidRPr="005D4133">
        <w:rPr>
          <w:rFonts w:asciiTheme="minorHAnsi" w:hAnsiTheme="minorHAnsi" w:cs="Calibri"/>
          <w:sz w:val="22"/>
        </w:rPr>
        <w:t>PN-EN 1097-2</w:t>
      </w:r>
      <w:r w:rsidR="00304846" w:rsidRPr="005D4133">
        <w:rPr>
          <w:rFonts w:asciiTheme="minorHAnsi" w:hAnsiTheme="minorHAnsi" w:cs="Calibri"/>
          <w:sz w:val="22"/>
        </w:rPr>
        <w:t xml:space="preserve">:2010 </w:t>
      </w:r>
      <w:r w:rsidRPr="005D4133">
        <w:rPr>
          <w:rFonts w:asciiTheme="minorHAnsi" w:hAnsiTheme="minorHAnsi" w:cs="Calibri"/>
          <w:sz w:val="22"/>
        </w:rPr>
        <w:tab/>
        <w:t>Badania mechanicznych i fizycznych właściwości kruszyw. Część 2: Metody oznaczania odporności na rozdrobnienie.</w:t>
      </w:r>
    </w:p>
    <w:p w:rsidR="00587D71" w:rsidRPr="005D4133" w:rsidRDefault="00587D71" w:rsidP="00087F30">
      <w:pPr>
        <w:pStyle w:val="Zwykytekst"/>
        <w:numPr>
          <w:ilvl w:val="3"/>
          <w:numId w:val="73"/>
        </w:numPr>
        <w:tabs>
          <w:tab w:val="left" w:pos="426"/>
          <w:tab w:val="left" w:pos="709"/>
        </w:tabs>
        <w:spacing w:line="276" w:lineRule="auto"/>
        <w:ind w:left="2127" w:hanging="2127"/>
        <w:jc w:val="both"/>
        <w:rPr>
          <w:rFonts w:asciiTheme="minorHAnsi" w:hAnsiTheme="minorHAnsi" w:cs="Calibri"/>
          <w:sz w:val="22"/>
        </w:rPr>
      </w:pPr>
      <w:r w:rsidRPr="005D4133">
        <w:rPr>
          <w:rFonts w:asciiTheme="minorHAnsi" w:hAnsiTheme="minorHAnsi" w:cs="Calibri"/>
          <w:sz w:val="22"/>
        </w:rPr>
        <w:lastRenderedPageBreak/>
        <w:t>PN-EN 1097-6</w:t>
      </w:r>
      <w:r w:rsidR="002A1456" w:rsidRPr="005D4133">
        <w:rPr>
          <w:rFonts w:asciiTheme="minorHAnsi" w:hAnsiTheme="minorHAnsi" w:cs="Calibri"/>
          <w:sz w:val="22"/>
        </w:rPr>
        <w:t xml:space="preserve">:2013 </w:t>
      </w:r>
      <w:r w:rsidRPr="005D4133">
        <w:rPr>
          <w:rFonts w:asciiTheme="minorHAnsi" w:hAnsiTheme="minorHAnsi" w:cs="Calibri"/>
          <w:sz w:val="22"/>
        </w:rPr>
        <w:tab/>
        <w:t>Badania mechanicznych i f</w:t>
      </w:r>
      <w:r w:rsidR="00D56CE8" w:rsidRPr="005D4133">
        <w:rPr>
          <w:rFonts w:asciiTheme="minorHAnsi" w:hAnsiTheme="minorHAnsi" w:cs="Calibri"/>
          <w:sz w:val="22"/>
        </w:rPr>
        <w:t xml:space="preserve">izycznych właściwości kruszyw- </w:t>
      </w:r>
      <w:r w:rsidRPr="005D4133">
        <w:rPr>
          <w:rFonts w:asciiTheme="minorHAnsi" w:hAnsiTheme="minorHAnsi" w:cs="Calibri"/>
          <w:sz w:val="22"/>
        </w:rPr>
        <w:t>Część 6: Oznaczanie gęstości ziarn i nasiąkliwości.</w:t>
      </w:r>
    </w:p>
    <w:p w:rsidR="00587D71" w:rsidRPr="005D4133" w:rsidRDefault="00587D71" w:rsidP="00087F30">
      <w:pPr>
        <w:pStyle w:val="Zwykytekst"/>
        <w:numPr>
          <w:ilvl w:val="3"/>
          <w:numId w:val="73"/>
        </w:numPr>
        <w:tabs>
          <w:tab w:val="left" w:pos="426"/>
          <w:tab w:val="left" w:pos="709"/>
        </w:tabs>
        <w:spacing w:line="276" w:lineRule="auto"/>
        <w:ind w:left="2127" w:hanging="2127"/>
        <w:jc w:val="both"/>
        <w:rPr>
          <w:rFonts w:asciiTheme="minorHAnsi" w:hAnsiTheme="minorHAnsi" w:cs="Calibri"/>
          <w:sz w:val="22"/>
        </w:rPr>
      </w:pPr>
      <w:r w:rsidRPr="005D4133">
        <w:rPr>
          <w:rFonts w:asciiTheme="minorHAnsi" w:hAnsiTheme="minorHAnsi" w:cs="Calibri"/>
          <w:sz w:val="22"/>
        </w:rPr>
        <w:t>PN-EN 1367-1</w:t>
      </w:r>
      <w:r w:rsidR="002A1456" w:rsidRPr="005D4133">
        <w:rPr>
          <w:rFonts w:asciiTheme="minorHAnsi" w:hAnsiTheme="minorHAnsi" w:cs="Calibri"/>
          <w:sz w:val="22"/>
        </w:rPr>
        <w:t xml:space="preserve">:2007 </w:t>
      </w:r>
      <w:r w:rsidRPr="005D4133">
        <w:rPr>
          <w:rFonts w:asciiTheme="minorHAnsi" w:hAnsiTheme="minorHAnsi" w:cs="Calibri"/>
          <w:sz w:val="22"/>
        </w:rPr>
        <w:tab/>
        <w:t>Badanie właściwości cieplnych i odporności kruszyw na działanie czynników atmosferycznych – Część 1: Oznaczenie mrozoodporności.</w:t>
      </w:r>
    </w:p>
    <w:p w:rsidR="00587D71" w:rsidRPr="005D4133" w:rsidRDefault="00587D71" w:rsidP="00087F30">
      <w:pPr>
        <w:pStyle w:val="Zwykytekst"/>
        <w:numPr>
          <w:ilvl w:val="3"/>
          <w:numId w:val="73"/>
        </w:numPr>
        <w:tabs>
          <w:tab w:val="left" w:pos="426"/>
          <w:tab w:val="left" w:pos="709"/>
        </w:tabs>
        <w:spacing w:line="276" w:lineRule="auto"/>
        <w:ind w:left="2127" w:hanging="2127"/>
        <w:jc w:val="both"/>
        <w:rPr>
          <w:rFonts w:asciiTheme="minorHAnsi" w:hAnsiTheme="minorHAnsi" w:cs="Calibri"/>
          <w:sz w:val="22"/>
        </w:rPr>
      </w:pPr>
      <w:r w:rsidRPr="005D4133">
        <w:rPr>
          <w:rFonts w:asciiTheme="minorHAnsi" w:hAnsiTheme="minorHAnsi" w:cs="Calibri"/>
          <w:sz w:val="22"/>
        </w:rPr>
        <w:t>PN-EN 1367-3</w:t>
      </w:r>
      <w:r w:rsidR="002A1456" w:rsidRPr="005D4133">
        <w:rPr>
          <w:rFonts w:asciiTheme="minorHAnsi" w:hAnsiTheme="minorHAnsi" w:cs="Calibri"/>
          <w:sz w:val="22"/>
        </w:rPr>
        <w:t xml:space="preserve">:2002 </w:t>
      </w:r>
      <w:r w:rsidRPr="005D4133">
        <w:rPr>
          <w:rFonts w:asciiTheme="minorHAnsi" w:hAnsiTheme="minorHAnsi" w:cs="Calibri"/>
          <w:sz w:val="22"/>
        </w:rPr>
        <w:tab/>
        <w:t>Badanie właściwości cieplnych i odporności kruszyw na działanie czynników atmosferycznych – Część 3: Badanie bazaltowej zgorzeli słonecznej metoda gotowania.</w:t>
      </w:r>
    </w:p>
    <w:p w:rsidR="00587D71" w:rsidRPr="005D4133" w:rsidRDefault="00587D71" w:rsidP="00087F30">
      <w:pPr>
        <w:pStyle w:val="Zwykytekst"/>
        <w:numPr>
          <w:ilvl w:val="3"/>
          <w:numId w:val="73"/>
        </w:numPr>
        <w:tabs>
          <w:tab w:val="left" w:pos="426"/>
          <w:tab w:val="left" w:pos="709"/>
        </w:tabs>
        <w:spacing w:line="276" w:lineRule="auto"/>
        <w:ind w:left="2127" w:hanging="2127"/>
        <w:jc w:val="both"/>
        <w:rPr>
          <w:rFonts w:asciiTheme="minorHAnsi" w:hAnsiTheme="minorHAnsi" w:cs="Calibri"/>
          <w:sz w:val="22"/>
        </w:rPr>
      </w:pPr>
      <w:r w:rsidRPr="005D4133">
        <w:rPr>
          <w:rFonts w:asciiTheme="minorHAnsi" w:hAnsiTheme="minorHAnsi" w:cs="Calibri"/>
          <w:sz w:val="22"/>
        </w:rPr>
        <w:t>PN-EN 13286-1</w:t>
      </w:r>
      <w:r w:rsidR="002A1456" w:rsidRPr="005D4133">
        <w:rPr>
          <w:rFonts w:asciiTheme="minorHAnsi" w:hAnsiTheme="minorHAnsi" w:cs="Calibri"/>
          <w:sz w:val="22"/>
        </w:rPr>
        <w:t xml:space="preserve">:2005 </w:t>
      </w:r>
      <w:r w:rsidRPr="005D4133">
        <w:rPr>
          <w:rFonts w:asciiTheme="minorHAnsi" w:hAnsiTheme="minorHAnsi" w:cs="Calibri"/>
          <w:sz w:val="22"/>
        </w:rPr>
        <w:tab/>
        <w:t>Mieszanki mineralne niezwiązane i związane spoiwem hydraulicznym- Część 1: Metody badań dla ustalonej laboratoryjnie referencyjnej gęstości i</w:t>
      </w:r>
      <w:r w:rsidR="00C42BB3" w:rsidRPr="005D4133">
        <w:rPr>
          <w:rFonts w:asciiTheme="minorHAnsi" w:hAnsiTheme="minorHAnsi" w:cs="Calibri"/>
          <w:sz w:val="22"/>
        </w:rPr>
        <w:t> </w:t>
      </w:r>
      <w:r w:rsidRPr="005D4133">
        <w:rPr>
          <w:rFonts w:asciiTheme="minorHAnsi" w:hAnsiTheme="minorHAnsi" w:cs="Calibri"/>
          <w:sz w:val="22"/>
        </w:rPr>
        <w:t>wilgotności - Wprowadzenie i wymagania ogólne.</w:t>
      </w:r>
    </w:p>
    <w:p w:rsidR="00587D71" w:rsidRPr="005D4133" w:rsidRDefault="00587D71" w:rsidP="00087F30">
      <w:pPr>
        <w:pStyle w:val="Zwykytekst"/>
        <w:numPr>
          <w:ilvl w:val="3"/>
          <w:numId w:val="73"/>
        </w:numPr>
        <w:tabs>
          <w:tab w:val="left" w:pos="426"/>
          <w:tab w:val="left" w:pos="709"/>
        </w:tabs>
        <w:spacing w:line="276" w:lineRule="auto"/>
        <w:ind w:left="2127" w:hanging="2127"/>
        <w:jc w:val="both"/>
        <w:rPr>
          <w:rFonts w:asciiTheme="minorHAnsi" w:hAnsiTheme="minorHAnsi" w:cs="Calibri"/>
          <w:sz w:val="22"/>
        </w:rPr>
      </w:pPr>
      <w:r w:rsidRPr="005D4133">
        <w:rPr>
          <w:rFonts w:asciiTheme="minorHAnsi" w:hAnsiTheme="minorHAnsi" w:cs="Calibri"/>
          <w:sz w:val="22"/>
        </w:rPr>
        <w:t>PN-EN 13286-2</w:t>
      </w:r>
      <w:r w:rsidR="002A1456" w:rsidRPr="005D4133">
        <w:rPr>
          <w:rFonts w:asciiTheme="minorHAnsi" w:hAnsiTheme="minorHAnsi" w:cs="Calibri"/>
          <w:sz w:val="22"/>
        </w:rPr>
        <w:t xml:space="preserve">:2010 </w:t>
      </w:r>
      <w:r w:rsidRPr="005D4133">
        <w:rPr>
          <w:rFonts w:asciiTheme="minorHAnsi" w:hAnsiTheme="minorHAnsi" w:cs="Calibri"/>
          <w:sz w:val="22"/>
        </w:rPr>
        <w:tab/>
        <w:t>Mieszanki mineralne niezwiązane i związane spoiwem hydraulicznym- Część 1: Metody badań dla ustalonej laboratoryjnie referencyjnej gęstości i</w:t>
      </w:r>
      <w:r w:rsidR="00C42BB3" w:rsidRPr="005D4133">
        <w:rPr>
          <w:rFonts w:asciiTheme="minorHAnsi" w:hAnsiTheme="minorHAnsi" w:cs="Calibri"/>
          <w:sz w:val="22"/>
        </w:rPr>
        <w:t> </w:t>
      </w:r>
      <w:r w:rsidRPr="005D4133">
        <w:rPr>
          <w:rFonts w:asciiTheme="minorHAnsi" w:hAnsiTheme="minorHAnsi" w:cs="Calibri"/>
          <w:sz w:val="22"/>
        </w:rPr>
        <w:t>wilgotności- Zagęszczanie aparatem Proctora.</w:t>
      </w:r>
    </w:p>
    <w:p w:rsidR="00587D71" w:rsidRPr="005D4133" w:rsidRDefault="00587D71" w:rsidP="00087F30">
      <w:pPr>
        <w:pStyle w:val="Zwykytekst"/>
        <w:numPr>
          <w:ilvl w:val="3"/>
          <w:numId w:val="73"/>
        </w:numPr>
        <w:tabs>
          <w:tab w:val="left" w:pos="426"/>
          <w:tab w:val="left" w:pos="709"/>
        </w:tabs>
        <w:spacing w:line="276" w:lineRule="auto"/>
        <w:ind w:left="2127" w:hanging="2127"/>
        <w:jc w:val="both"/>
        <w:rPr>
          <w:rFonts w:asciiTheme="minorHAnsi" w:hAnsiTheme="minorHAnsi" w:cs="Calibri"/>
          <w:sz w:val="22"/>
        </w:rPr>
      </w:pPr>
      <w:r w:rsidRPr="005D4133">
        <w:rPr>
          <w:rFonts w:asciiTheme="minorHAnsi" w:hAnsiTheme="minorHAnsi" w:cs="Calibri"/>
          <w:sz w:val="22"/>
        </w:rPr>
        <w:t>PN-EN 13286-47</w:t>
      </w:r>
      <w:r w:rsidR="000C1219" w:rsidRPr="005D4133">
        <w:rPr>
          <w:rFonts w:asciiTheme="minorHAnsi" w:hAnsiTheme="minorHAnsi" w:cs="Calibri"/>
          <w:sz w:val="22"/>
        </w:rPr>
        <w:t xml:space="preserve">:2012 </w:t>
      </w:r>
      <w:r w:rsidRPr="005D4133">
        <w:rPr>
          <w:rFonts w:asciiTheme="minorHAnsi" w:hAnsiTheme="minorHAnsi" w:cs="Calibri"/>
          <w:sz w:val="22"/>
        </w:rPr>
        <w:tab/>
        <w:t>Mieszanki mineralne niezwiązane i</w:t>
      </w:r>
      <w:r w:rsidR="00C42BB3" w:rsidRPr="005D4133">
        <w:rPr>
          <w:rFonts w:asciiTheme="minorHAnsi" w:hAnsiTheme="minorHAnsi" w:cs="Calibri"/>
          <w:sz w:val="22"/>
        </w:rPr>
        <w:t xml:space="preserve"> związane spoiwem hydraulicznym</w:t>
      </w:r>
      <w:r w:rsidRPr="005D4133">
        <w:rPr>
          <w:rFonts w:asciiTheme="minorHAnsi" w:hAnsiTheme="minorHAnsi" w:cs="Calibri"/>
          <w:sz w:val="22"/>
        </w:rPr>
        <w:t xml:space="preserve"> - Część 47: Metody badań dla określenia nośności, kalifornijski wskaźnik nośności CBR, natychmiastowy wskaźnik nośności i pęcznienia liniowego.</w:t>
      </w:r>
    </w:p>
    <w:p w:rsidR="00587D71" w:rsidRPr="005D4133" w:rsidRDefault="00181BCE" w:rsidP="00087F30">
      <w:pPr>
        <w:pStyle w:val="Zwykytekst"/>
        <w:numPr>
          <w:ilvl w:val="3"/>
          <w:numId w:val="73"/>
        </w:numPr>
        <w:tabs>
          <w:tab w:val="left" w:pos="426"/>
          <w:tab w:val="left" w:pos="709"/>
        </w:tabs>
        <w:spacing w:line="276" w:lineRule="auto"/>
        <w:ind w:left="2127" w:hanging="2127"/>
        <w:jc w:val="both"/>
        <w:rPr>
          <w:rFonts w:asciiTheme="minorHAnsi" w:hAnsiTheme="minorHAnsi" w:cs="Calibri"/>
          <w:sz w:val="22"/>
        </w:rPr>
      </w:pPr>
      <w:r w:rsidRPr="005D4133">
        <w:rPr>
          <w:rFonts w:asciiTheme="minorHAnsi" w:hAnsiTheme="minorHAnsi" w:cs="Calibri"/>
          <w:sz w:val="22"/>
        </w:rPr>
        <w:t>BN-</w:t>
      </w:r>
      <w:r w:rsidR="00587D71" w:rsidRPr="005D4133">
        <w:rPr>
          <w:rFonts w:asciiTheme="minorHAnsi" w:hAnsiTheme="minorHAnsi" w:cs="Calibri"/>
          <w:sz w:val="22"/>
        </w:rPr>
        <w:t>8931-12</w:t>
      </w:r>
      <w:r w:rsidR="000C1219" w:rsidRPr="005D4133">
        <w:rPr>
          <w:rFonts w:asciiTheme="minorHAnsi" w:hAnsiTheme="minorHAnsi" w:cs="Calibri"/>
          <w:sz w:val="22"/>
        </w:rPr>
        <w:t xml:space="preserve">:1977 </w:t>
      </w:r>
      <w:r w:rsidR="00587D71" w:rsidRPr="005D4133">
        <w:rPr>
          <w:rFonts w:asciiTheme="minorHAnsi" w:hAnsiTheme="minorHAnsi" w:cs="Calibri"/>
          <w:sz w:val="22"/>
        </w:rPr>
        <w:tab/>
        <w:t>Drogi samochodowe. Oznaczenie wskaźnika zagęszczenia gruntu.</w:t>
      </w:r>
    </w:p>
    <w:p w:rsidR="00E34142" w:rsidRPr="005D4133" w:rsidRDefault="00587D71" w:rsidP="00087F30">
      <w:pPr>
        <w:pStyle w:val="Zwykytekst"/>
        <w:numPr>
          <w:ilvl w:val="3"/>
          <w:numId w:val="73"/>
        </w:numPr>
        <w:tabs>
          <w:tab w:val="left" w:pos="426"/>
          <w:tab w:val="left" w:pos="709"/>
        </w:tabs>
        <w:spacing w:line="276" w:lineRule="auto"/>
        <w:ind w:left="2127" w:hanging="2127"/>
        <w:jc w:val="both"/>
        <w:rPr>
          <w:rFonts w:asciiTheme="minorHAnsi" w:hAnsiTheme="minorHAnsi" w:cs="Calibri"/>
          <w:sz w:val="22"/>
        </w:rPr>
      </w:pPr>
      <w:r w:rsidRPr="005D4133">
        <w:rPr>
          <w:rFonts w:asciiTheme="minorHAnsi" w:hAnsiTheme="minorHAnsi" w:cs="Calibri"/>
          <w:sz w:val="22"/>
        </w:rPr>
        <w:t>BN-8931-04</w:t>
      </w:r>
      <w:r w:rsidR="000C1219" w:rsidRPr="005D4133">
        <w:rPr>
          <w:rFonts w:asciiTheme="minorHAnsi" w:hAnsiTheme="minorHAnsi" w:cs="Calibri"/>
          <w:sz w:val="22"/>
        </w:rPr>
        <w:t xml:space="preserve">:1968 </w:t>
      </w:r>
      <w:r w:rsidRPr="005D4133">
        <w:rPr>
          <w:rFonts w:asciiTheme="minorHAnsi" w:hAnsiTheme="minorHAnsi" w:cs="Calibri"/>
          <w:sz w:val="22"/>
        </w:rPr>
        <w:tab/>
        <w:t>Drogi samochodowe. Pomiar ró</w:t>
      </w:r>
      <w:r w:rsidR="00B66928" w:rsidRPr="005D4133">
        <w:rPr>
          <w:rFonts w:asciiTheme="minorHAnsi" w:hAnsiTheme="minorHAnsi" w:cs="Calibri"/>
          <w:sz w:val="22"/>
        </w:rPr>
        <w:t xml:space="preserve">wności nawierzchni planografem </w:t>
      </w:r>
      <w:r w:rsidRPr="005D4133">
        <w:rPr>
          <w:rFonts w:asciiTheme="minorHAnsi" w:hAnsiTheme="minorHAnsi" w:cs="Calibri"/>
          <w:sz w:val="22"/>
        </w:rPr>
        <w:t>i łatą.</w:t>
      </w:r>
    </w:p>
    <w:p w:rsidR="00E34142" w:rsidRPr="005D4133" w:rsidRDefault="00E34142" w:rsidP="00E34142">
      <w:pPr>
        <w:pStyle w:val="Zwykytekst"/>
        <w:spacing w:line="276" w:lineRule="auto"/>
        <w:ind w:left="709"/>
        <w:jc w:val="both"/>
        <w:outlineLvl w:val="1"/>
        <w:rPr>
          <w:rFonts w:asciiTheme="minorHAnsi" w:hAnsiTheme="minorHAnsi" w:cs="Calibri"/>
          <w:b/>
          <w:sz w:val="22"/>
        </w:rPr>
      </w:pPr>
    </w:p>
    <w:p w:rsidR="00E34142" w:rsidRPr="005D4133" w:rsidRDefault="00E34142" w:rsidP="00FF53A5">
      <w:pPr>
        <w:pStyle w:val="Zwykytekst"/>
        <w:numPr>
          <w:ilvl w:val="1"/>
          <w:numId w:val="92"/>
        </w:numPr>
        <w:spacing w:line="276" w:lineRule="auto"/>
        <w:ind w:left="709" w:hanging="709"/>
        <w:jc w:val="both"/>
        <w:outlineLvl w:val="1"/>
        <w:rPr>
          <w:rFonts w:asciiTheme="minorHAnsi" w:hAnsiTheme="minorHAnsi" w:cs="Calibri"/>
          <w:b/>
          <w:sz w:val="22"/>
          <w:lang w:val="en-US"/>
        </w:rPr>
      </w:pPr>
      <w:bookmarkStart w:id="70" w:name="_Toc7440279"/>
      <w:r w:rsidRPr="005D4133">
        <w:rPr>
          <w:rFonts w:asciiTheme="minorHAnsi" w:hAnsiTheme="minorHAnsi" w:cs="Calibri"/>
          <w:b/>
          <w:sz w:val="22"/>
          <w:lang w:val="en-US"/>
        </w:rPr>
        <w:t>Inne dokumenty</w:t>
      </w:r>
      <w:bookmarkEnd w:id="70"/>
    </w:p>
    <w:tbl>
      <w:tblPr>
        <w:tblW w:w="9645" w:type="dxa"/>
        <w:jc w:val="center"/>
        <w:tblLayout w:type="fixed"/>
        <w:tblCellMar>
          <w:left w:w="10" w:type="dxa"/>
          <w:right w:w="10" w:type="dxa"/>
        </w:tblCellMar>
        <w:tblLook w:val="0000" w:firstRow="0" w:lastRow="0" w:firstColumn="0" w:lastColumn="0" w:noHBand="0" w:noVBand="0"/>
      </w:tblPr>
      <w:tblGrid>
        <w:gridCol w:w="704"/>
        <w:gridCol w:w="8941"/>
      </w:tblGrid>
      <w:tr w:rsidR="00E34142" w:rsidRPr="005D4133" w:rsidTr="00AB0F3F">
        <w:trPr>
          <w:jc w:val="center"/>
        </w:trPr>
        <w:tc>
          <w:tcPr>
            <w:tcW w:w="704" w:type="dxa"/>
            <w:tcMar>
              <w:top w:w="0" w:type="dxa"/>
              <w:left w:w="108" w:type="dxa"/>
              <w:bottom w:w="0" w:type="dxa"/>
              <w:right w:w="108" w:type="dxa"/>
            </w:tcMar>
            <w:vAlign w:val="center"/>
          </w:tcPr>
          <w:p w:rsidR="00E34142" w:rsidRPr="005D4133" w:rsidRDefault="00E34142" w:rsidP="00AB0F3F">
            <w:pPr>
              <w:pStyle w:val="Standard"/>
              <w:widowControl w:val="0"/>
              <w:jc w:val="center"/>
              <w:rPr>
                <w:rFonts w:asciiTheme="minorHAnsi" w:hAnsiTheme="minorHAnsi"/>
                <w:b/>
              </w:rPr>
            </w:pPr>
            <w:r w:rsidRPr="005D4133">
              <w:rPr>
                <w:rFonts w:asciiTheme="minorHAnsi" w:hAnsiTheme="minorHAnsi"/>
                <w:b/>
              </w:rPr>
              <w:t>L.p.</w:t>
            </w:r>
          </w:p>
        </w:tc>
        <w:tc>
          <w:tcPr>
            <w:tcW w:w="8941" w:type="dxa"/>
            <w:tcMar>
              <w:top w:w="0" w:type="dxa"/>
              <w:left w:w="108" w:type="dxa"/>
              <w:bottom w:w="0" w:type="dxa"/>
              <w:right w:w="108" w:type="dxa"/>
            </w:tcMar>
            <w:vAlign w:val="center"/>
          </w:tcPr>
          <w:p w:rsidR="00E34142" w:rsidRPr="005D4133" w:rsidRDefault="00E34142" w:rsidP="00AB0F3F">
            <w:pPr>
              <w:pStyle w:val="Standard"/>
              <w:widowControl w:val="0"/>
              <w:jc w:val="center"/>
              <w:rPr>
                <w:rFonts w:asciiTheme="minorHAnsi" w:hAnsiTheme="minorHAnsi"/>
                <w:b/>
              </w:rPr>
            </w:pPr>
            <w:r w:rsidRPr="005D4133">
              <w:rPr>
                <w:rFonts w:asciiTheme="minorHAnsi" w:hAnsiTheme="minorHAnsi"/>
                <w:b/>
              </w:rPr>
              <w:t xml:space="preserve">Tytuł </w:t>
            </w:r>
          </w:p>
        </w:tc>
      </w:tr>
      <w:tr w:rsidR="00587D71" w:rsidRPr="005D4133" w:rsidTr="00AB0F3F">
        <w:trPr>
          <w:jc w:val="center"/>
        </w:trPr>
        <w:tc>
          <w:tcPr>
            <w:tcW w:w="704" w:type="dxa"/>
            <w:tcMar>
              <w:top w:w="0" w:type="dxa"/>
              <w:left w:w="108" w:type="dxa"/>
              <w:bottom w:w="0" w:type="dxa"/>
              <w:right w:w="108" w:type="dxa"/>
            </w:tcMar>
          </w:tcPr>
          <w:p w:rsidR="00587D71" w:rsidRPr="005D4133" w:rsidRDefault="00587D71" w:rsidP="00587D71">
            <w:pPr>
              <w:pStyle w:val="Standard"/>
              <w:widowControl w:val="0"/>
              <w:jc w:val="center"/>
              <w:rPr>
                <w:rFonts w:asciiTheme="minorHAnsi" w:hAnsiTheme="minorHAnsi"/>
              </w:rPr>
            </w:pPr>
            <w:r w:rsidRPr="005D4133">
              <w:rPr>
                <w:rFonts w:asciiTheme="minorHAnsi" w:hAnsiTheme="minorHAnsi"/>
              </w:rPr>
              <w:t>1</w:t>
            </w:r>
          </w:p>
        </w:tc>
        <w:tc>
          <w:tcPr>
            <w:tcW w:w="8941" w:type="dxa"/>
            <w:tcMar>
              <w:top w:w="0" w:type="dxa"/>
              <w:left w:w="108" w:type="dxa"/>
              <w:bottom w:w="0" w:type="dxa"/>
              <w:right w:w="108" w:type="dxa"/>
            </w:tcMar>
          </w:tcPr>
          <w:p w:rsidR="00587D71" w:rsidRPr="005D4133" w:rsidRDefault="00587D71" w:rsidP="00587D71">
            <w:pPr>
              <w:pStyle w:val="Tekstpodstawowy2"/>
              <w:rPr>
                <w:rFonts w:asciiTheme="minorHAnsi" w:hAnsiTheme="minorHAnsi" w:cs="Calibri"/>
                <w:sz w:val="22"/>
                <w:szCs w:val="22"/>
              </w:rPr>
            </w:pPr>
            <w:r w:rsidRPr="005D4133">
              <w:rPr>
                <w:rFonts w:asciiTheme="minorHAnsi" w:hAnsiTheme="minorHAnsi" w:cs="Calibri"/>
                <w:sz w:val="22"/>
                <w:szCs w:val="22"/>
              </w:rPr>
              <w:t>„Instrukcja Badań Podłoża Gruntowego Budowli Drogowych i Mostowych – Część 2. Załącznik” GDDP, Warszawa 1998r.</w:t>
            </w:r>
          </w:p>
        </w:tc>
      </w:tr>
      <w:tr w:rsidR="00587D71" w:rsidRPr="005D4133" w:rsidTr="00AB0F3F">
        <w:trPr>
          <w:jc w:val="center"/>
        </w:trPr>
        <w:tc>
          <w:tcPr>
            <w:tcW w:w="704" w:type="dxa"/>
            <w:tcMar>
              <w:top w:w="0" w:type="dxa"/>
              <w:left w:w="108" w:type="dxa"/>
              <w:bottom w:w="0" w:type="dxa"/>
              <w:right w:w="108" w:type="dxa"/>
            </w:tcMar>
          </w:tcPr>
          <w:p w:rsidR="00587D71" w:rsidRPr="005D4133" w:rsidRDefault="00587D71" w:rsidP="00587D71">
            <w:pPr>
              <w:pStyle w:val="Standard"/>
              <w:widowControl w:val="0"/>
              <w:jc w:val="center"/>
              <w:rPr>
                <w:rFonts w:asciiTheme="minorHAnsi" w:hAnsiTheme="minorHAnsi"/>
              </w:rPr>
            </w:pPr>
            <w:r w:rsidRPr="005D4133">
              <w:rPr>
                <w:rFonts w:asciiTheme="minorHAnsi" w:hAnsiTheme="minorHAnsi"/>
              </w:rPr>
              <w:t>2</w:t>
            </w:r>
          </w:p>
        </w:tc>
        <w:tc>
          <w:tcPr>
            <w:tcW w:w="8941" w:type="dxa"/>
            <w:tcMar>
              <w:top w:w="0" w:type="dxa"/>
              <w:left w:w="108" w:type="dxa"/>
              <w:bottom w:w="0" w:type="dxa"/>
              <w:right w:w="108" w:type="dxa"/>
            </w:tcMar>
          </w:tcPr>
          <w:p w:rsidR="00587D71" w:rsidRPr="005D4133" w:rsidRDefault="00587D71" w:rsidP="00587D71">
            <w:pPr>
              <w:pStyle w:val="Tekstpodstawowy2"/>
              <w:rPr>
                <w:rFonts w:asciiTheme="minorHAnsi" w:hAnsiTheme="minorHAnsi" w:cs="Calibri"/>
                <w:sz w:val="22"/>
                <w:szCs w:val="22"/>
              </w:rPr>
            </w:pPr>
            <w:r w:rsidRPr="005D4133">
              <w:rPr>
                <w:rFonts w:asciiTheme="minorHAnsi" w:hAnsiTheme="minorHAnsi" w:cs="Calibri"/>
                <w:spacing w:val="0"/>
                <w:sz w:val="22"/>
                <w:szCs w:val="22"/>
              </w:rPr>
              <w:t>Katalog typowych konstrukcji nawierzchni podatnych i półsztywnych Politechnika Gdańska 2014 r.</w:t>
            </w:r>
          </w:p>
        </w:tc>
      </w:tr>
      <w:tr w:rsidR="00587D71" w:rsidRPr="005D4133" w:rsidTr="00AB0F3F">
        <w:trPr>
          <w:jc w:val="center"/>
        </w:trPr>
        <w:tc>
          <w:tcPr>
            <w:tcW w:w="704" w:type="dxa"/>
            <w:tcMar>
              <w:top w:w="0" w:type="dxa"/>
              <w:left w:w="108" w:type="dxa"/>
              <w:bottom w:w="0" w:type="dxa"/>
              <w:right w:w="108" w:type="dxa"/>
            </w:tcMar>
          </w:tcPr>
          <w:p w:rsidR="00587D71" w:rsidRPr="005D4133" w:rsidRDefault="00587D71" w:rsidP="00587D71">
            <w:pPr>
              <w:pStyle w:val="Standard"/>
              <w:widowControl w:val="0"/>
              <w:jc w:val="center"/>
              <w:rPr>
                <w:rFonts w:asciiTheme="minorHAnsi" w:hAnsiTheme="minorHAnsi"/>
              </w:rPr>
            </w:pPr>
            <w:r w:rsidRPr="005D4133">
              <w:rPr>
                <w:rFonts w:asciiTheme="minorHAnsi" w:hAnsiTheme="minorHAnsi"/>
                <w:snapToGrid w:val="0"/>
              </w:rPr>
              <w:t>3</w:t>
            </w:r>
          </w:p>
        </w:tc>
        <w:tc>
          <w:tcPr>
            <w:tcW w:w="8941" w:type="dxa"/>
            <w:tcMar>
              <w:top w:w="0" w:type="dxa"/>
              <w:left w:w="108" w:type="dxa"/>
              <w:bottom w:w="0" w:type="dxa"/>
              <w:right w:w="108" w:type="dxa"/>
            </w:tcMar>
          </w:tcPr>
          <w:p w:rsidR="00587D71" w:rsidRPr="005D4133" w:rsidRDefault="00587D71" w:rsidP="00587D71">
            <w:pPr>
              <w:pStyle w:val="Tekstpodstawowy2"/>
              <w:rPr>
                <w:rFonts w:asciiTheme="minorHAnsi" w:hAnsiTheme="minorHAnsi" w:cs="Calibri"/>
                <w:sz w:val="22"/>
                <w:szCs w:val="22"/>
              </w:rPr>
            </w:pPr>
            <w:r w:rsidRPr="005D4133">
              <w:rPr>
                <w:rFonts w:asciiTheme="minorHAnsi" w:hAnsiTheme="minorHAnsi" w:cs="Calibri"/>
                <w:spacing w:val="0"/>
                <w:sz w:val="22"/>
                <w:szCs w:val="22"/>
              </w:rPr>
              <w:t>Rozporządzenie Ministra Transportu i Gospodarki Morskiej w sprawie warunków technicznych, jakim powinny odpowiadać drogi publiczne i ich usytuowanie. Dz. U. Nr 43 z dnia 14 maja 1999 r z późniejszymi zmianami.</w:t>
            </w:r>
          </w:p>
        </w:tc>
      </w:tr>
      <w:tr w:rsidR="00587D71" w:rsidRPr="005D4133" w:rsidTr="00AB0F3F">
        <w:trPr>
          <w:jc w:val="center"/>
        </w:trPr>
        <w:tc>
          <w:tcPr>
            <w:tcW w:w="704" w:type="dxa"/>
            <w:tcMar>
              <w:top w:w="0" w:type="dxa"/>
              <w:left w:w="108" w:type="dxa"/>
              <w:bottom w:w="0" w:type="dxa"/>
              <w:right w:w="108" w:type="dxa"/>
            </w:tcMar>
          </w:tcPr>
          <w:p w:rsidR="00587D71" w:rsidRPr="005D4133" w:rsidRDefault="00587D71" w:rsidP="00587D71">
            <w:pPr>
              <w:pStyle w:val="Standard"/>
              <w:widowControl w:val="0"/>
              <w:jc w:val="center"/>
              <w:rPr>
                <w:rFonts w:asciiTheme="minorHAnsi" w:hAnsiTheme="minorHAnsi"/>
              </w:rPr>
            </w:pPr>
            <w:r w:rsidRPr="005D4133">
              <w:rPr>
                <w:rFonts w:asciiTheme="minorHAnsi" w:hAnsiTheme="minorHAnsi"/>
              </w:rPr>
              <w:t>4</w:t>
            </w:r>
          </w:p>
        </w:tc>
        <w:tc>
          <w:tcPr>
            <w:tcW w:w="8941" w:type="dxa"/>
            <w:tcMar>
              <w:top w:w="0" w:type="dxa"/>
              <w:left w:w="108" w:type="dxa"/>
              <w:bottom w:w="0" w:type="dxa"/>
              <w:right w:w="108" w:type="dxa"/>
            </w:tcMar>
          </w:tcPr>
          <w:p w:rsidR="00587D71" w:rsidRPr="005D4133" w:rsidRDefault="00587D71" w:rsidP="00587D71">
            <w:pPr>
              <w:jc w:val="both"/>
              <w:rPr>
                <w:rFonts w:asciiTheme="minorHAnsi" w:hAnsiTheme="minorHAnsi" w:cs="Calibri"/>
                <w:spacing w:val="-3"/>
              </w:rPr>
            </w:pPr>
            <w:r w:rsidRPr="005D4133">
              <w:rPr>
                <w:rFonts w:asciiTheme="minorHAnsi" w:hAnsiTheme="minorHAnsi" w:cs="Calibri"/>
                <w:spacing w:val="-3"/>
              </w:rPr>
              <w:t>WT-4 2010. Mieszanki niezwiązane do dróg krajowych. Wymagania techniczne. Załącznik Nr 3 do Zarządzenia nr 102 Generalnego Dyrektora Dróg Krajowych i Autostrad z dnia 19 listopada 2010r.</w:t>
            </w:r>
          </w:p>
        </w:tc>
      </w:tr>
      <w:tr w:rsidR="00587D71" w:rsidRPr="005D4133" w:rsidTr="00AB0F3F">
        <w:trPr>
          <w:jc w:val="center"/>
        </w:trPr>
        <w:tc>
          <w:tcPr>
            <w:tcW w:w="704" w:type="dxa"/>
            <w:tcMar>
              <w:top w:w="0" w:type="dxa"/>
              <w:left w:w="108" w:type="dxa"/>
              <w:bottom w:w="0" w:type="dxa"/>
              <w:right w:w="108" w:type="dxa"/>
            </w:tcMar>
          </w:tcPr>
          <w:p w:rsidR="00587D71" w:rsidRPr="005D4133" w:rsidRDefault="00587D71" w:rsidP="00587D71">
            <w:pPr>
              <w:pStyle w:val="Standard"/>
              <w:widowControl w:val="0"/>
              <w:jc w:val="center"/>
              <w:rPr>
                <w:rFonts w:asciiTheme="minorHAnsi" w:hAnsiTheme="minorHAnsi"/>
              </w:rPr>
            </w:pPr>
            <w:r w:rsidRPr="005D4133">
              <w:rPr>
                <w:rFonts w:asciiTheme="minorHAnsi" w:hAnsiTheme="minorHAnsi"/>
              </w:rPr>
              <w:t>5</w:t>
            </w:r>
          </w:p>
        </w:tc>
        <w:tc>
          <w:tcPr>
            <w:tcW w:w="8941" w:type="dxa"/>
            <w:tcMar>
              <w:top w:w="0" w:type="dxa"/>
              <w:left w:w="108" w:type="dxa"/>
              <w:bottom w:w="0" w:type="dxa"/>
              <w:right w:w="108" w:type="dxa"/>
            </w:tcMar>
          </w:tcPr>
          <w:p w:rsidR="00587D71" w:rsidRPr="005D4133" w:rsidRDefault="00587D71" w:rsidP="00587D71">
            <w:pPr>
              <w:jc w:val="both"/>
              <w:rPr>
                <w:rFonts w:asciiTheme="minorHAnsi" w:hAnsiTheme="minorHAnsi" w:cs="Calibri"/>
                <w:spacing w:val="-3"/>
              </w:rPr>
            </w:pPr>
            <w:r w:rsidRPr="005D4133">
              <w:rPr>
                <w:rFonts w:asciiTheme="minorHAnsi" w:hAnsiTheme="minorHAnsi" w:cs="Calibri"/>
              </w:rPr>
              <w:t>Załącznik B3 do KPRNPP-2013 Procedura wykonania badania modułu odkształcenia warstw konstrukcyjnych podatnych i podłoża przez obciążenie płytą VSS.</w:t>
            </w:r>
          </w:p>
        </w:tc>
      </w:tr>
      <w:tr w:rsidR="00587D71" w:rsidRPr="005D4133" w:rsidTr="00AB0F3F">
        <w:trPr>
          <w:trHeight w:val="80"/>
          <w:jc w:val="center"/>
        </w:trPr>
        <w:tc>
          <w:tcPr>
            <w:tcW w:w="704" w:type="dxa"/>
            <w:tcMar>
              <w:top w:w="0" w:type="dxa"/>
              <w:left w:w="108" w:type="dxa"/>
              <w:bottom w:w="0" w:type="dxa"/>
              <w:right w:w="108" w:type="dxa"/>
            </w:tcMar>
          </w:tcPr>
          <w:p w:rsidR="00587D71" w:rsidRPr="005D4133" w:rsidRDefault="00587D71" w:rsidP="00587D71">
            <w:pPr>
              <w:pStyle w:val="Standard"/>
              <w:widowControl w:val="0"/>
              <w:jc w:val="center"/>
              <w:rPr>
                <w:rFonts w:asciiTheme="minorHAnsi" w:hAnsiTheme="minorHAnsi"/>
              </w:rPr>
            </w:pPr>
            <w:r w:rsidRPr="005D4133">
              <w:rPr>
                <w:rFonts w:asciiTheme="minorHAnsi" w:hAnsiTheme="minorHAnsi"/>
              </w:rPr>
              <w:t>6</w:t>
            </w:r>
          </w:p>
          <w:p w:rsidR="00883D4B" w:rsidRPr="005D4133" w:rsidRDefault="00883D4B" w:rsidP="00587D71">
            <w:pPr>
              <w:pStyle w:val="Standard"/>
              <w:widowControl w:val="0"/>
              <w:jc w:val="center"/>
              <w:rPr>
                <w:rFonts w:asciiTheme="minorHAnsi" w:hAnsiTheme="minorHAnsi"/>
              </w:rPr>
            </w:pPr>
          </w:p>
          <w:p w:rsidR="00883D4B" w:rsidRPr="005D4133" w:rsidRDefault="00883D4B" w:rsidP="00587D71">
            <w:pPr>
              <w:pStyle w:val="Standard"/>
              <w:widowControl w:val="0"/>
              <w:jc w:val="center"/>
              <w:rPr>
                <w:rFonts w:asciiTheme="minorHAnsi" w:hAnsiTheme="minorHAnsi"/>
              </w:rPr>
            </w:pPr>
            <w:r w:rsidRPr="005D4133">
              <w:rPr>
                <w:rFonts w:asciiTheme="minorHAnsi" w:hAnsiTheme="minorHAnsi"/>
              </w:rPr>
              <w:t>7</w:t>
            </w:r>
          </w:p>
        </w:tc>
        <w:tc>
          <w:tcPr>
            <w:tcW w:w="8941" w:type="dxa"/>
            <w:tcMar>
              <w:top w:w="0" w:type="dxa"/>
              <w:left w:w="108" w:type="dxa"/>
              <w:bottom w:w="0" w:type="dxa"/>
              <w:right w:w="108" w:type="dxa"/>
            </w:tcMar>
          </w:tcPr>
          <w:p w:rsidR="00587D71" w:rsidRPr="005D4133" w:rsidRDefault="00587D71" w:rsidP="00587D71">
            <w:pPr>
              <w:pStyle w:val="Tekstpodstawowy2"/>
              <w:rPr>
                <w:rFonts w:asciiTheme="minorHAnsi" w:hAnsiTheme="minorHAnsi" w:cs="Calibri"/>
                <w:sz w:val="22"/>
                <w:szCs w:val="22"/>
              </w:rPr>
            </w:pPr>
            <w:r w:rsidRPr="005D4133">
              <w:rPr>
                <w:rFonts w:asciiTheme="minorHAnsi" w:hAnsiTheme="minorHAnsi" w:cs="Calibri"/>
                <w:sz w:val="22"/>
                <w:szCs w:val="22"/>
              </w:rPr>
              <w:t>„Instrukcja Badań Podłoża Gruntowego Budowli Drogowych i Mostowych – Część 2. Załącznik” GDDP, Warszawa 1998r.</w:t>
            </w:r>
          </w:p>
          <w:p w:rsidR="00883D4B" w:rsidRPr="005D4133" w:rsidRDefault="005F3B97" w:rsidP="00587D71">
            <w:pPr>
              <w:pStyle w:val="Tekstpodstawowy2"/>
              <w:rPr>
                <w:rFonts w:asciiTheme="minorHAnsi" w:hAnsiTheme="minorHAnsi" w:cs="Calibri"/>
                <w:sz w:val="22"/>
                <w:szCs w:val="22"/>
              </w:rPr>
            </w:pPr>
            <w:r w:rsidRPr="005D4133">
              <w:rPr>
                <w:rFonts w:asciiTheme="minorHAnsi" w:hAnsiTheme="minorHAnsi" w:cs="Calibri"/>
                <w:sz w:val="22"/>
                <w:szCs w:val="22"/>
              </w:rPr>
              <w:t xml:space="preserve">Projekt </w:t>
            </w:r>
            <w:r w:rsidR="00883D4B" w:rsidRPr="005D4133">
              <w:rPr>
                <w:rFonts w:asciiTheme="minorHAnsi" w:hAnsiTheme="minorHAnsi" w:cs="Calibri"/>
                <w:sz w:val="22"/>
                <w:szCs w:val="22"/>
              </w:rPr>
              <w:t xml:space="preserve">RID I/6 Wykorzystanie materiałów pochodzących z recyklingu Zadanie 6 Załącznik 9.6 „Wytyczne wykorzystania materiałów pochodzących z recyklingu nawierzchni betonowych”, Warszawa 2019 r. </w:t>
            </w:r>
          </w:p>
        </w:tc>
      </w:tr>
    </w:tbl>
    <w:p w:rsidR="00CE3E63" w:rsidRPr="005D4133" w:rsidRDefault="00CE3E63" w:rsidP="006F7D97">
      <w:pPr>
        <w:spacing w:line="276" w:lineRule="auto"/>
        <w:rPr>
          <w:rFonts w:asciiTheme="minorHAnsi" w:hAnsiTheme="minorHAnsi" w:cs="Calibri"/>
          <w:snapToGrid w:val="0"/>
          <w:highlight w:val="cyan"/>
        </w:rPr>
      </w:pPr>
    </w:p>
    <w:sectPr w:rsidR="00CE3E63" w:rsidRPr="005D4133" w:rsidSect="003540D4">
      <w:footerReference w:type="default" r:id="rId16"/>
      <w:footerReference w:type="first" r:id="rId17"/>
      <w:pgSz w:w="11906" w:h="16838"/>
      <w:pgMar w:top="1276" w:right="1134" w:bottom="1276" w:left="1276" w:header="510" w:footer="284" w:gutter="0"/>
      <w:cols w:space="708"/>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2732" w:rsidRDefault="00212732" w:rsidP="00E34142">
      <w:r>
        <w:separator/>
      </w:r>
    </w:p>
  </w:endnote>
  <w:endnote w:type="continuationSeparator" w:id="0">
    <w:p w:rsidR="00212732" w:rsidRDefault="00212732" w:rsidP="00E34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V Boli"/>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Bookman Old Style">
    <w:panose1 w:val="020506040505050202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EE">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ExtB">
    <w:panose1 w:val="02010609060101010101"/>
    <w:charset w:val="86"/>
    <w:family w:val="modern"/>
    <w:pitch w:val="fixed"/>
    <w:sig w:usb0="00000003" w:usb1="0A0E0000" w:usb2="00000010" w:usb3="00000000" w:csb0="00040001" w:csb1="00000000"/>
  </w:font>
  <w:font w:name="AngsanaUPC">
    <w:charset w:val="00"/>
    <w:family w:val="roman"/>
    <w:pitch w:val="variable"/>
    <w:sig w:usb0="81000003" w:usb1="00000000" w:usb2="00000000" w:usb3="00000000" w:csb0="00010001" w:csb1="00000000"/>
  </w:font>
  <w:font w:name="Corbel">
    <w:panose1 w:val="020B0503020204020204"/>
    <w:charset w:val="EE"/>
    <w:family w:val="swiss"/>
    <w:pitch w:val="variable"/>
    <w:sig w:usb0="A00002EF" w:usb1="4000A44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Gungsuh">
    <w:charset w:val="81"/>
    <w:family w:val="roman"/>
    <w:pitch w:val="variable"/>
    <w:sig w:usb0="B00002AF" w:usb1="69D77CFB" w:usb2="00000030" w:usb3="00000000" w:csb0="0008009F" w:csb1="00000000"/>
  </w:font>
  <w:font w:name="Consolas">
    <w:panose1 w:val="020B0609020204030204"/>
    <w:charset w:val="EE"/>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MS Mincho"/>
    <w:panose1 w:val="00000000000000000000"/>
    <w:charset w:val="80"/>
    <w:family w:val="auto"/>
    <w:notTrueType/>
    <w:pitch w:val="default"/>
    <w:sig w:usb0="00000000"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Verdana" w:eastAsia="Calibri" w:hAnsi="Verdana"/>
        <w:kern w:val="0"/>
        <w:sz w:val="20"/>
        <w:lang w:eastAsia="en-US"/>
      </w:rPr>
      <w:id w:val="1786233162"/>
      <w:docPartObj>
        <w:docPartGallery w:val="Page Numbers (Bottom of Page)"/>
        <w:docPartUnique/>
      </w:docPartObj>
    </w:sdtPr>
    <w:sdtEndPr>
      <w:rPr>
        <w:sz w:val="16"/>
        <w:szCs w:val="16"/>
      </w:rPr>
    </w:sdtEndPr>
    <w:sdtContent>
      <w:sdt>
        <w:sdtPr>
          <w:rPr>
            <w:rFonts w:ascii="Verdana" w:eastAsia="Calibri" w:hAnsi="Verdana"/>
            <w:kern w:val="0"/>
            <w:sz w:val="20"/>
            <w:lang w:eastAsia="en-US"/>
          </w:rPr>
          <w:id w:val="-1417472535"/>
          <w:docPartObj>
            <w:docPartGallery w:val="Page Numbers (Top of Page)"/>
            <w:docPartUnique/>
          </w:docPartObj>
        </w:sdtPr>
        <w:sdtEndPr>
          <w:rPr>
            <w:sz w:val="16"/>
            <w:szCs w:val="16"/>
          </w:rPr>
        </w:sdtEndPr>
        <w:sdtContent>
          <w:p w:rsidR="007D12B1" w:rsidRPr="00AD7182" w:rsidRDefault="007D12B1" w:rsidP="00AD7182">
            <w:pPr>
              <w:widowControl/>
              <w:pBdr>
                <w:bottom w:val="single" w:sz="12" w:space="1" w:color="auto"/>
              </w:pBdr>
              <w:tabs>
                <w:tab w:val="center" w:pos="4536"/>
                <w:tab w:val="right" w:pos="9072"/>
              </w:tabs>
              <w:suppressAutoHyphens w:val="0"/>
              <w:autoSpaceDN/>
              <w:ind w:right="-1"/>
              <w:jc w:val="center"/>
              <w:textAlignment w:val="auto"/>
              <w:rPr>
                <w:rFonts w:ascii="Calibri" w:hAnsi="Calibri" w:cs="Calibri"/>
                <w:bCs/>
                <w:i/>
                <w:iCs/>
                <w:kern w:val="0"/>
                <w:sz w:val="16"/>
                <w:szCs w:val="24"/>
              </w:rPr>
            </w:pPr>
          </w:p>
          <w:p w:rsidR="007D12B1" w:rsidRPr="00AD7182" w:rsidRDefault="007D12B1" w:rsidP="00AD7182">
            <w:pPr>
              <w:widowControl/>
              <w:tabs>
                <w:tab w:val="center" w:pos="4536"/>
                <w:tab w:val="right" w:pos="9072"/>
              </w:tabs>
              <w:suppressAutoHyphens w:val="0"/>
              <w:autoSpaceDN/>
              <w:jc w:val="center"/>
              <w:textAlignment w:val="auto"/>
              <w:rPr>
                <w:rFonts w:ascii="Verdana" w:eastAsia="Calibri" w:hAnsi="Verdana"/>
                <w:kern w:val="0"/>
                <w:sz w:val="16"/>
                <w:szCs w:val="16"/>
                <w:lang w:eastAsia="en-US"/>
              </w:rPr>
            </w:pPr>
            <w:r w:rsidRPr="00AD7182">
              <w:rPr>
                <w:rFonts w:ascii="Verdana" w:eastAsia="Calibri" w:hAnsi="Verdana"/>
                <w:kern w:val="0"/>
                <w:sz w:val="16"/>
                <w:szCs w:val="16"/>
                <w:lang w:eastAsia="en-US"/>
              </w:rPr>
              <w:t xml:space="preserve">Strona </w:t>
            </w:r>
            <w:r w:rsidR="00C06CD1" w:rsidRPr="00AD7182">
              <w:rPr>
                <w:rFonts w:ascii="Verdana" w:eastAsia="Calibri" w:hAnsi="Verdana"/>
                <w:bCs/>
                <w:kern w:val="0"/>
                <w:sz w:val="16"/>
                <w:szCs w:val="16"/>
                <w:lang w:eastAsia="en-US"/>
              </w:rPr>
              <w:fldChar w:fldCharType="begin"/>
            </w:r>
            <w:r w:rsidRPr="00AD7182">
              <w:rPr>
                <w:rFonts w:ascii="Verdana" w:eastAsia="Calibri" w:hAnsi="Verdana"/>
                <w:bCs/>
                <w:kern w:val="0"/>
                <w:sz w:val="16"/>
                <w:szCs w:val="16"/>
                <w:lang w:eastAsia="en-US"/>
              </w:rPr>
              <w:instrText>PAGE</w:instrText>
            </w:r>
            <w:r w:rsidR="00C06CD1" w:rsidRPr="00AD7182">
              <w:rPr>
                <w:rFonts w:ascii="Verdana" w:eastAsia="Calibri" w:hAnsi="Verdana"/>
                <w:bCs/>
                <w:kern w:val="0"/>
                <w:sz w:val="16"/>
                <w:szCs w:val="16"/>
                <w:lang w:eastAsia="en-US"/>
              </w:rPr>
              <w:fldChar w:fldCharType="separate"/>
            </w:r>
            <w:r w:rsidR="00605287">
              <w:rPr>
                <w:rFonts w:ascii="Verdana" w:eastAsia="Calibri" w:hAnsi="Verdana"/>
                <w:bCs/>
                <w:noProof/>
                <w:kern w:val="0"/>
                <w:sz w:val="16"/>
                <w:szCs w:val="16"/>
                <w:lang w:eastAsia="en-US"/>
              </w:rPr>
              <w:t>2</w:t>
            </w:r>
            <w:r w:rsidR="00C06CD1" w:rsidRPr="00AD7182">
              <w:rPr>
                <w:rFonts w:ascii="Verdana" w:eastAsia="Calibri" w:hAnsi="Verdana"/>
                <w:bCs/>
                <w:kern w:val="0"/>
                <w:sz w:val="16"/>
                <w:szCs w:val="16"/>
                <w:lang w:eastAsia="en-US"/>
              </w:rPr>
              <w:fldChar w:fldCharType="end"/>
            </w:r>
            <w:r w:rsidRPr="00AD7182">
              <w:rPr>
                <w:rFonts w:ascii="Verdana" w:eastAsia="Calibri" w:hAnsi="Verdana"/>
                <w:kern w:val="0"/>
                <w:sz w:val="16"/>
                <w:szCs w:val="16"/>
                <w:lang w:eastAsia="en-US"/>
              </w:rPr>
              <w:t xml:space="preserve"> z </w:t>
            </w:r>
            <w:r w:rsidR="00C06CD1" w:rsidRPr="00AD7182">
              <w:rPr>
                <w:rFonts w:ascii="Verdana" w:eastAsia="Calibri" w:hAnsi="Verdana"/>
                <w:bCs/>
                <w:kern w:val="0"/>
                <w:sz w:val="16"/>
                <w:szCs w:val="16"/>
                <w:lang w:eastAsia="en-US"/>
              </w:rPr>
              <w:fldChar w:fldCharType="begin"/>
            </w:r>
            <w:r w:rsidRPr="00AD7182">
              <w:rPr>
                <w:rFonts w:ascii="Verdana" w:eastAsia="Calibri" w:hAnsi="Verdana"/>
                <w:bCs/>
                <w:kern w:val="0"/>
                <w:sz w:val="16"/>
                <w:szCs w:val="16"/>
                <w:lang w:eastAsia="en-US"/>
              </w:rPr>
              <w:instrText>NUMPAGES</w:instrText>
            </w:r>
            <w:r w:rsidR="00C06CD1" w:rsidRPr="00AD7182">
              <w:rPr>
                <w:rFonts w:ascii="Verdana" w:eastAsia="Calibri" w:hAnsi="Verdana"/>
                <w:bCs/>
                <w:kern w:val="0"/>
                <w:sz w:val="16"/>
                <w:szCs w:val="16"/>
                <w:lang w:eastAsia="en-US"/>
              </w:rPr>
              <w:fldChar w:fldCharType="separate"/>
            </w:r>
            <w:r w:rsidR="00605287">
              <w:rPr>
                <w:rFonts w:ascii="Verdana" w:eastAsia="Calibri" w:hAnsi="Verdana"/>
                <w:bCs/>
                <w:noProof/>
                <w:kern w:val="0"/>
                <w:sz w:val="16"/>
                <w:szCs w:val="16"/>
                <w:lang w:eastAsia="en-US"/>
              </w:rPr>
              <w:t>23</w:t>
            </w:r>
            <w:r w:rsidR="00C06CD1" w:rsidRPr="00AD7182">
              <w:rPr>
                <w:rFonts w:ascii="Verdana" w:eastAsia="Calibri" w:hAnsi="Verdana"/>
                <w:bCs/>
                <w:kern w:val="0"/>
                <w:sz w:val="16"/>
                <w:szCs w:val="16"/>
                <w:lang w:eastAsia="en-US"/>
              </w:rPr>
              <w:fldChar w:fldCharType="end"/>
            </w:r>
          </w:p>
        </w:sdtContent>
      </w:sdt>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Verdana" w:eastAsia="Calibri" w:hAnsi="Verdana"/>
        <w:kern w:val="0"/>
        <w:sz w:val="20"/>
        <w:lang w:eastAsia="en-US"/>
      </w:rPr>
      <w:id w:val="22292324"/>
      <w:docPartObj>
        <w:docPartGallery w:val="Page Numbers (Bottom of Page)"/>
        <w:docPartUnique/>
      </w:docPartObj>
    </w:sdtPr>
    <w:sdtEndPr>
      <w:rPr>
        <w:sz w:val="16"/>
        <w:szCs w:val="16"/>
      </w:rPr>
    </w:sdtEndPr>
    <w:sdtContent>
      <w:sdt>
        <w:sdtPr>
          <w:rPr>
            <w:rFonts w:ascii="Verdana" w:eastAsia="Calibri" w:hAnsi="Verdana"/>
            <w:kern w:val="0"/>
            <w:sz w:val="20"/>
            <w:lang w:eastAsia="en-US"/>
          </w:rPr>
          <w:id w:val="22292325"/>
          <w:docPartObj>
            <w:docPartGallery w:val="Page Numbers (Top of Page)"/>
            <w:docPartUnique/>
          </w:docPartObj>
        </w:sdtPr>
        <w:sdtEndPr>
          <w:rPr>
            <w:sz w:val="16"/>
            <w:szCs w:val="16"/>
          </w:rPr>
        </w:sdtEndPr>
        <w:sdtContent>
          <w:p w:rsidR="005D4133" w:rsidRPr="00AD7182" w:rsidRDefault="005D4133" w:rsidP="005D4133">
            <w:pPr>
              <w:widowControl/>
              <w:pBdr>
                <w:bottom w:val="single" w:sz="12" w:space="1" w:color="auto"/>
              </w:pBdr>
              <w:tabs>
                <w:tab w:val="center" w:pos="4536"/>
                <w:tab w:val="right" w:pos="9072"/>
              </w:tabs>
              <w:suppressAutoHyphens w:val="0"/>
              <w:autoSpaceDN/>
              <w:ind w:right="-1"/>
              <w:jc w:val="center"/>
              <w:textAlignment w:val="auto"/>
              <w:rPr>
                <w:rFonts w:ascii="Calibri" w:hAnsi="Calibri" w:cs="Calibri"/>
                <w:bCs/>
                <w:i/>
                <w:iCs/>
                <w:kern w:val="0"/>
                <w:sz w:val="16"/>
                <w:szCs w:val="24"/>
              </w:rPr>
            </w:pPr>
          </w:p>
          <w:p w:rsidR="005D4133" w:rsidRPr="00AD7182" w:rsidRDefault="005D4133" w:rsidP="005D4133">
            <w:pPr>
              <w:widowControl/>
              <w:tabs>
                <w:tab w:val="center" w:pos="4536"/>
                <w:tab w:val="right" w:pos="9072"/>
              </w:tabs>
              <w:suppressAutoHyphens w:val="0"/>
              <w:autoSpaceDN/>
              <w:jc w:val="center"/>
              <w:textAlignment w:val="auto"/>
              <w:rPr>
                <w:rFonts w:ascii="Verdana" w:eastAsia="Calibri" w:hAnsi="Verdana"/>
                <w:kern w:val="0"/>
                <w:sz w:val="16"/>
                <w:szCs w:val="16"/>
                <w:lang w:eastAsia="en-US"/>
              </w:rPr>
            </w:pPr>
            <w:r w:rsidRPr="00AD7182">
              <w:rPr>
                <w:rFonts w:ascii="Verdana" w:eastAsia="Calibri" w:hAnsi="Verdana"/>
                <w:kern w:val="0"/>
                <w:sz w:val="16"/>
                <w:szCs w:val="16"/>
                <w:lang w:eastAsia="en-US"/>
              </w:rPr>
              <w:t xml:space="preserve">Strona </w:t>
            </w:r>
            <w:r w:rsidRPr="00AD7182">
              <w:rPr>
                <w:rFonts w:ascii="Verdana" w:eastAsia="Calibri" w:hAnsi="Verdana"/>
                <w:bCs/>
                <w:kern w:val="0"/>
                <w:sz w:val="16"/>
                <w:szCs w:val="16"/>
                <w:lang w:eastAsia="en-US"/>
              </w:rPr>
              <w:fldChar w:fldCharType="begin"/>
            </w:r>
            <w:r w:rsidRPr="00AD7182">
              <w:rPr>
                <w:rFonts w:ascii="Verdana" w:eastAsia="Calibri" w:hAnsi="Verdana"/>
                <w:bCs/>
                <w:kern w:val="0"/>
                <w:sz w:val="16"/>
                <w:szCs w:val="16"/>
                <w:lang w:eastAsia="en-US"/>
              </w:rPr>
              <w:instrText>PAGE</w:instrText>
            </w:r>
            <w:r w:rsidRPr="00AD7182">
              <w:rPr>
                <w:rFonts w:ascii="Verdana" w:eastAsia="Calibri" w:hAnsi="Verdana"/>
                <w:bCs/>
                <w:kern w:val="0"/>
                <w:sz w:val="16"/>
                <w:szCs w:val="16"/>
                <w:lang w:eastAsia="en-US"/>
              </w:rPr>
              <w:fldChar w:fldCharType="separate"/>
            </w:r>
            <w:r w:rsidR="00605287">
              <w:rPr>
                <w:rFonts w:ascii="Verdana" w:eastAsia="Calibri" w:hAnsi="Verdana"/>
                <w:bCs/>
                <w:noProof/>
                <w:kern w:val="0"/>
                <w:sz w:val="16"/>
                <w:szCs w:val="16"/>
                <w:lang w:eastAsia="en-US"/>
              </w:rPr>
              <w:t>1</w:t>
            </w:r>
            <w:r w:rsidRPr="00AD7182">
              <w:rPr>
                <w:rFonts w:ascii="Verdana" w:eastAsia="Calibri" w:hAnsi="Verdana"/>
                <w:bCs/>
                <w:kern w:val="0"/>
                <w:sz w:val="16"/>
                <w:szCs w:val="16"/>
                <w:lang w:eastAsia="en-US"/>
              </w:rPr>
              <w:fldChar w:fldCharType="end"/>
            </w:r>
            <w:r w:rsidRPr="00AD7182">
              <w:rPr>
                <w:rFonts w:ascii="Verdana" w:eastAsia="Calibri" w:hAnsi="Verdana"/>
                <w:kern w:val="0"/>
                <w:sz w:val="16"/>
                <w:szCs w:val="16"/>
                <w:lang w:eastAsia="en-US"/>
              </w:rPr>
              <w:t xml:space="preserve"> z </w:t>
            </w:r>
            <w:r w:rsidRPr="00AD7182">
              <w:rPr>
                <w:rFonts w:ascii="Verdana" w:eastAsia="Calibri" w:hAnsi="Verdana"/>
                <w:bCs/>
                <w:kern w:val="0"/>
                <w:sz w:val="16"/>
                <w:szCs w:val="16"/>
                <w:lang w:eastAsia="en-US"/>
              </w:rPr>
              <w:fldChar w:fldCharType="begin"/>
            </w:r>
            <w:r w:rsidRPr="00AD7182">
              <w:rPr>
                <w:rFonts w:ascii="Verdana" w:eastAsia="Calibri" w:hAnsi="Verdana"/>
                <w:bCs/>
                <w:kern w:val="0"/>
                <w:sz w:val="16"/>
                <w:szCs w:val="16"/>
                <w:lang w:eastAsia="en-US"/>
              </w:rPr>
              <w:instrText>NUMPAGES</w:instrText>
            </w:r>
            <w:r w:rsidRPr="00AD7182">
              <w:rPr>
                <w:rFonts w:ascii="Verdana" w:eastAsia="Calibri" w:hAnsi="Verdana"/>
                <w:bCs/>
                <w:kern w:val="0"/>
                <w:sz w:val="16"/>
                <w:szCs w:val="16"/>
                <w:lang w:eastAsia="en-US"/>
              </w:rPr>
              <w:fldChar w:fldCharType="separate"/>
            </w:r>
            <w:r w:rsidR="00605287">
              <w:rPr>
                <w:rFonts w:ascii="Verdana" w:eastAsia="Calibri" w:hAnsi="Verdana"/>
                <w:bCs/>
                <w:noProof/>
                <w:kern w:val="0"/>
                <w:sz w:val="16"/>
                <w:szCs w:val="16"/>
                <w:lang w:eastAsia="en-US"/>
              </w:rPr>
              <w:t>23</w:t>
            </w:r>
            <w:r w:rsidRPr="00AD7182">
              <w:rPr>
                <w:rFonts w:ascii="Verdana" w:eastAsia="Calibri" w:hAnsi="Verdana"/>
                <w:bCs/>
                <w:kern w:val="0"/>
                <w:sz w:val="16"/>
                <w:szCs w:val="16"/>
                <w:lang w:eastAsia="en-US"/>
              </w:rPr>
              <w:fldChar w:fldCharType="end"/>
            </w:r>
          </w:p>
        </w:sdtContent>
      </w:sdt>
    </w:sdtContent>
  </w:sdt>
  <w:p w:rsidR="005D4133" w:rsidRDefault="005D4133">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2732" w:rsidRDefault="00212732" w:rsidP="00E34142">
      <w:r>
        <w:separator/>
      </w:r>
    </w:p>
  </w:footnote>
  <w:footnote w:type="continuationSeparator" w:id="0">
    <w:p w:rsidR="00212732" w:rsidRDefault="00212732" w:rsidP="00E3414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C65A4"/>
    <w:multiLevelType w:val="multilevel"/>
    <w:tmpl w:val="09B0F188"/>
    <w:styleLink w:val="WWNum7"/>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 w15:restartNumberingAfterBreak="0">
    <w:nsid w:val="008B0FEF"/>
    <w:multiLevelType w:val="multilevel"/>
    <w:tmpl w:val="EC8659E6"/>
    <w:styleLink w:val="WWNum5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 w15:restartNumberingAfterBreak="0">
    <w:nsid w:val="01F0703B"/>
    <w:multiLevelType w:val="hybridMultilevel"/>
    <w:tmpl w:val="B1D005DA"/>
    <w:lvl w:ilvl="0" w:tplc="04150017">
      <w:start w:val="1"/>
      <w:numFmt w:val="lowerLetter"/>
      <w:lvlText w:val="%1)"/>
      <w:lvlJc w:val="left"/>
      <w:pPr>
        <w:ind w:left="1429" w:hanging="360"/>
      </w:pPr>
      <w:rPr>
        <w:rFont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 w15:restartNumberingAfterBreak="0">
    <w:nsid w:val="034E771B"/>
    <w:multiLevelType w:val="multilevel"/>
    <w:tmpl w:val="3802FA16"/>
    <w:styleLink w:val="WWNum15"/>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 w15:restartNumberingAfterBreak="0">
    <w:nsid w:val="063F3D9B"/>
    <w:multiLevelType w:val="multilevel"/>
    <w:tmpl w:val="646AC852"/>
    <w:styleLink w:val="WWNum4"/>
    <w:lvl w:ilvl="0">
      <w:numFmt w:val="bullet"/>
      <w:lvlText w:val=""/>
      <w:lvlJc w:val="left"/>
      <w:rPr>
        <w:rFonts w:ascii="Wingdings" w:hAnsi="Wingdings"/>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 w15:restartNumberingAfterBreak="0">
    <w:nsid w:val="067E3BEA"/>
    <w:multiLevelType w:val="multilevel"/>
    <w:tmpl w:val="9BD82464"/>
    <w:styleLink w:val="WWNum40"/>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15:restartNumberingAfterBreak="0">
    <w:nsid w:val="07BE4523"/>
    <w:multiLevelType w:val="multilevel"/>
    <w:tmpl w:val="A17C8D58"/>
    <w:lvl w:ilvl="0">
      <w:start w:val="7"/>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856" w:hanging="144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638" w:hanging="2160"/>
      </w:pPr>
      <w:rPr>
        <w:rFonts w:hint="default"/>
      </w:rPr>
    </w:lvl>
    <w:lvl w:ilvl="8">
      <w:start w:val="1"/>
      <w:numFmt w:val="decimal"/>
      <w:lvlText w:val="%1.%2.%3.%4.%5.%6.%7.%8.%9."/>
      <w:lvlJc w:val="left"/>
      <w:pPr>
        <w:ind w:left="4992" w:hanging="2160"/>
      </w:pPr>
      <w:rPr>
        <w:rFonts w:hint="default"/>
      </w:rPr>
    </w:lvl>
  </w:abstractNum>
  <w:abstractNum w:abstractNumId="7" w15:restartNumberingAfterBreak="0">
    <w:nsid w:val="08BC4AA4"/>
    <w:multiLevelType w:val="multilevel"/>
    <w:tmpl w:val="72E2C11E"/>
    <w:styleLink w:val="WWNum2"/>
    <w:lvl w:ilvl="0">
      <w:start w:val="1"/>
      <w:numFmt w:val="none"/>
      <w:lvlText w:val="%1"/>
      <w:lvlJc w:val="left"/>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decimal"/>
      <w:lvlText w:val=".%1.%2.%3.%4.%5"/>
      <w:lvlJc w:val="left"/>
      <w:rPr>
        <w:rFonts w:cs="Times New Roman"/>
        <w:b/>
        <w:i w:val="0"/>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8" w15:restartNumberingAfterBreak="0">
    <w:nsid w:val="09FF2630"/>
    <w:multiLevelType w:val="multilevel"/>
    <w:tmpl w:val="617E83D2"/>
    <w:styleLink w:val="WWNum5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9" w15:restartNumberingAfterBreak="0">
    <w:nsid w:val="0A1905BF"/>
    <w:multiLevelType w:val="multilevel"/>
    <w:tmpl w:val="2070F308"/>
    <w:styleLink w:val="WWNum36"/>
    <w:lvl w:ilvl="0">
      <w:numFmt w:val="bullet"/>
      <w:lvlText w:val=""/>
      <w:lvlJc w:val="left"/>
      <w:rPr>
        <w:rFonts w:ascii="Symbol" w:hAnsi="Symbol"/>
      </w:rPr>
    </w:lvl>
    <w:lvl w:ilvl="1">
      <w:numFmt w:val="bullet"/>
      <w:lvlText w:val="◦"/>
      <w:lvlJc w:val="left"/>
      <w:rPr>
        <w:rFonts w:ascii="OpenSymbol" w:eastAsia="Times New Roman" w:hAnsi="OpenSymbol"/>
      </w:rPr>
    </w:lvl>
    <w:lvl w:ilvl="2">
      <w:numFmt w:val="bullet"/>
      <w:lvlText w:val="▪"/>
      <w:lvlJc w:val="left"/>
      <w:rPr>
        <w:rFonts w:ascii="OpenSymbol" w:eastAsia="Times New Roman" w:hAnsi="OpenSymbol"/>
      </w:rPr>
    </w:lvl>
    <w:lvl w:ilvl="3">
      <w:numFmt w:val="bullet"/>
      <w:lvlText w:val=""/>
      <w:lvlJc w:val="left"/>
      <w:rPr>
        <w:rFonts w:ascii="Symbol" w:hAnsi="Symbol"/>
      </w:rPr>
    </w:lvl>
    <w:lvl w:ilvl="4">
      <w:numFmt w:val="bullet"/>
      <w:lvlText w:val="◦"/>
      <w:lvlJc w:val="left"/>
      <w:rPr>
        <w:rFonts w:ascii="OpenSymbol" w:eastAsia="Times New Roman" w:hAnsi="OpenSymbol"/>
      </w:rPr>
    </w:lvl>
    <w:lvl w:ilvl="5">
      <w:numFmt w:val="bullet"/>
      <w:lvlText w:val="▪"/>
      <w:lvlJc w:val="left"/>
      <w:rPr>
        <w:rFonts w:ascii="OpenSymbol" w:eastAsia="Times New Roman" w:hAnsi="OpenSymbol"/>
      </w:rPr>
    </w:lvl>
    <w:lvl w:ilvl="6">
      <w:numFmt w:val="bullet"/>
      <w:lvlText w:val=""/>
      <w:lvlJc w:val="left"/>
      <w:rPr>
        <w:rFonts w:ascii="Symbol" w:hAnsi="Symbol"/>
      </w:rPr>
    </w:lvl>
    <w:lvl w:ilvl="7">
      <w:numFmt w:val="bullet"/>
      <w:lvlText w:val="◦"/>
      <w:lvlJc w:val="left"/>
      <w:rPr>
        <w:rFonts w:ascii="OpenSymbol" w:eastAsia="Times New Roman" w:hAnsi="OpenSymbol"/>
      </w:rPr>
    </w:lvl>
    <w:lvl w:ilvl="8">
      <w:numFmt w:val="bullet"/>
      <w:lvlText w:val="▪"/>
      <w:lvlJc w:val="left"/>
      <w:rPr>
        <w:rFonts w:ascii="OpenSymbol" w:eastAsia="Times New Roman" w:hAnsi="OpenSymbol"/>
      </w:rPr>
    </w:lvl>
  </w:abstractNum>
  <w:abstractNum w:abstractNumId="10" w15:restartNumberingAfterBreak="0">
    <w:nsid w:val="0B1F433F"/>
    <w:multiLevelType w:val="multilevel"/>
    <w:tmpl w:val="0E74E052"/>
    <w:styleLink w:val="WWNum64"/>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1" w15:restartNumberingAfterBreak="0">
    <w:nsid w:val="0B492E70"/>
    <w:multiLevelType w:val="multilevel"/>
    <w:tmpl w:val="9386FD96"/>
    <w:styleLink w:val="WWNum4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2" w15:restartNumberingAfterBreak="0">
    <w:nsid w:val="0D46671D"/>
    <w:multiLevelType w:val="multilevel"/>
    <w:tmpl w:val="FDE834A6"/>
    <w:styleLink w:val="WWNum22"/>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3" w15:restartNumberingAfterBreak="0">
    <w:nsid w:val="0DB76740"/>
    <w:multiLevelType w:val="multilevel"/>
    <w:tmpl w:val="7BB8CAFA"/>
    <w:styleLink w:val="WWNum67"/>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4" w15:restartNumberingAfterBreak="0">
    <w:nsid w:val="0EE50885"/>
    <w:multiLevelType w:val="multilevel"/>
    <w:tmpl w:val="1BBAF0A8"/>
    <w:styleLink w:val="WWNum5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5" w15:restartNumberingAfterBreak="0">
    <w:nsid w:val="1133759B"/>
    <w:multiLevelType w:val="multilevel"/>
    <w:tmpl w:val="1C729064"/>
    <w:lvl w:ilvl="0">
      <w:start w:val="1"/>
      <w:numFmt w:val="decimal"/>
      <w:lvlText w:val="%1."/>
      <w:lvlJc w:val="left"/>
      <w:pPr>
        <w:ind w:left="708" w:hanging="708"/>
      </w:pPr>
      <w:rPr>
        <w:rFonts w:hint="default"/>
      </w:rPr>
    </w:lvl>
    <w:lvl w:ilvl="1">
      <w:start w:val="1"/>
      <w:numFmt w:val="decimal"/>
      <w:isLgl/>
      <w:lvlText w:val="%1.%2."/>
      <w:lvlJc w:val="left"/>
      <w:pPr>
        <w:ind w:left="850" w:hanging="708"/>
      </w:pPr>
      <w:rPr>
        <w:rFonts w:hint="default"/>
      </w:rPr>
    </w:lvl>
    <w:lvl w:ilvl="2">
      <w:start w:val="1"/>
      <w:numFmt w:val="bullet"/>
      <w:lvlText w:val=""/>
      <w:lvlJc w:val="left"/>
      <w:pPr>
        <w:ind w:left="1146" w:hanging="720"/>
      </w:pPr>
      <w:rPr>
        <w:rFonts w:ascii="Symbol" w:hAnsi="Symbol" w:hint="default"/>
        <w:i w:val="0"/>
        <w:noProof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121908F9"/>
    <w:multiLevelType w:val="multilevel"/>
    <w:tmpl w:val="EEE20794"/>
    <w:styleLink w:val="WWNum3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7" w15:restartNumberingAfterBreak="0">
    <w:nsid w:val="135E3D1A"/>
    <w:multiLevelType w:val="multilevel"/>
    <w:tmpl w:val="AB1CD61E"/>
    <w:styleLink w:val="WWNum13"/>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8" w15:restartNumberingAfterBreak="0">
    <w:nsid w:val="13880653"/>
    <w:multiLevelType w:val="multilevel"/>
    <w:tmpl w:val="8B70C5F0"/>
    <w:styleLink w:val="WWNum4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9" w15:restartNumberingAfterBreak="0">
    <w:nsid w:val="14802148"/>
    <w:multiLevelType w:val="multilevel"/>
    <w:tmpl w:val="DCB6B9D4"/>
    <w:styleLink w:val="WWNum10"/>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0" w15:restartNumberingAfterBreak="0">
    <w:nsid w:val="155B74F9"/>
    <w:multiLevelType w:val="multilevel"/>
    <w:tmpl w:val="8A30B434"/>
    <w:styleLink w:val="WWNum37"/>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1" w15:restartNumberingAfterBreak="0">
    <w:nsid w:val="19754AD0"/>
    <w:multiLevelType w:val="multilevel"/>
    <w:tmpl w:val="9000D49E"/>
    <w:styleLink w:val="WWNum60"/>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2" w15:restartNumberingAfterBreak="0">
    <w:nsid w:val="1A1F5FE5"/>
    <w:multiLevelType w:val="multilevel"/>
    <w:tmpl w:val="617AE3D4"/>
    <w:styleLink w:val="WWNum70"/>
    <w:lvl w:ilvl="0">
      <w:numFmt w:val="bullet"/>
      <w:lvlText w:val=""/>
      <w:lvlJc w:val="left"/>
      <w:rPr>
        <w:rFonts w:ascii="Symbol" w:hAnsi="Symbol"/>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23" w15:restartNumberingAfterBreak="0">
    <w:nsid w:val="1ACD5459"/>
    <w:multiLevelType w:val="multilevel"/>
    <w:tmpl w:val="59DCD65E"/>
    <w:styleLink w:val="WWNum24"/>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4" w15:restartNumberingAfterBreak="0">
    <w:nsid w:val="1F8A15B7"/>
    <w:multiLevelType w:val="multilevel"/>
    <w:tmpl w:val="84AE891A"/>
    <w:styleLink w:val="WWNum34"/>
    <w:lvl w:ilvl="0">
      <w:numFmt w:val="bullet"/>
      <w:lvlText w:val=""/>
      <w:lvlJc w:val="left"/>
      <w:rPr>
        <w:rFonts w:ascii="Symbol" w:hAnsi="Symbol"/>
      </w:rPr>
    </w:lvl>
    <w:lvl w:ilvl="1">
      <w:start w:val="1"/>
      <w:numFmt w:val="decimal"/>
      <w:lvlText w:val="%2."/>
      <w:lvlJc w:val="left"/>
      <w:rPr>
        <w:rFonts w:cs="Times New Roman"/>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5" w15:restartNumberingAfterBreak="0">
    <w:nsid w:val="21C24DA1"/>
    <w:multiLevelType w:val="multilevel"/>
    <w:tmpl w:val="D5F6D3F0"/>
    <w:styleLink w:val="WWNum23"/>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6" w15:restartNumberingAfterBreak="0">
    <w:nsid w:val="23425830"/>
    <w:multiLevelType w:val="multilevel"/>
    <w:tmpl w:val="EADEFFAC"/>
    <w:styleLink w:val="WWNum3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7" w15:restartNumberingAfterBreak="0">
    <w:nsid w:val="244B178D"/>
    <w:multiLevelType w:val="multilevel"/>
    <w:tmpl w:val="667CF878"/>
    <w:styleLink w:val="WWNum6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8" w15:restartNumberingAfterBreak="0">
    <w:nsid w:val="24910FE7"/>
    <w:multiLevelType w:val="multilevel"/>
    <w:tmpl w:val="700A9902"/>
    <w:styleLink w:val="WWNum57"/>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29" w15:restartNumberingAfterBreak="0">
    <w:nsid w:val="25347DC2"/>
    <w:multiLevelType w:val="multilevel"/>
    <w:tmpl w:val="B6AC79E8"/>
    <w:lvl w:ilvl="0">
      <w:start w:val="1"/>
      <w:numFmt w:val="decimal"/>
      <w:lvlText w:val="%1."/>
      <w:lvlJc w:val="left"/>
      <w:pPr>
        <w:ind w:left="850" w:hanging="708"/>
      </w:pPr>
      <w:rPr>
        <w:rFonts w:hint="default"/>
      </w:rPr>
    </w:lvl>
    <w:lvl w:ilvl="1">
      <w:start w:val="1"/>
      <w:numFmt w:val="decimal"/>
      <w:isLgl/>
      <w:lvlText w:val="%1.%2."/>
      <w:lvlJc w:val="left"/>
      <w:pPr>
        <w:ind w:left="850" w:hanging="708"/>
      </w:pPr>
      <w:rPr>
        <w:rFonts w:hint="default"/>
        <w:b/>
      </w:rPr>
    </w:lvl>
    <w:lvl w:ilvl="2">
      <w:start w:val="1"/>
      <w:numFmt w:val="decimal"/>
      <w:isLgl/>
      <w:lvlText w:val="%1.%2.%3."/>
      <w:lvlJc w:val="left"/>
      <w:pPr>
        <w:ind w:left="1004" w:hanging="720"/>
      </w:pPr>
      <w:rPr>
        <w:rFonts w:ascii="Calibri" w:eastAsia="Calibri" w:hAnsi="Calibri" w:cs="Calibri" w:hint="default"/>
        <w:b w:val="0"/>
        <w:i w:val="0"/>
        <w:noProof w:val="0"/>
        <w:color w:val="auto"/>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25F570E7"/>
    <w:multiLevelType w:val="multilevel"/>
    <w:tmpl w:val="582AC31A"/>
    <w:styleLink w:val="WWNum56"/>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1" w15:restartNumberingAfterBreak="0">
    <w:nsid w:val="28865FCC"/>
    <w:multiLevelType w:val="hybridMultilevel"/>
    <w:tmpl w:val="C380A2FE"/>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2" w15:restartNumberingAfterBreak="0">
    <w:nsid w:val="289D4F84"/>
    <w:multiLevelType w:val="multilevel"/>
    <w:tmpl w:val="A65E0D2E"/>
    <w:styleLink w:val="WWNum3"/>
    <w:lvl w:ilvl="0">
      <w:numFmt w:val="bullet"/>
      <w:lvlText w:val=""/>
      <w:lvlJc w:val="left"/>
      <w:rPr>
        <w:rFonts w:ascii="Symbol" w:hAnsi="Symbol"/>
        <w:sz w:val="18"/>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3" w15:restartNumberingAfterBreak="0">
    <w:nsid w:val="29CA761C"/>
    <w:multiLevelType w:val="multilevel"/>
    <w:tmpl w:val="C4D48F2A"/>
    <w:styleLink w:val="WWNum4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4" w15:restartNumberingAfterBreak="0">
    <w:nsid w:val="2BCF59E5"/>
    <w:multiLevelType w:val="hybridMultilevel"/>
    <w:tmpl w:val="B9CE8B78"/>
    <w:lvl w:ilvl="0" w:tplc="04150001">
      <w:start w:val="1"/>
      <w:numFmt w:val="bullet"/>
      <w:lvlText w:val=""/>
      <w:lvlJc w:val="left"/>
      <w:pPr>
        <w:ind w:left="2340" w:hanging="360"/>
      </w:pPr>
      <w:rPr>
        <w:rFonts w:ascii="Symbol" w:hAnsi="Symbol" w:hint="default"/>
      </w:rPr>
    </w:lvl>
    <w:lvl w:ilvl="1" w:tplc="04150003" w:tentative="1">
      <w:start w:val="1"/>
      <w:numFmt w:val="bullet"/>
      <w:lvlText w:val="o"/>
      <w:lvlJc w:val="left"/>
      <w:pPr>
        <w:ind w:left="3060" w:hanging="360"/>
      </w:pPr>
      <w:rPr>
        <w:rFonts w:ascii="Courier New" w:hAnsi="Courier New" w:cs="Courier New" w:hint="default"/>
      </w:rPr>
    </w:lvl>
    <w:lvl w:ilvl="2" w:tplc="04150005" w:tentative="1">
      <w:start w:val="1"/>
      <w:numFmt w:val="bullet"/>
      <w:lvlText w:val=""/>
      <w:lvlJc w:val="left"/>
      <w:pPr>
        <w:ind w:left="3780" w:hanging="360"/>
      </w:pPr>
      <w:rPr>
        <w:rFonts w:ascii="Wingdings" w:hAnsi="Wingdings" w:hint="default"/>
      </w:rPr>
    </w:lvl>
    <w:lvl w:ilvl="3" w:tplc="04150001" w:tentative="1">
      <w:start w:val="1"/>
      <w:numFmt w:val="bullet"/>
      <w:lvlText w:val=""/>
      <w:lvlJc w:val="left"/>
      <w:pPr>
        <w:ind w:left="4500" w:hanging="360"/>
      </w:pPr>
      <w:rPr>
        <w:rFonts w:ascii="Symbol" w:hAnsi="Symbol" w:hint="default"/>
      </w:rPr>
    </w:lvl>
    <w:lvl w:ilvl="4" w:tplc="04150003" w:tentative="1">
      <w:start w:val="1"/>
      <w:numFmt w:val="bullet"/>
      <w:lvlText w:val="o"/>
      <w:lvlJc w:val="left"/>
      <w:pPr>
        <w:ind w:left="5220" w:hanging="360"/>
      </w:pPr>
      <w:rPr>
        <w:rFonts w:ascii="Courier New" w:hAnsi="Courier New" w:cs="Courier New" w:hint="default"/>
      </w:rPr>
    </w:lvl>
    <w:lvl w:ilvl="5" w:tplc="04150005" w:tentative="1">
      <w:start w:val="1"/>
      <w:numFmt w:val="bullet"/>
      <w:lvlText w:val=""/>
      <w:lvlJc w:val="left"/>
      <w:pPr>
        <w:ind w:left="5940" w:hanging="360"/>
      </w:pPr>
      <w:rPr>
        <w:rFonts w:ascii="Wingdings" w:hAnsi="Wingdings" w:hint="default"/>
      </w:rPr>
    </w:lvl>
    <w:lvl w:ilvl="6" w:tplc="04150001" w:tentative="1">
      <w:start w:val="1"/>
      <w:numFmt w:val="bullet"/>
      <w:lvlText w:val=""/>
      <w:lvlJc w:val="left"/>
      <w:pPr>
        <w:ind w:left="6660" w:hanging="360"/>
      </w:pPr>
      <w:rPr>
        <w:rFonts w:ascii="Symbol" w:hAnsi="Symbol" w:hint="default"/>
      </w:rPr>
    </w:lvl>
    <w:lvl w:ilvl="7" w:tplc="04150003" w:tentative="1">
      <w:start w:val="1"/>
      <w:numFmt w:val="bullet"/>
      <w:lvlText w:val="o"/>
      <w:lvlJc w:val="left"/>
      <w:pPr>
        <w:ind w:left="7380" w:hanging="360"/>
      </w:pPr>
      <w:rPr>
        <w:rFonts w:ascii="Courier New" w:hAnsi="Courier New" w:cs="Courier New" w:hint="default"/>
      </w:rPr>
    </w:lvl>
    <w:lvl w:ilvl="8" w:tplc="04150005" w:tentative="1">
      <w:start w:val="1"/>
      <w:numFmt w:val="bullet"/>
      <w:lvlText w:val=""/>
      <w:lvlJc w:val="left"/>
      <w:pPr>
        <w:ind w:left="8100" w:hanging="360"/>
      </w:pPr>
      <w:rPr>
        <w:rFonts w:ascii="Wingdings" w:hAnsi="Wingdings" w:hint="default"/>
      </w:rPr>
    </w:lvl>
  </w:abstractNum>
  <w:abstractNum w:abstractNumId="35" w15:restartNumberingAfterBreak="0">
    <w:nsid w:val="2C31009F"/>
    <w:multiLevelType w:val="multilevel"/>
    <w:tmpl w:val="17D24300"/>
    <w:styleLink w:val="WWNum28"/>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6" w15:restartNumberingAfterBreak="0">
    <w:nsid w:val="306C6CC2"/>
    <w:multiLevelType w:val="hybridMultilevel"/>
    <w:tmpl w:val="5EEC070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7" w15:restartNumberingAfterBreak="0">
    <w:nsid w:val="306F513C"/>
    <w:multiLevelType w:val="multilevel"/>
    <w:tmpl w:val="73BEBA08"/>
    <w:styleLink w:val="WWNum41"/>
    <w:lvl w:ilvl="0">
      <w:numFmt w:val="bullet"/>
      <w:lvlText w:val=""/>
      <w:lvlJc w:val="left"/>
      <w:rPr>
        <w:rFonts w:ascii="Symbol" w:hAnsi="Symbol"/>
      </w:rPr>
    </w:lvl>
    <w:lvl w:ilvl="1">
      <w:start w:val="1"/>
      <w:numFmt w:val="decimal"/>
      <w:lvlText w:val="%2."/>
      <w:lvlJc w:val="left"/>
      <w:rPr>
        <w:rFonts w:cs="Times New Roman"/>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8" w15:restartNumberingAfterBreak="0">
    <w:nsid w:val="35734E1F"/>
    <w:multiLevelType w:val="multilevel"/>
    <w:tmpl w:val="98323F6E"/>
    <w:styleLink w:val="WWNum68"/>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39" w15:restartNumberingAfterBreak="0">
    <w:nsid w:val="35E26A76"/>
    <w:multiLevelType w:val="multilevel"/>
    <w:tmpl w:val="FE860736"/>
    <w:styleLink w:val="WWNum6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0" w15:restartNumberingAfterBreak="0">
    <w:nsid w:val="36201939"/>
    <w:multiLevelType w:val="multilevel"/>
    <w:tmpl w:val="A6F46C38"/>
    <w:styleLink w:val="WWNum12"/>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1" w15:restartNumberingAfterBreak="0">
    <w:nsid w:val="37991485"/>
    <w:multiLevelType w:val="multilevel"/>
    <w:tmpl w:val="A7F611E6"/>
    <w:styleLink w:val="WWNum5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2" w15:restartNumberingAfterBreak="0">
    <w:nsid w:val="385020B4"/>
    <w:multiLevelType w:val="multilevel"/>
    <w:tmpl w:val="B4661D54"/>
    <w:styleLink w:val="WWNum25"/>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3" w15:restartNumberingAfterBreak="0">
    <w:nsid w:val="3A396567"/>
    <w:multiLevelType w:val="multilevel"/>
    <w:tmpl w:val="C90C4B64"/>
    <w:lvl w:ilvl="0">
      <w:start w:val="1"/>
      <w:numFmt w:val="decimal"/>
      <w:lvlText w:val="%1."/>
      <w:lvlJc w:val="left"/>
      <w:pPr>
        <w:ind w:left="708" w:hanging="708"/>
      </w:pPr>
      <w:rPr>
        <w:rFonts w:hint="default"/>
      </w:rPr>
    </w:lvl>
    <w:lvl w:ilvl="1">
      <w:start w:val="1"/>
      <w:numFmt w:val="decimal"/>
      <w:isLgl/>
      <w:lvlText w:val="%1.%2."/>
      <w:lvlJc w:val="left"/>
      <w:pPr>
        <w:ind w:left="708" w:hanging="708"/>
      </w:pPr>
      <w:rPr>
        <w:rFonts w:hint="default"/>
      </w:rPr>
    </w:lvl>
    <w:lvl w:ilvl="2">
      <w:start w:val="1"/>
      <w:numFmt w:val="bullet"/>
      <w:lvlText w:val=""/>
      <w:lvlJc w:val="left"/>
      <w:pPr>
        <w:ind w:left="1146" w:hanging="720"/>
      </w:pPr>
      <w:rPr>
        <w:rFonts w:ascii="Symbol" w:hAnsi="Symbol" w:hint="default"/>
        <w:i w:val="0"/>
        <w:noProof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4" w15:restartNumberingAfterBreak="0">
    <w:nsid w:val="3AA05D35"/>
    <w:multiLevelType w:val="hybridMultilevel"/>
    <w:tmpl w:val="F23473EE"/>
    <w:lvl w:ilvl="0" w:tplc="04150013">
      <w:start w:val="1"/>
      <w:numFmt w:val="upperRoman"/>
      <w:lvlText w:val="%1."/>
      <w:lvlJc w:val="righ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B0F7BB4"/>
    <w:multiLevelType w:val="multilevel"/>
    <w:tmpl w:val="0AFE1A2C"/>
    <w:lvl w:ilvl="0">
      <w:start w:val="1"/>
      <w:numFmt w:val="bullet"/>
      <w:lvlText w:val=""/>
      <w:lvlJc w:val="left"/>
      <w:pPr>
        <w:ind w:left="540" w:hanging="540"/>
      </w:pPr>
      <w:rPr>
        <w:rFonts w:ascii="Symbol" w:hAnsi="Symbol" w:hint="default"/>
      </w:rPr>
    </w:lvl>
    <w:lvl w:ilvl="1">
      <w:start w:val="2"/>
      <w:numFmt w:val="decimal"/>
      <w:lvlText w:val="%1.%2."/>
      <w:lvlJc w:val="left"/>
      <w:pPr>
        <w:ind w:left="1140" w:hanging="54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46" w15:restartNumberingAfterBreak="0">
    <w:nsid w:val="40970FDC"/>
    <w:multiLevelType w:val="multilevel"/>
    <w:tmpl w:val="4A702982"/>
    <w:styleLink w:val="WWNum5"/>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7" w15:restartNumberingAfterBreak="0">
    <w:nsid w:val="416048AA"/>
    <w:multiLevelType w:val="multilevel"/>
    <w:tmpl w:val="C9E01970"/>
    <w:styleLink w:val="WWNum5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8" w15:restartNumberingAfterBreak="0">
    <w:nsid w:val="42171B9C"/>
    <w:multiLevelType w:val="multilevel"/>
    <w:tmpl w:val="C5329708"/>
    <w:lvl w:ilvl="0">
      <w:start w:val="1"/>
      <w:numFmt w:val="bullet"/>
      <w:lvlText w:val=""/>
      <w:lvlJc w:val="left"/>
      <w:pPr>
        <w:ind w:left="992" w:hanging="708"/>
      </w:pPr>
      <w:rPr>
        <w:rFonts w:ascii="Symbol" w:hAnsi="Symbol" w:hint="default"/>
      </w:rPr>
    </w:lvl>
    <w:lvl w:ilvl="1">
      <w:start w:val="1"/>
      <w:numFmt w:val="decimal"/>
      <w:isLgl/>
      <w:lvlText w:val="%1.%2."/>
      <w:lvlJc w:val="left"/>
      <w:pPr>
        <w:ind w:left="850" w:hanging="708"/>
      </w:pPr>
      <w:rPr>
        <w:rFonts w:hint="default"/>
      </w:rPr>
    </w:lvl>
    <w:lvl w:ilvl="2">
      <w:start w:val="1"/>
      <w:numFmt w:val="decimal"/>
      <w:isLgl/>
      <w:lvlText w:val="%1.%2.%3."/>
      <w:lvlJc w:val="left"/>
      <w:pPr>
        <w:ind w:left="1288" w:hanging="720"/>
      </w:pPr>
      <w:rPr>
        <w:rFonts w:ascii="Times New Roman" w:eastAsia="Calibri" w:hAnsi="Times New Roman" w:cs="Times New Roman" w:hint="default"/>
        <w:i w:val="0"/>
        <w:noProof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9" w15:restartNumberingAfterBreak="0">
    <w:nsid w:val="46461D5E"/>
    <w:multiLevelType w:val="multilevel"/>
    <w:tmpl w:val="BD8ACF46"/>
    <w:styleLink w:val="WWNum27"/>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0" w15:restartNumberingAfterBreak="0">
    <w:nsid w:val="4A141630"/>
    <w:multiLevelType w:val="hybridMultilevel"/>
    <w:tmpl w:val="80CA545C"/>
    <w:lvl w:ilvl="0" w:tplc="04150001">
      <w:start w:val="1"/>
      <w:numFmt w:val="bullet"/>
      <w:lvlText w:val=""/>
      <w:lvlJc w:val="left"/>
      <w:pPr>
        <w:ind w:left="1428" w:hanging="360"/>
      </w:pPr>
      <w:rPr>
        <w:rFonts w:ascii="Symbol" w:hAnsi="Symbol" w:hint="default"/>
      </w:rPr>
    </w:lvl>
    <w:lvl w:ilvl="1" w:tplc="04150017">
      <w:start w:val="1"/>
      <w:numFmt w:val="lowerLetter"/>
      <w:lvlText w:val="%2)"/>
      <w:lvlJc w:val="left"/>
      <w:pPr>
        <w:ind w:left="2148" w:hanging="360"/>
      </w:pPr>
      <w:rPr>
        <w:rFonts w:hint="default"/>
      </w:rPr>
    </w:lvl>
    <w:lvl w:ilvl="2" w:tplc="1CFC6064">
      <w:start w:val="1"/>
      <w:numFmt w:val="decimal"/>
      <w:lvlText w:val="%3)"/>
      <w:lvlJc w:val="left"/>
      <w:pPr>
        <w:ind w:left="2868" w:hanging="360"/>
      </w:pPr>
      <w:rPr>
        <w:rFonts w:hint="default"/>
      </w:rPr>
    </w:lvl>
    <w:lvl w:ilvl="3" w:tplc="C698591E">
      <w:start w:val="1"/>
      <w:numFmt w:val="decimal"/>
      <w:lvlText w:val="%4."/>
      <w:lvlJc w:val="left"/>
      <w:pPr>
        <w:ind w:left="3588" w:hanging="360"/>
      </w:pPr>
      <w:rPr>
        <w:rFonts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1" w15:restartNumberingAfterBreak="0">
    <w:nsid w:val="4BE97D0B"/>
    <w:multiLevelType w:val="multilevel"/>
    <w:tmpl w:val="B7DAC6A4"/>
    <w:styleLink w:val="WWNum3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2" w15:restartNumberingAfterBreak="0">
    <w:nsid w:val="4F92669E"/>
    <w:multiLevelType w:val="multilevel"/>
    <w:tmpl w:val="2B4C71F0"/>
    <w:styleLink w:val="WWNum26"/>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3" w15:restartNumberingAfterBreak="0">
    <w:nsid w:val="50870D2D"/>
    <w:multiLevelType w:val="multilevel"/>
    <w:tmpl w:val="5C6C0376"/>
    <w:styleLink w:val="WWNum21"/>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4" w15:restartNumberingAfterBreak="0">
    <w:nsid w:val="511F678B"/>
    <w:multiLevelType w:val="multilevel"/>
    <w:tmpl w:val="34B8D968"/>
    <w:styleLink w:val="WW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5" w15:restartNumberingAfterBreak="0">
    <w:nsid w:val="521D6516"/>
    <w:multiLevelType w:val="multilevel"/>
    <w:tmpl w:val="B6AEDFC8"/>
    <w:styleLink w:val="WWNum3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6" w15:restartNumberingAfterBreak="0">
    <w:nsid w:val="53C31E8F"/>
    <w:multiLevelType w:val="multilevel"/>
    <w:tmpl w:val="35E4C440"/>
    <w:styleLink w:val="WWNum11"/>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7" w15:restartNumberingAfterBreak="0">
    <w:nsid w:val="54325BC1"/>
    <w:multiLevelType w:val="multilevel"/>
    <w:tmpl w:val="A11EA8F2"/>
    <w:styleLink w:val="WWNum8"/>
    <w:lvl w:ilvl="0">
      <w:numFmt w:val="bullet"/>
      <w:lvlText w:val="o"/>
      <w:lvlJc w:val="left"/>
      <w:rPr>
        <w:rFonts w:ascii="Courier New" w:hAnsi="Courier New"/>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8" w15:restartNumberingAfterBreak="0">
    <w:nsid w:val="58A45D1C"/>
    <w:multiLevelType w:val="multilevel"/>
    <w:tmpl w:val="5CDCBA8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59222E4A"/>
    <w:multiLevelType w:val="multilevel"/>
    <w:tmpl w:val="4BAA15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0" w15:restartNumberingAfterBreak="0">
    <w:nsid w:val="5ACE625A"/>
    <w:multiLevelType w:val="multilevel"/>
    <w:tmpl w:val="CC22C6FA"/>
    <w:styleLink w:val="WWNum66"/>
    <w:lvl w:ilvl="0">
      <w:numFmt w:val="bullet"/>
      <w:lvlText w:val=""/>
      <w:lvlJc w:val="left"/>
      <w:rPr>
        <w:rFonts w:ascii="Wingdings" w:hAnsi="Wingdings"/>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1" w15:restartNumberingAfterBreak="0">
    <w:nsid w:val="5B6B55D7"/>
    <w:multiLevelType w:val="multilevel"/>
    <w:tmpl w:val="D98EC728"/>
    <w:styleLink w:val="WWNum46"/>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2" w15:restartNumberingAfterBreak="0">
    <w:nsid w:val="5C794904"/>
    <w:multiLevelType w:val="multilevel"/>
    <w:tmpl w:val="C79A00C6"/>
    <w:lvl w:ilvl="0">
      <w:start w:val="10"/>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3" w15:restartNumberingAfterBreak="0">
    <w:nsid w:val="5DF8375E"/>
    <w:multiLevelType w:val="hybridMultilevel"/>
    <w:tmpl w:val="C744354E"/>
    <w:lvl w:ilvl="0" w:tplc="04150001">
      <w:start w:val="1"/>
      <w:numFmt w:val="bullet"/>
      <w:lvlText w:val=""/>
      <w:lvlJc w:val="left"/>
      <w:pPr>
        <w:ind w:left="720" w:hanging="360"/>
      </w:pPr>
      <w:rPr>
        <w:rFonts w:ascii="Symbol" w:hAnsi="Symbol" w:hint="default"/>
      </w:rPr>
    </w:lvl>
    <w:lvl w:ilvl="1" w:tplc="B4C0C9A8">
      <w:numFmt w:val="bullet"/>
      <w:lvlText w:val=""/>
      <w:lvlJc w:val="left"/>
      <w:pPr>
        <w:ind w:left="1440" w:hanging="360"/>
      </w:pPr>
      <w:rPr>
        <w:rFonts w:ascii="Symbol" w:eastAsiaTheme="minorEastAsia" w:hAnsi="Symbol" w:cs="Times New Roman" w:hint="default"/>
        <w:sz w:val="20"/>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5EB62CDA"/>
    <w:multiLevelType w:val="multilevel"/>
    <w:tmpl w:val="C2FCC2AC"/>
    <w:styleLink w:val="WWNum17"/>
    <w:lvl w:ilvl="0">
      <w:numFmt w:val="bullet"/>
      <w:lvlText w:val="­"/>
      <w:lvlJc w:val="left"/>
      <w:rPr>
        <w:rFonts w:ascii="Courier New" w:hAnsi="Courier New"/>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5" w15:restartNumberingAfterBreak="0">
    <w:nsid w:val="617764CC"/>
    <w:multiLevelType w:val="hybridMultilevel"/>
    <w:tmpl w:val="556A51B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1">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621F15E5"/>
    <w:multiLevelType w:val="hybridMultilevel"/>
    <w:tmpl w:val="60A04446"/>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sz w:val="20"/>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62FB0D68"/>
    <w:multiLevelType w:val="multilevel"/>
    <w:tmpl w:val="12A49284"/>
    <w:styleLink w:val="WWNum69"/>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68" w15:restartNumberingAfterBreak="0">
    <w:nsid w:val="6372562C"/>
    <w:multiLevelType w:val="multilevel"/>
    <w:tmpl w:val="3F061F90"/>
    <w:styleLink w:val="WWNum30"/>
    <w:lvl w:ilvl="0">
      <w:numFmt w:val="bullet"/>
      <w:lvlText w:val=""/>
      <w:lvlJc w:val="left"/>
      <w:rPr>
        <w:rFonts w:ascii="Symbol" w:hAnsi="Symbol"/>
      </w:rPr>
    </w:lvl>
    <w:lvl w:ilvl="1">
      <w:numFmt w:val="bullet"/>
      <w:lvlText w:val=""/>
      <w:lvlJc w:val="left"/>
      <w:rPr>
        <w:rFonts w:ascii="Wingdings" w:hAnsi="Wingdings"/>
      </w:rPr>
    </w:lvl>
    <w:lvl w:ilvl="2">
      <w:numFmt w:val="bullet"/>
      <w:lvlText w:val="▪"/>
      <w:lvlJc w:val="left"/>
      <w:rPr>
        <w:rFonts w:ascii="OpenSymbol" w:eastAsia="Times New Roman" w:hAnsi="OpenSymbol"/>
      </w:rPr>
    </w:lvl>
    <w:lvl w:ilvl="3">
      <w:numFmt w:val="bullet"/>
      <w:lvlText w:val=""/>
      <w:lvlJc w:val="left"/>
      <w:rPr>
        <w:rFonts w:ascii="Symbol" w:hAnsi="Symbol"/>
      </w:rPr>
    </w:lvl>
    <w:lvl w:ilvl="4">
      <w:numFmt w:val="bullet"/>
      <w:lvlText w:val="◦"/>
      <w:lvlJc w:val="left"/>
      <w:rPr>
        <w:rFonts w:ascii="OpenSymbol" w:eastAsia="Times New Roman" w:hAnsi="OpenSymbol"/>
      </w:rPr>
    </w:lvl>
    <w:lvl w:ilvl="5">
      <w:numFmt w:val="bullet"/>
      <w:lvlText w:val="▪"/>
      <w:lvlJc w:val="left"/>
      <w:rPr>
        <w:rFonts w:ascii="OpenSymbol" w:eastAsia="Times New Roman" w:hAnsi="OpenSymbol"/>
      </w:rPr>
    </w:lvl>
    <w:lvl w:ilvl="6">
      <w:numFmt w:val="bullet"/>
      <w:lvlText w:val=""/>
      <w:lvlJc w:val="left"/>
      <w:rPr>
        <w:rFonts w:ascii="Symbol" w:hAnsi="Symbol"/>
      </w:rPr>
    </w:lvl>
    <w:lvl w:ilvl="7">
      <w:numFmt w:val="bullet"/>
      <w:lvlText w:val="◦"/>
      <w:lvlJc w:val="left"/>
      <w:rPr>
        <w:rFonts w:ascii="OpenSymbol" w:eastAsia="Times New Roman" w:hAnsi="OpenSymbol"/>
      </w:rPr>
    </w:lvl>
    <w:lvl w:ilvl="8">
      <w:numFmt w:val="bullet"/>
      <w:lvlText w:val="▪"/>
      <w:lvlJc w:val="left"/>
      <w:rPr>
        <w:rFonts w:ascii="OpenSymbol" w:eastAsia="Times New Roman" w:hAnsi="OpenSymbol"/>
      </w:rPr>
    </w:lvl>
  </w:abstractNum>
  <w:abstractNum w:abstractNumId="69" w15:restartNumberingAfterBreak="0">
    <w:nsid w:val="63E47E98"/>
    <w:multiLevelType w:val="multilevel"/>
    <w:tmpl w:val="B31833EA"/>
    <w:styleLink w:val="WWNum6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0" w15:restartNumberingAfterBreak="0">
    <w:nsid w:val="63E52577"/>
    <w:multiLevelType w:val="multilevel"/>
    <w:tmpl w:val="DCB01014"/>
    <w:styleLink w:val="WWNum47"/>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1" w15:restartNumberingAfterBreak="0">
    <w:nsid w:val="648D3F13"/>
    <w:multiLevelType w:val="hybridMultilevel"/>
    <w:tmpl w:val="17068868"/>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2" w15:restartNumberingAfterBreak="0">
    <w:nsid w:val="64FE2350"/>
    <w:multiLevelType w:val="multilevel"/>
    <w:tmpl w:val="B90C8736"/>
    <w:styleLink w:val="WWNum4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3" w15:restartNumberingAfterBreak="0">
    <w:nsid w:val="651C4148"/>
    <w:multiLevelType w:val="multilevel"/>
    <w:tmpl w:val="37FC0AFC"/>
    <w:styleLink w:val="WWNum16"/>
    <w:lvl w:ilvl="0">
      <w:numFmt w:val="bullet"/>
      <w:lvlText w:val=""/>
      <w:lvlJc w:val="left"/>
      <w:rPr>
        <w:rFonts w:ascii="Symbol" w:hAnsi="Symbol"/>
        <w:color w:val="00000A"/>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4" w15:restartNumberingAfterBreak="0">
    <w:nsid w:val="67003C55"/>
    <w:multiLevelType w:val="hybridMultilevel"/>
    <w:tmpl w:val="75164940"/>
    <w:lvl w:ilvl="0" w:tplc="0B40E93A">
      <w:start w:val="1"/>
      <w:numFmt w:val="bullet"/>
      <w:lvlText w:val="–"/>
      <w:lvlJc w:val="left"/>
      <w:pPr>
        <w:ind w:left="723" w:hanging="360"/>
      </w:pPr>
      <w:rPr>
        <w:rFonts w:ascii="Times New Roman" w:hAnsi="Times New Roman" w:cs="Times New Roman"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75" w15:restartNumberingAfterBreak="0">
    <w:nsid w:val="679F057D"/>
    <w:multiLevelType w:val="multilevel"/>
    <w:tmpl w:val="7A98BADA"/>
    <w:styleLink w:val="WWNum44"/>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6" w15:restartNumberingAfterBreak="0">
    <w:nsid w:val="69B7696E"/>
    <w:multiLevelType w:val="multilevel"/>
    <w:tmpl w:val="E06C2506"/>
    <w:styleLink w:val="WWNum4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7" w15:restartNumberingAfterBreak="0">
    <w:nsid w:val="6C3F6E49"/>
    <w:multiLevelType w:val="hybridMultilevel"/>
    <w:tmpl w:val="4E36D014"/>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78" w15:restartNumberingAfterBreak="0">
    <w:nsid w:val="6CD27CC2"/>
    <w:multiLevelType w:val="multilevel"/>
    <w:tmpl w:val="CE9605AC"/>
    <w:styleLink w:val="WWNum14"/>
    <w:lvl w:ilvl="0">
      <w:numFmt w:val="bullet"/>
      <w:lvlText w:val=""/>
      <w:lvlJc w:val="left"/>
      <w:rPr>
        <w:rFonts w:ascii="Symbol" w:hAnsi="Symbol"/>
        <w:color w:val="00000A"/>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9" w15:restartNumberingAfterBreak="0">
    <w:nsid w:val="6D0354B4"/>
    <w:multiLevelType w:val="multilevel"/>
    <w:tmpl w:val="854E98A6"/>
    <w:styleLink w:val="WWNum2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0" w15:restartNumberingAfterBreak="0">
    <w:nsid w:val="6EC25245"/>
    <w:multiLevelType w:val="multilevel"/>
    <w:tmpl w:val="AF4A2BE2"/>
    <w:styleLink w:val="WWNum1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1" w15:restartNumberingAfterBreak="0">
    <w:nsid w:val="70E55EC9"/>
    <w:multiLevelType w:val="multilevel"/>
    <w:tmpl w:val="ECBC7358"/>
    <w:lvl w:ilvl="0">
      <w:start w:val="7"/>
      <w:numFmt w:val="decimal"/>
      <w:lvlText w:val="%1."/>
      <w:lvlJc w:val="left"/>
      <w:pPr>
        <w:ind w:left="540" w:hanging="540"/>
      </w:pPr>
      <w:rPr>
        <w:rFonts w:hint="default"/>
      </w:rPr>
    </w:lvl>
    <w:lvl w:ilvl="1">
      <w:start w:val="1"/>
      <w:numFmt w:val="decimal"/>
      <w:lvlText w:val="%1.%2."/>
      <w:lvlJc w:val="left"/>
      <w:pPr>
        <w:ind w:left="966" w:hanging="54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82" w15:restartNumberingAfterBreak="0">
    <w:nsid w:val="71272ECB"/>
    <w:multiLevelType w:val="multilevel"/>
    <w:tmpl w:val="D6A4DC4C"/>
    <w:styleLink w:val="WW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3" w15:restartNumberingAfterBreak="0">
    <w:nsid w:val="71A76DE0"/>
    <w:multiLevelType w:val="multilevel"/>
    <w:tmpl w:val="DE4CA6CA"/>
    <w:styleLink w:val="WWNum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84" w15:restartNumberingAfterBreak="0">
    <w:nsid w:val="73FC69EA"/>
    <w:multiLevelType w:val="hybridMultilevel"/>
    <w:tmpl w:val="1D84CC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74A775BA"/>
    <w:multiLevelType w:val="multilevel"/>
    <w:tmpl w:val="76F40ED8"/>
    <w:styleLink w:val="WWNum6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6" w15:restartNumberingAfterBreak="0">
    <w:nsid w:val="7704255E"/>
    <w:multiLevelType w:val="multilevel"/>
    <w:tmpl w:val="7A58FD1E"/>
    <w:styleLink w:val="WWNum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7" w15:restartNumberingAfterBreak="0">
    <w:nsid w:val="776946F2"/>
    <w:multiLevelType w:val="multilevel"/>
    <w:tmpl w:val="C7A803EE"/>
    <w:styleLink w:val="WWNum3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8" w15:restartNumberingAfterBreak="0">
    <w:nsid w:val="78D01D4B"/>
    <w:multiLevelType w:val="hybridMultilevel"/>
    <w:tmpl w:val="DCC03A36"/>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89" w15:restartNumberingAfterBreak="0">
    <w:nsid w:val="78EA0882"/>
    <w:multiLevelType w:val="multilevel"/>
    <w:tmpl w:val="329E6628"/>
    <w:styleLink w:val="WWNum20"/>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90" w15:restartNumberingAfterBreak="0">
    <w:nsid w:val="7CAB0F8C"/>
    <w:multiLevelType w:val="multilevel"/>
    <w:tmpl w:val="4C3054C6"/>
    <w:styleLink w:val="WWNum54"/>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91" w15:restartNumberingAfterBreak="0">
    <w:nsid w:val="7D1847CB"/>
    <w:multiLevelType w:val="hybridMultilevel"/>
    <w:tmpl w:val="F4AAAE2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92" w15:restartNumberingAfterBreak="0">
    <w:nsid w:val="7D672AED"/>
    <w:multiLevelType w:val="multilevel"/>
    <w:tmpl w:val="220A3662"/>
    <w:styleLink w:val="WWNum18"/>
    <w:lvl w:ilvl="0">
      <w:numFmt w:val="bullet"/>
      <w:lvlText w:val=""/>
      <w:lvlJc w:val="left"/>
      <w:rPr>
        <w:rFonts w:ascii="Symbol" w:hAnsi="Symbol"/>
        <w:color w:val="00000A"/>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93" w15:restartNumberingAfterBreak="0">
    <w:nsid w:val="7D8D59B7"/>
    <w:multiLevelType w:val="hybridMultilevel"/>
    <w:tmpl w:val="F992F9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1">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7D8D5D57"/>
    <w:multiLevelType w:val="multilevel"/>
    <w:tmpl w:val="4A04F784"/>
    <w:styleLink w:val="WWNum50"/>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95" w15:restartNumberingAfterBreak="0">
    <w:nsid w:val="7DAE450D"/>
    <w:multiLevelType w:val="multilevel"/>
    <w:tmpl w:val="A0345C94"/>
    <w:styleLink w:val="WWNum32"/>
    <w:lvl w:ilvl="0">
      <w:numFmt w:val="bullet"/>
      <w:lvlText w:val=""/>
      <w:lvlJc w:val="left"/>
      <w:rPr>
        <w:rFonts w:ascii="Symbol" w:hAnsi="Symbol"/>
        <w:sz w:val="20"/>
      </w:rPr>
    </w:lvl>
    <w:lvl w:ilvl="1">
      <w:numFmt w:val="bullet"/>
      <w:lvlText w:val="o"/>
      <w:lvlJc w:val="left"/>
      <w:rPr>
        <w:rFonts w:ascii="Courier New" w:hAnsi="Courier New"/>
      </w:rPr>
    </w:lvl>
    <w:lvl w:ilvl="2">
      <w:numFmt w:val="bullet"/>
      <w:lvlText w:val=""/>
      <w:lvlJc w:val="left"/>
      <w:rPr>
        <w:rFonts w:ascii="Symbol" w:hAnsi="Symbol"/>
        <w:sz w:val="20"/>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num w:numId="1">
    <w:abstractNumId w:val="83"/>
  </w:num>
  <w:num w:numId="2">
    <w:abstractNumId w:val="7"/>
  </w:num>
  <w:num w:numId="3">
    <w:abstractNumId w:val="32"/>
  </w:num>
  <w:num w:numId="4">
    <w:abstractNumId w:val="4"/>
  </w:num>
  <w:num w:numId="5">
    <w:abstractNumId w:val="46"/>
  </w:num>
  <w:num w:numId="6">
    <w:abstractNumId w:val="82"/>
  </w:num>
  <w:num w:numId="7">
    <w:abstractNumId w:val="0"/>
  </w:num>
  <w:num w:numId="8">
    <w:abstractNumId w:val="57"/>
  </w:num>
  <w:num w:numId="9">
    <w:abstractNumId w:val="86"/>
  </w:num>
  <w:num w:numId="10">
    <w:abstractNumId w:val="19"/>
  </w:num>
  <w:num w:numId="11">
    <w:abstractNumId w:val="56"/>
  </w:num>
  <w:num w:numId="12">
    <w:abstractNumId w:val="40"/>
  </w:num>
  <w:num w:numId="13">
    <w:abstractNumId w:val="17"/>
  </w:num>
  <w:num w:numId="14">
    <w:abstractNumId w:val="78"/>
  </w:num>
  <w:num w:numId="15">
    <w:abstractNumId w:val="3"/>
  </w:num>
  <w:num w:numId="16">
    <w:abstractNumId w:val="73"/>
  </w:num>
  <w:num w:numId="17">
    <w:abstractNumId w:val="64"/>
  </w:num>
  <w:num w:numId="18">
    <w:abstractNumId w:val="92"/>
  </w:num>
  <w:num w:numId="19">
    <w:abstractNumId w:val="80"/>
  </w:num>
  <w:num w:numId="20">
    <w:abstractNumId w:val="89"/>
  </w:num>
  <w:num w:numId="21">
    <w:abstractNumId w:val="53"/>
  </w:num>
  <w:num w:numId="22">
    <w:abstractNumId w:val="12"/>
  </w:num>
  <w:num w:numId="23">
    <w:abstractNumId w:val="25"/>
  </w:num>
  <w:num w:numId="24">
    <w:abstractNumId w:val="23"/>
  </w:num>
  <w:num w:numId="25">
    <w:abstractNumId w:val="42"/>
  </w:num>
  <w:num w:numId="26">
    <w:abstractNumId w:val="52"/>
  </w:num>
  <w:num w:numId="27">
    <w:abstractNumId w:val="49"/>
  </w:num>
  <w:num w:numId="28">
    <w:abstractNumId w:val="35"/>
  </w:num>
  <w:num w:numId="29">
    <w:abstractNumId w:val="79"/>
  </w:num>
  <w:num w:numId="30">
    <w:abstractNumId w:val="68"/>
  </w:num>
  <w:num w:numId="31">
    <w:abstractNumId w:val="26"/>
  </w:num>
  <w:num w:numId="32">
    <w:abstractNumId w:val="95"/>
  </w:num>
  <w:num w:numId="33">
    <w:abstractNumId w:val="87"/>
  </w:num>
  <w:num w:numId="34">
    <w:abstractNumId w:val="24"/>
  </w:num>
  <w:num w:numId="35">
    <w:abstractNumId w:val="16"/>
  </w:num>
  <w:num w:numId="36">
    <w:abstractNumId w:val="9"/>
  </w:num>
  <w:num w:numId="37">
    <w:abstractNumId w:val="20"/>
  </w:num>
  <w:num w:numId="38">
    <w:abstractNumId w:val="55"/>
  </w:num>
  <w:num w:numId="39">
    <w:abstractNumId w:val="51"/>
  </w:num>
  <w:num w:numId="40">
    <w:abstractNumId w:val="5"/>
  </w:num>
  <w:num w:numId="41">
    <w:abstractNumId w:val="37"/>
  </w:num>
  <w:num w:numId="42">
    <w:abstractNumId w:val="33"/>
  </w:num>
  <w:num w:numId="43">
    <w:abstractNumId w:val="76"/>
  </w:num>
  <w:num w:numId="44">
    <w:abstractNumId w:val="75"/>
  </w:num>
  <w:num w:numId="45">
    <w:abstractNumId w:val="72"/>
  </w:num>
  <w:num w:numId="46">
    <w:abstractNumId w:val="61"/>
  </w:num>
  <w:num w:numId="47">
    <w:abstractNumId w:val="70"/>
  </w:num>
  <w:num w:numId="48">
    <w:abstractNumId w:val="18"/>
  </w:num>
  <w:num w:numId="49">
    <w:abstractNumId w:val="11"/>
  </w:num>
  <w:num w:numId="50">
    <w:abstractNumId w:val="94"/>
  </w:num>
  <w:num w:numId="51">
    <w:abstractNumId w:val="8"/>
  </w:num>
  <w:num w:numId="52">
    <w:abstractNumId w:val="54"/>
  </w:num>
  <w:num w:numId="53">
    <w:abstractNumId w:val="14"/>
  </w:num>
  <w:num w:numId="54">
    <w:abstractNumId w:val="90"/>
  </w:num>
  <w:num w:numId="55">
    <w:abstractNumId w:val="47"/>
  </w:num>
  <w:num w:numId="56">
    <w:abstractNumId w:val="30"/>
  </w:num>
  <w:num w:numId="57">
    <w:abstractNumId w:val="28"/>
  </w:num>
  <w:num w:numId="58">
    <w:abstractNumId w:val="41"/>
  </w:num>
  <w:num w:numId="59">
    <w:abstractNumId w:val="1"/>
  </w:num>
  <w:num w:numId="60">
    <w:abstractNumId w:val="21"/>
  </w:num>
  <w:num w:numId="61">
    <w:abstractNumId w:val="39"/>
  </w:num>
  <w:num w:numId="62">
    <w:abstractNumId w:val="85"/>
  </w:num>
  <w:num w:numId="63">
    <w:abstractNumId w:val="69"/>
  </w:num>
  <w:num w:numId="64">
    <w:abstractNumId w:val="10"/>
  </w:num>
  <w:num w:numId="65">
    <w:abstractNumId w:val="27"/>
  </w:num>
  <w:num w:numId="66">
    <w:abstractNumId w:val="60"/>
  </w:num>
  <w:num w:numId="67">
    <w:abstractNumId w:val="13"/>
  </w:num>
  <w:num w:numId="68">
    <w:abstractNumId w:val="38"/>
  </w:num>
  <w:num w:numId="69">
    <w:abstractNumId w:val="67"/>
  </w:num>
  <w:num w:numId="70">
    <w:abstractNumId w:val="22"/>
  </w:num>
  <w:num w:numId="71">
    <w:abstractNumId w:val="29"/>
  </w:num>
  <w:num w:numId="72">
    <w:abstractNumId w:val="58"/>
  </w:num>
  <w:num w:numId="73">
    <w:abstractNumId w:val="50"/>
  </w:num>
  <w:num w:numId="74">
    <w:abstractNumId w:val="88"/>
  </w:num>
  <w:num w:numId="75">
    <w:abstractNumId w:val="81"/>
  </w:num>
  <w:num w:numId="76">
    <w:abstractNumId w:val="31"/>
  </w:num>
  <w:num w:numId="77">
    <w:abstractNumId w:val="44"/>
  </w:num>
  <w:num w:numId="78">
    <w:abstractNumId w:val="71"/>
  </w:num>
  <w:num w:numId="79">
    <w:abstractNumId w:val="91"/>
  </w:num>
  <w:num w:numId="80">
    <w:abstractNumId w:val="43"/>
  </w:num>
  <w:num w:numId="81">
    <w:abstractNumId w:val="45"/>
  </w:num>
  <w:num w:numId="82">
    <w:abstractNumId w:val="34"/>
  </w:num>
  <w:num w:numId="83">
    <w:abstractNumId w:val="62"/>
  </w:num>
  <w:num w:numId="84">
    <w:abstractNumId w:val="36"/>
  </w:num>
  <w:num w:numId="85">
    <w:abstractNumId w:val="15"/>
  </w:num>
  <w:num w:numId="86">
    <w:abstractNumId w:val="63"/>
  </w:num>
  <w:num w:numId="87">
    <w:abstractNumId w:val="66"/>
  </w:num>
  <w:num w:numId="88">
    <w:abstractNumId w:val="48"/>
  </w:num>
  <w:num w:numId="89">
    <w:abstractNumId w:val="84"/>
  </w:num>
  <w:num w:numId="90">
    <w:abstractNumId w:val="93"/>
  </w:num>
  <w:num w:numId="91">
    <w:abstractNumId w:val="65"/>
  </w:num>
  <w:num w:numId="92">
    <w:abstractNumId w:val="6"/>
  </w:num>
  <w:num w:numId="93">
    <w:abstractNumId w:val="2"/>
  </w:num>
  <w:num w:numId="94">
    <w:abstractNumId w:val="74"/>
  </w:num>
  <w:num w:numId="95">
    <w:abstractNumId w:val="77"/>
  </w:num>
  <w:num w:numId="96">
    <w:abstractNumId w:val="59"/>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34142"/>
    <w:rsid w:val="00001A53"/>
    <w:rsid w:val="00005F66"/>
    <w:rsid w:val="000207BB"/>
    <w:rsid w:val="00021690"/>
    <w:rsid w:val="00024E4A"/>
    <w:rsid w:val="000321F8"/>
    <w:rsid w:val="00036C69"/>
    <w:rsid w:val="00043155"/>
    <w:rsid w:val="0004464A"/>
    <w:rsid w:val="00053DEC"/>
    <w:rsid w:val="00071840"/>
    <w:rsid w:val="00082101"/>
    <w:rsid w:val="00084F7A"/>
    <w:rsid w:val="00085DA9"/>
    <w:rsid w:val="0008634D"/>
    <w:rsid w:val="00086935"/>
    <w:rsid w:val="00087DA2"/>
    <w:rsid w:val="00087F30"/>
    <w:rsid w:val="00093098"/>
    <w:rsid w:val="000952B3"/>
    <w:rsid w:val="000A0407"/>
    <w:rsid w:val="000B3B14"/>
    <w:rsid w:val="000C1219"/>
    <w:rsid w:val="000C639F"/>
    <w:rsid w:val="000D6E0B"/>
    <w:rsid w:val="000E706F"/>
    <w:rsid w:val="00106B25"/>
    <w:rsid w:val="001132FC"/>
    <w:rsid w:val="001138E3"/>
    <w:rsid w:val="00121E4F"/>
    <w:rsid w:val="00122926"/>
    <w:rsid w:val="001346F9"/>
    <w:rsid w:val="00134F73"/>
    <w:rsid w:val="00143E34"/>
    <w:rsid w:val="00144905"/>
    <w:rsid w:val="00145985"/>
    <w:rsid w:val="001473F2"/>
    <w:rsid w:val="001516E3"/>
    <w:rsid w:val="00154AEA"/>
    <w:rsid w:val="0016048E"/>
    <w:rsid w:val="0016325C"/>
    <w:rsid w:val="00172121"/>
    <w:rsid w:val="001763CD"/>
    <w:rsid w:val="00181BCE"/>
    <w:rsid w:val="001901D9"/>
    <w:rsid w:val="001939BB"/>
    <w:rsid w:val="00195BFE"/>
    <w:rsid w:val="001A14E3"/>
    <w:rsid w:val="001A2CBF"/>
    <w:rsid w:val="001A6DB9"/>
    <w:rsid w:val="001A79D4"/>
    <w:rsid w:val="001B1D93"/>
    <w:rsid w:val="001B2398"/>
    <w:rsid w:val="001B2E64"/>
    <w:rsid w:val="001B54CD"/>
    <w:rsid w:val="001C016C"/>
    <w:rsid w:val="001C58D0"/>
    <w:rsid w:val="001C6097"/>
    <w:rsid w:val="001D3212"/>
    <w:rsid w:val="00206E13"/>
    <w:rsid w:val="00212732"/>
    <w:rsid w:val="00215800"/>
    <w:rsid w:val="002159A2"/>
    <w:rsid w:val="00217FA4"/>
    <w:rsid w:val="00223316"/>
    <w:rsid w:val="00224A05"/>
    <w:rsid w:val="002270C9"/>
    <w:rsid w:val="002369B0"/>
    <w:rsid w:val="00253DBC"/>
    <w:rsid w:val="00254E74"/>
    <w:rsid w:val="00255E9D"/>
    <w:rsid w:val="00263B5A"/>
    <w:rsid w:val="00272DCE"/>
    <w:rsid w:val="0028017A"/>
    <w:rsid w:val="002818FE"/>
    <w:rsid w:val="0028671B"/>
    <w:rsid w:val="0028697B"/>
    <w:rsid w:val="00293E5C"/>
    <w:rsid w:val="00293EF0"/>
    <w:rsid w:val="00295FC3"/>
    <w:rsid w:val="002A1456"/>
    <w:rsid w:val="002A5268"/>
    <w:rsid w:val="002B038C"/>
    <w:rsid w:val="002B6738"/>
    <w:rsid w:val="002B773B"/>
    <w:rsid w:val="002D3B83"/>
    <w:rsid w:val="002E68E7"/>
    <w:rsid w:val="002E69C2"/>
    <w:rsid w:val="002F3EAD"/>
    <w:rsid w:val="00301020"/>
    <w:rsid w:val="00304846"/>
    <w:rsid w:val="003308BC"/>
    <w:rsid w:val="00352566"/>
    <w:rsid w:val="003540D4"/>
    <w:rsid w:val="003635AC"/>
    <w:rsid w:val="003668C2"/>
    <w:rsid w:val="00372334"/>
    <w:rsid w:val="003832A2"/>
    <w:rsid w:val="003A190A"/>
    <w:rsid w:val="003A26A9"/>
    <w:rsid w:val="003A6E94"/>
    <w:rsid w:val="003B324B"/>
    <w:rsid w:val="003C02AB"/>
    <w:rsid w:val="003C4661"/>
    <w:rsid w:val="003D344E"/>
    <w:rsid w:val="003D3E7C"/>
    <w:rsid w:val="003D756D"/>
    <w:rsid w:val="003E0557"/>
    <w:rsid w:val="003E6245"/>
    <w:rsid w:val="0040018A"/>
    <w:rsid w:val="00401779"/>
    <w:rsid w:val="004039AC"/>
    <w:rsid w:val="00403D7E"/>
    <w:rsid w:val="0041620D"/>
    <w:rsid w:val="00440286"/>
    <w:rsid w:val="004421B2"/>
    <w:rsid w:val="004442D5"/>
    <w:rsid w:val="00446E2A"/>
    <w:rsid w:val="0045562E"/>
    <w:rsid w:val="00471BEF"/>
    <w:rsid w:val="0047430E"/>
    <w:rsid w:val="00480F89"/>
    <w:rsid w:val="0048111E"/>
    <w:rsid w:val="00484EC9"/>
    <w:rsid w:val="0048696B"/>
    <w:rsid w:val="004901AC"/>
    <w:rsid w:val="00490B68"/>
    <w:rsid w:val="004A31EE"/>
    <w:rsid w:val="004A378C"/>
    <w:rsid w:val="004B7D3C"/>
    <w:rsid w:val="004C0D60"/>
    <w:rsid w:val="004D3597"/>
    <w:rsid w:val="004E14F3"/>
    <w:rsid w:val="00512DD6"/>
    <w:rsid w:val="00524965"/>
    <w:rsid w:val="00531EA9"/>
    <w:rsid w:val="00532286"/>
    <w:rsid w:val="00534E67"/>
    <w:rsid w:val="00540D3D"/>
    <w:rsid w:val="005454DA"/>
    <w:rsid w:val="00552C19"/>
    <w:rsid w:val="005654DF"/>
    <w:rsid w:val="00566461"/>
    <w:rsid w:val="0057137E"/>
    <w:rsid w:val="00587D71"/>
    <w:rsid w:val="00592FDF"/>
    <w:rsid w:val="005A4314"/>
    <w:rsid w:val="005B00C8"/>
    <w:rsid w:val="005B77B8"/>
    <w:rsid w:val="005C0D3E"/>
    <w:rsid w:val="005C1293"/>
    <w:rsid w:val="005D4133"/>
    <w:rsid w:val="005E0FC5"/>
    <w:rsid w:val="005E2E8C"/>
    <w:rsid w:val="005F3A05"/>
    <w:rsid w:val="005F3B97"/>
    <w:rsid w:val="005F45DE"/>
    <w:rsid w:val="006049A1"/>
    <w:rsid w:val="00605287"/>
    <w:rsid w:val="006053AA"/>
    <w:rsid w:val="006103A6"/>
    <w:rsid w:val="006230DB"/>
    <w:rsid w:val="006261B5"/>
    <w:rsid w:val="00643E80"/>
    <w:rsid w:val="00645B3B"/>
    <w:rsid w:val="006535FE"/>
    <w:rsid w:val="0066239C"/>
    <w:rsid w:val="006702BA"/>
    <w:rsid w:val="00671A0C"/>
    <w:rsid w:val="0067647C"/>
    <w:rsid w:val="00677E77"/>
    <w:rsid w:val="00687587"/>
    <w:rsid w:val="00691C55"/>
    <w:rsid w:val="00697581"/>
    <w:rsid w:val="006A3586"/>
    <w:rsid w:val="006A4489"/>
    <w:rsid w:val="006A7630"/>
    <w:rsid w:val="006C0B64"/>
    <w:rsid w:val="006C32D2"/>
    <w:rsid w:val="006C646F"/>
    <w:rsid w:val="006E5B7F"/>
    <w:rsid w:val="006E7748"/>
    <w:rsid w:val="006F00E4"/>
    <w:rsid w:val="006F6CFD"/>
    <w:rsid w:val="006F7D97"/>
    <w:rsid w:val="00700742"/>
    <w:rsid w:val="00703A65"/>
    <w:rsid w:val="00705029"/>
    <w:rsid w:val="0071309E"/>
    <w:rsid w:val="00716C3B"/>
    <w:rsid w:val="00725F20"/>
    <w:rsid w:val="007271DF"/>
    <w:rsid w:val="0072764C"/>
    <w:rsid w:val="00730249"/>
    <w:rsid w:val="00744C7C"/>
    <w:rsid w:val="00747E49"/>
    <w:rsid w:val="00754F24"/>
    <w:rsid w:val="007556E0"/>
    <w:rsid w:val="00771E85"/>
    <w:rsid w:val="00781D76"/>
    <w:rsid w:val="00782688"/>
    <w:rsid w:val="007934A0"/>
    <w:rsid w:val="00795046"/>
    <w:rsid w:val="007A16A7"/>
    <w:rsid w:val="007A33AD"/>
    <w:rsid w:val="007A7A39"/>
    <w:rsid w:val="007B2298"/>
    <w:rsid w:val="007B2FA6"/>
    <w:rsid w:val="007B3250"/>
    <w:rsid w:val="007B4C59"/>
    <w:rsid w:val="007C1E63"/>
    <w:rsid w:val="007C2041"/>
    <w:rsid w:val="007C525B"/>
    <w:rsid w:val="007D12B1"/>
    <w:rsid w:val="007D4402"/>
    <w:rsid w:val="007D6134"/>
    <w:rsid w:val="007F1682"/>
    <w:rsid w:val="007F363A"/>
    <w:rsid w:val="007F5717"/>
    <w:rsid w:val="0081037D"/>
    <w:rsid w:val="008131BE"/>
    <w:rsid w:val="00813477"/>
    <w:rsid w:val="008155AA"/>
    <w:rsid w:val="00823990"/>
    <w:rsid w:val="00826D1B"/>
    <w:rsid w:val="0083417E"/>
    <w:rsid w:val="00860C11"/>
    <w:rsid w:val="0086365C"/>
    <w:rsid w:val="00865C1F"/>
    <w:rsid w:val="00867DF9"/>
    <w:rsid w:val="00872187"/>
    <w:rsid w:val="00874438"/>
    <w:rsid w:val="008768E7"/>
    <w:rsid w:val="008831E6"/>
    <w:rsid w:val="00883C6B"/>
    <w:rsid w:val="00883D4B"/>
    <w:rsid w:val="008843BA"/>
    <w:rsid w:val="008862C4"/>
    <w:rsid w:val="008903E2"/>
    <w:rsid w:val="00892C32"/>
    <w:rsid w:val="00894D4A"/>
    <w:rsid w:val="008A09C4"/>
    <w:rsid w:val="008A5A23"/>
    <w:rsid w:val="008A7F9D"/>
    <w:rsid w:val="008B147D"/>
    <w:rsid w:val="008B1E5F"/>
    <w:rsid w:val="008B3A8F"/>
    <w:rsid w:val="008C29AA"/>
    <w:rsid w:val="008C4CB9"/>
    <w:rsid w:val="008C6229"/>
    <w:rsid w:val="008C76F8"/>
    <w:rsid w:val="008D33C7"/>
    <w:rsid w:val="008D4AAB"/>
    <w:rsid w:val="008E48C5"/>
    <w:rsid w:val="008F1843"/>
    <w:rsid w:val="008F431C"/>
    <w:rsid w:val="008F6833"/>
    <w:rsid w:val="00904976"/>
    <w:rsid w:val="00905230"/>
    <w:rsid w:val="0090669C"/>
    <w:rsid w:val="00910617"/>
    <w:rsid w:val="009116BC"/>
    <w:rsid w:val="009126D9"/>
    <w:rsid w:val="0093272F"/>
    <w:rsid w:val="00941E8C"/>
    <w:rsid w:val="00943B13"/>
    <w:rsid w:val="0095174E"/>
    <w:rsid w:val="00952399"/>
    <w:rsid w:val="00960192"/>
    <w:rsid w:val="009714EF"/>
    <w:rsid w:val="00974893"/>
    <w:rsid w:val="00976A51"/>
    <w:rsid w:val="00981AF7"/>
    <w:rsid w:val="009906F5"/>
    <w:rsid w:val="0099296F"/>
    <w:rsid w:val="0099361B"/>
    <w:rsid w:val="009A2449"/>
    <w:rsid w:val="009A3C68"/>
    <w:rsid w:val="009B41E7"/>
    <w:rsid w:val="009B64D4"/>
    <w:rsid w:val="009C62C7"/>
    <w:rsid w:val="009D45E9"/>
    <w:rsid w:val="009E4910"/>
    <w:rsid w:val="009E49FC"/>
    <w:rsid w:val="009E5F8C"/>
    <w:rsid w:val="00A026E9"/>
    <w:rsid w:val="00A05C8F"/>
    <w:rsid w:val="00A12775"/>
    <w:rsid w:val="00A149AD"/>
    <w:rsid w:val="00A26423"/>
    <w:rsid w:val="00A32D57"/>
    <w:rsid w:val="00A34BAD"/>
    <w:rsid w:val="00A34C5B"/>
    <w:rsid w:val="00A44243"/>
    <w:rsid w:val="00A4444C"/>
    <w:rsid w:val="00A502A3"/>
    <w:rsid w:val="00A53D99"/>
    <w:rsid w:val="00A60873"/>
    <w:rsid w:val="00A6694B"/>
    <w:rsid w:val="00A737DB"/>
    <w:rsid w:val="00A741F0"/>
    <w:rsid w:val="00A75769"/>
    <w:rsid w:val="00A772CF"/>
    <w:rsid w:val="00AB0F3F"/>
    <w:rsid w:val="00AB2989"/>
    <w:rsid w:val="00AB4F78"/>
    <w:rsid w:val="00AB5CC0"/>
    <w:rsid w:val="00AC3B23"/>
    <w:rsid w:val="00AC5888"/>
    <w:rsid w:val="00AD4259"/>
    <w:rsid w:val="00AD6773"/>
    <w:rsid w:val="00AD7182"/>
    <w:rsid w:val="00AE066F"/>
    <w:rsid w:val="00AF1361"/>
    <w:rsid w:val="00AF587F"/>
    <w:rsid w:val="00B01948"/>
    <w:rsid w:val="00B01FEA"/>
    <w:rsid w:val="00B06F47"/>
    <w:rsid w:val="00B17B5B"/>
    <w:rsid w:val="00B24939"/>
    <w:rsid w:val="00B304A9"/>
    <w:rsid w:val="00B46909"/>
    <w:rsid w:val="00B517A3"/>
    <w:rsid w:val="00B533AB"/>
    <w:rsid w:val="00B62DA2"/>
    <w:rsid w:val="00B64E0C"/>
    <w:rsid w:val="00B66101"/>
    <w:rsid w:val="00B66928"/>
    <w:rsid w:val="00B7077E"/>
    <w:rsid w:val="00B738A8"/>
    <w:rsid w:val="00B73B0B"/>
    <w:rsid w:val="00B74EB4"/>
    <w:rsid w:val="00B75F10"/>
    <w:rsid w:val="00B813B6"/>
    <w:rsid w:val="00B84CA3"/>
    <w:rsid w:val="00B961B1"/>
    <w:rsid w:val="00B96755"/>
    <w:rsid w:val="00BA2B34"/>
    <w:rsid w:val="00BA40E1"/>
    <w:rsid w:val="00BB1976"/>
    <w:rsid w:val="00BC11F2"/>
    <w:rsid w:val="00BD4DB5"/>
    <w:rsid w:val="00BE676C"/>
    <w:rsid w:val="00BE6FD0"/>
    <w:rsid w:val="00C02A28"/>
    <w:rsid w:val="00C03659"/>
    <w:rsid w:val="00C06CD1"/>
    <w:rsid w:val="00C073BC"/>
    <w:rsid w:val="00C17579"/>
    <w:rsid w:val="00C25D8E"/>
    <w:rsid w:val="00C35619"/>
    <w:rsid w:val="00C42BB3"/>
    <w:rsid w:val="00C43425"/>
    <w:rsid w:val="00C43CC8"/>
    <w:rsid w:val="00C45DF1"/>
    <w:rsid w:val="00C55944"/>
    <w:rsid w:val="00C60035"/>
    <w:rsid w:val="00C61C27"/>
    <w:rsid w:val="00C70C94"/>
    <w:rsid w:val="00C77253"/>
    <w:rsid w:val="00C80AC0"/>
    <w:rsid w:val="00C86C14"/>
    <w:rsid w:val="00C920AE"/>
    <w:rsid w:val="00C97474"/>
    <w:rsid w:val="00CA1616"/>
    <w:rsid w:val="00CB449F"/>
    <w:rsid w:val="00CB6DC8"/>
    <w:rsid w:val="00CC607E"/>
    <w:rsid w:val="00CD6967"/>
    <w:rsid w:val="00CE3E63"/>
    <w:rsid w:val="00CF6B24"/>
    <w:rsid w:val="00D019C7"/>
    <w:rsid w:val="00D06E69"/>
    <w:rsid w:val="00D11355"/>
    <w:rsid w:val="00D23BFF"/>
    <w:rsid w:val="00D26726"/>
    <w:rsid w:val="00D277B4"/>
    <w:rsid w:val="00D302C5"/>
    <w:rsid w:val="00D51A28"/>
    <w:rsid w:val="00D54B42"/>
    <w:rsid w:val="00D55E9C"/>
    <w:rsid w:val="00D56CE8"/>
    <w:rsid w:val="00D63A01"/>
    <w:rsid w:val="00D65892"/>
    <w:rsid w:val="00D65941"/>
    <w:rsid w:val="00D65AF8"/>
    <w:rsid w:val="00D77E42"/>
    <w:rsid w:val="00D81490"/>
    <w:rsid w:val="00D85A5B"/>
    <w:rsid w:val="00D86847"/>
    <w:rsid w:val="00D9135A"/>
    <w:rsid w:val="00D91E03"/>
    <w:rsid w:val="00DA1443"/>
    <w:rsid w:val="00DA2218"/>
    <w:rsid w:val="00DC1DF1"/>
    <w:rsid w:val="00DC4E6C"/>
    <w:rsid w:val="00DD37BA"/>
    <w:rsid w:val="00DD4A9E"/>
    <w:rsid w:val="00DF210D"/>
    <w:rsid w:val="00E002AF"/>
    <w:rsid w:val="00E02F8D"/>
    <w:rsid w:val="00E1408E"/>
    <w:rsid w:val="00E30AC6"/>
    <w:rsid w:val="00E34142"/>
    <w:rsid w:val="00E34615"/>
    <w:rsid w:val="00E464A3"/>
    <w:rsid w:val="00E62C20"/>
    <w:rsid w:val="00E65C4A"/>
    <w:rsid w:val="00E71672"/>
    <w:rsid w:val="00E7320D"/>
    <w:rsid w:val="00E93DC8"/>
    <w:rsid w:val="00EA0843"/>
    <w:rsid w:val="00EA207F"/>
    <w:rsid w:val="00EA7E59"/>
    <w:rsid w:val="00EB4214"/>
    <w:rsid w:val="00EC1B80"/>
    <w:rsid w:val="00EC237F"/>
    <w:rsid w:val="00EC2A1A"/>
    <w:rsid w:val="00ED35A7"/>
    <w:rsid w:val="00ED7FDF"/>
    <w:rsid w:val="00EE1170"/>
    <w:rsid w:val="00EF023A"/>
    <w:rsid w:val="00F25783"/>
    <w:rsid w:val="00F40971"/>
    <w:rsid w:val="00F461A4"/>
    <w:rsid w:val="00F51813"/>
    <w:rsid w:val="00F6331E"/>
    <w:rsid w:val="00F73168"/>
    <w:rsid w:val="00F73D93"/>
    <w:rsid w:val="00F778DC"/>
    <w:rsid w:val="00F80EAA"/>
    <w:rsid w:val="00F83F16"/>
    <w:rsid w:val="00F855DC"/>
    <w:rsid w:val="00F961E2"/>
    <w:rsid w:val="00FB6C85"/>
    <w:rsid w:val="00FC49D2"/>
    <w:rsid w:val="00FC6C42"/>
    <w:rsid w:val="00FC6D54"/>
    <w:rsid w:val="00FE0938"/>
    <w:rsid w:val="00FF53A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792A4EE9"/>
  <w15:docId w15:val="{D9A5418E-A87C-4996-BDAE-A82467461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34142"/>
    <w:pPr>
      <w:widowControl w:val="0"/>
      <w:suppressAutoHyphens/>
      <w:autoSpaceDN w:val="0"/>
      <w:spacing w:after="0" w:line="240" w:lineRule="auto"/>
      <w:textAlignment w:val="baseline"/>
    </w:pPr>
    <w:rPr>
      <w:rFonts w:ascii="Times New Roman" w:eastAsia="Times New Roman" w:hAnsi="Times New Roman" w:cs="Times New Roman"/>
      <w:kern w:val="3"/>
      <w:lang w:eastAsia="pl-PL"/>
    </w:rPr>
  </w:style>
  <w:style w:type="paragraph" w:styleId="Nagwek1">
    <w:name w:val="heading 1"/>
    <w:basedOn w:val="Standard"/>
    <w:next w:val="Textbody"/>
    <w:link w:val="Nagwek1Znak3"/>
    <w:uiPriority w:val="9"/>
    <w:qFormat/>
    <w:rsid w:val="00E34142"/>
    <w:pPr>
      <w:keepNext/>
      <w:tabs>
        <w:tab w:val="left" w:pos="757"/>
        <w:tab w:val="left" w:pos="927"/>
        <w:tab w:val="left" w:pos="1117"/>
        <w:tab w:val="left" w:pos="1154"/>
        <w:tab w:val="left" w:pos="2136"/>
      </w:tabs>
      <w:spacing w:after="120"/>
      <w:ind w:left="357" w:hanging="397"/>
      <w:outlineLvl w:val="0"/>
    </w:pPr>
    <w:rPr>
      <w:rFonts w:ascii="Times New Roman" w:hAnsi="Times New Roman" w:cs="Arial"/>
      <w:b/>
      <w:iCs/>
      <w:caps/>
      <w:sz w:val="24"/>
      <w:szCs w:val="24"/>
    </w:rPr>
  </w:style>
  <w:style w:type="paragraph" w:styleId="Nagwek2">
    <w:name w:val="heading 2"/>
    <w:basedOn w:val="Standard"/>
    <w:next w:val="Textbody"/>
    <w:link w:val="Nagwek2Znak3"/>
    <w:qFormat/>
    <w:rsid w:val="00E34142"/>
    <w:pPr>
      <w:keepNext/>
      <w:tabs>
        <w:tab w:val="left" w:pos="747"/>
        <w:tab w:val="left" w:pos="927"/>
        <w:tab w:val="left" w:pos="974"/>
        <w:tab w:val="left" w:pos="1620"/>
        <w:tab w:val="left" w:pos="2676"/>
      </w:tabs>
      <w:spacing w:before="240"/>
      <w:ind w:left="180" w:hanging="360"/>
      <w:jc w:val="both"/>
      <w:outlineLvl w:val="1"/>
    </w:pPr>
    <w:rPr>
      <w:rFonts w:ascii="Times New Roman" w:hAnsi="Times New Roman" w:cs="Arial"/>
      <w:b/>
      <w:szCs w:val="24"/>
    </w:rPr>
  </w:style>
  <w:style w:type="paragraph" w:styleId="Nagwek3">
    <w:name w:val="heading 3"/>
    <w:basedOn w:val="Standard"/>
    <w:next w:val="Textbody"/>
    <w:link w:val="Nagwek3Znak3"/>
    <w:uiPriority w:val="9"/>
    <w:qFormat/>
    <w:rsid w:val="00E34142"/>
    <w:pPr>
      <w:keepNext/>
      <w:keepLines/>
      <w:spacing w:before="200"/>
      <w:outlineLvl w:val="2"/>
    </w:pPr>
    <w:rPr>
      <w:rFonts w:ascii="Cambria" w:hAnsi="Cambria" w:cs="Cambria"/>
      <w:b/>
      <w:bCs/>
      <w:color w:val="4F81BD"/>
    </w:rPr>
  </w:style>
  <w:style w:type="paragraph" w:styleId="Nagwek4">
    <w:name w:val="heading 4"/>
    <w:basedOn w:val="Standard"/>
    <w:next w:val="Textbody"/>
    <w:link w:val="Nagwek4Znak2"/>
    <w:uiPriority w:val="99"/>
    <w:qFormat/>
    <w:rsid w:val="00E34142"/>
    <w:pPr>
      <w:keepNext/>
      <w:tabs>
        <w:tab w:val="left" w:pos="3447"/>
        <w:tab w:val="left" w:pos="3674"/>
        <w:tab w:val="left" w:pos="3731"/>
        <w:tab w:val="left" w:pos="5760"/>
        <w:tab w:val="left" w:pos="6816"/>
      </w:tabs>
      <w:spacing w:before="120"/>
      <w:ind w:left="2880" w:hanging="360"/>
      <w:jc w:val="both"/>
      <w:outlineLvl w:val="3"/>
    </w:pPr>
    <w:rPr>
      <w:rFonts w:ascii="Times New Roman" w:hAnsi="Times New Roman" w:cs="Times New Roman"/>
      <w:bCs/>
      <w:iCs/>
      <w:sz w:val="20"/>
      <w:szCs w:val="20"/>
    </w:rPr>
  </w:style>
  <w:style w:type="paragraph" w:styleId="Nagwek5">
    <w:name w:val="heading 5"/>
    <w:basedOn w:val="Standard"/>
    <w:next w:val="Textbody"/>
    <w:link w:val="Nagwek5Znak2"/>
    <w:uiPriority w:val="99"/>
    <w:qFormat/>
    <w:rsid w:val="00E34142"/>
    <w:pPr>
      <w:tabs>
        <w:tab w:val="left" w:pos="3997"/>
        <w:tab w:val="left" w:pos="4394"/>
        <w:tab w:val="left" w:pos="7200"/>
      </w:tabs>
      <w:spacing w:before="120" w:after="120"/>
      <w:ind w:left="3600" w:hanging="360"/>
      <w:jc w:val="both"/>
      <w:outlineLvl w:val="4"/>
    </w:pPr>
    <w:rPr>
      <w:rFonts w:ascii="Times New Roman" w:hAnsi="Times New Roman" w:cs="Arial"/>
      <w:bCs/>
      <w:i/>
      <w:iCs/>
      <w:sz w:val="20"/>
      <w:szCs w:val="24"/>
    </w:rPr>
  </w:style>
  <w:style w:type="paragraph" w:styleId="Nagwek6">
    <w:name w:val="heading 6"/>
    <w:basedOn w:val="Standard"/>
    <w:next w:val="Textbody"/>
    <w:link w:val="Nagwek6Znak2"/>
    <w:uiPriority w:val="99"/>
    <w:qFormat/>
    <w:rsid w:val="00E34142"/>
    <w:pPr>
      <w:tabs>
        <w:tab w:val="left" w:pos="4717"/>
        <w:tab w:val="left" w:pos="5114"/>
        <w:tab w:val="left" w:pos="8640"/>
      </w:tabs>
      <w:spacing w:before="120" w:after="60"/>
      <w:ind w:left="4320" w:hanging="360"/>
      <w:jc w:val="both"/>
      <w:outlineLvl w:val="5"/>
    </w:pPr>
    <w:rPr>
      <w:rFonts w:ascii="Times New Roman" w:hAnsi="Times New Roman" w:cs="Arial"/>
      <w:bCs/>
      <w:i/>
      <w:iCs/>
      <w:szCs w:val="24"/>
    </w:rPr>
  </w:style>
  <w:style w:type="paragraph" w:styleId="Nagwek7">
    <w:name w:val="heading 7"/>
    <w:basedOn w:val="Standard"/>
    <w:next w:val="Textbody"/>
    <w:link w:val="Nagwek7Znak2"/>
    <w:uiPriority w:val="99"/>
    <w:qFormat/>
    <w:rsid w:val="00E34142"/>
    <w:pPr>
      <w:tabs>
        <w:tab w:val="left" w:pos="5437"/>
        <w:tab w:val="left" w:pos="5834"/>
        <w:tab w:val="left" w:pos="10080"/>
      </w:tabs>
      <w:spacing w:before="120" w:after="60"/>
      <w:ind w:left="5040" w:hanging="360"/>
      <w:jc w:val="both"/>
      <w:outlineLvl w:val="6"/>
    </w:pPr>
    <w:rPr>
      <w:rFonts w:ascii="Arial" w:hAnsi="Arial" w:cs="Arial"/>
      <w:bCs/>
      <w:iCs/>
      <w:sz w:val="20"/>
      <w:szCs w:val="24"/>
    </w:rPr>
  </w:style>
  <w:style w:type="paragraph" w:styleId="Nagwek8">
    <w:name w:val="heading 8"/>
    <w:basedOn w:val="Standard"/>
    <w:next w:val="Textbody"/>
    <w:link w:val="Nagwek8Znak2"/>
    <w:uiPriority w:val="99"/>
    <w:qFormat/>
    <w:rsid w:val="00E34142"/>
    <w:pPr>
      <w:tabs>
        <w:tab w:val="left" w:pos="6157"/>
        <w:tab w:val="left" w:pos="6554"/>
        <w:tab w:val="left" w:pos="11520"/>
      </w:tabs>
      <w:spacing w:before="120" w:after="60"/>
      <w:ind w:left="5760" w:hanging="360"/>
      <w:jc w:val="both"/>
      <w:outlineLvl w:val="7"/>
    </w:pPr>
    <w:rPr>
      <w:rFonts w:ascii="Arial" w:hAnsi="Arial" w:cs="Arial"/>
      <w:bCs/>
      <w:i/>
      <w:iCs/>
      <w:sz w:val="20"/>
      <w:szCs w:val="24"/>
    </w:rPr>
  </w:style>
  <w:style w:type="paragraph" w:styleId="Nagwek9">
    <w:name w:val="heading 9"/>
    <w:basedOn w:val="Standard"/>
    <w:next w:val="Textbody"/>
    <w:link w:val="Nagwek9Znak2"/>
    <w:uiPriority w:val="99"/>
    <w:qFormat/>
    <w:rsid w:val="00E34142"/>
    <w:pPr>
      <w:tabs>
        <w:tab w:val="left" w:pos="6877"/>
        <w:tab w:val="left" w:pos="7274"/>
        <w:tab w:val="left" w:pos="12960"/>
      </w:tabs>
      <w:spacing w:before="120" w:after="60"/>
      <w:ind w:left="6480" w:hanging="360"/>
      <w:jc w:val="both"/>
      <w:outlineLvl w:val="8"/>
    </w:pPr>
    <w:rPr>
      <w:rFonts w:ascii="Arial" w:hAnsi="Arial" w:cs="Arial"/>
      <w:b/>
      <w:bCs/>
      <w:i/>
      <w:iCs/>
      <w:sz w:val="18"/>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uiPriority w:val="9"/>
    <w:rsid w:val="00E34142"/>
    <w:rPr>
      <w:rFonts w:asciiTheme="majorHAnsi" w:eastAsiaTheme="majorEastAsia" w:hAnsiTheme="majorHAnsi" w:cstheme="majorBidi"/>
      <w:color w:val="2E74B5" w:themeColor="accent1" w:themeShade="BF"/>
      <w:kern w:val="3"/>
      <w:sz w:val="32"/>
      <w:szCs w:val="32"/>
      <w:lang w:eastAsia="pl-PL"/>
    </w:rPr>
  </w:style>
  <w:style w:type="character" w:customStyle="1" w:styleId="Nagwek2Znak">
    <w:name w:val="Nagłówek 2 Znak"/>
    <w:basedOn w:val="Domylnaczcionkaakapitu"/>
    <w:uiPriority w:val="9"/>
    <w:rsid w:val="00E34142"/>
    <w:rPr>
      <w:rFonts w:asciiTheme="majorHAnsi" w:eastAsiaTheme="majorEastAsia" w:hAnsiTheme="majorHAnsi" w:cstheme="majorBidi"/>
      <w:color w:val="2E74B5" w:themeColor="accent1" w:themeShade="BF"/>
      <w:kern w:val="3"/>
      <w:sz w:val="26"/>
      <w:szCs w:val="26"/>
      <w:lang w:eastAsia="pl-PL"/>
    </w:rPr>
  </w:style>
  <w:style w:type="character" w:customStyle="1" w:styleId="Nagwek3Znak">
    <w:name w:val="Nagłówek 3 Znak"/>
    <w:basedOn w:val="Domylnaczcionkaakapitu"/>
    <w:uiPriority w:val="9"/>
    <w:rsid w:val="00E34142"/>
    <w:rPr>
      <w:rFonts w:asciiTheme="majorHAnsi" w:eastAsiaTheme="majorEastAsia" w:hAnsiTheme="majorHAnsi" w:cstheme="majorBidi"/>
      <w:color w:val="1F4D78" w:themeColor="accent1" w:themeShade="7F"/>
      <w:kern w:val="3"/>
      <w:sz w:val="24"/>
      <w:szCs w:val="24"/>
      <w:lang w:eastAsia="pl-PL"/>
    </w:rPr>
  </w:style>
  <w:style w:type="character" w:customStyle="1" w:styleId="Nagwek4Znak">
    <w:name w:val="Nagłówek 4 Znak"/>
    <w:basedOn w:val="Domylnaczcionkaakapitu"/>
    <w:uiPriority w:val="99"/>
    <w:rsid w:val="00E34142"/>
    <w:rPr>
      <w:rFonts w:asciiTheme="majorHAnsi" w:eastAsiaTheme="majorEastAsia" w:hAnsiTheme="majorHAnsi" w:cstheme="majorBidi"/>
      <w:i/>
      <w:iCs/>
      <w:color w:val="2E74B5" w:themeColor="accent1" w:themeShade="BF"/>
      <w:kern w:val="3"/>
      <w:lang w:eastAsia="pl-PL"/>
    </w:rPr>
  </w:style>
  <w:style w:type="character" w:customStyle="1" w:styleId="Nagwek5Znak">
    <w:name w:val="Nagłówek 5 Znak"/>
    <w:basedOn w:val="Domylnaczcionkaakapitu"/>
    <w:uiPriority w:val="99"/>
    <w:rsid w:val="00E34142"/>
    <w:rPr>
      <w:rFonts w:asciiTheme="majorHAnsi" w:eastAsiaTheme="majorEastAsia" w:hAnsiTheme="majorHAnsi" w:cstheme="majorBidi"/>
      <w:color w:val="2E74B5" w:themeColor="accent1" w:themeShade="BF"/>
      <w:kern w:val="3"/>
      <w:lang w:eastAsia="pl-PL"/>
    </w:rPr>
  </w:style>
  <w:style w:type="character" w:customStyle="1" w:styleId="Nagwek6Znak">
    <w:name w:val="Nagłówek 6 Znak"/>
    <w:basedOn w:val="Domylnaczcionkaakapitu"/>
    <w:uiPriority w:val="99"/>
    <w:rsid w:val="00E34142"/>
    <w:rPr>
      <w:rFonts w:asciiTheme="majorHAnsi" w:eastAsiaTheme="majorEastAsia" w:hAnsiTheme="majorHAnsi" w:cstheme="majorBidi"/>
      <w:color w:val="1F4D78" w:themeColor="accent1" w:themeShade="7F"/>
      <w:kern w:val="3"/>
      <w:lang w:eastAsia="pl-PL"/>
    </w:rPr>
  </w:style>
  <w:style w:type="character" w:customStyle="1" w:styleId="Nagwek7Znak">
    <w:name w:val="Nagłówek 7 Znak"/>
    <w:basedOn w:val="Domylnaczcionkaakapitu"/>
    <w:uiPriority w:val="99"/>
    <w:rsid w:val="00E34142"/>
    <w:rPr>
      <w:rFonts w:asciiTheme="majorHAnsi" w:eastAsiaTheme="majorEastAsia" w:hAnsiTheme="majorHAnsi" w:cstheme="majorBidi"/>
      <w:i/>
      <w:iCs/>
      <w:color w:val="1F4D78" w:themeColor="accent1" w:themeShade="7F"/>
      <w:kern w:val="3"/>
      <w:lang w:eastAsia="pl-PL"/>
    </w:rPr>
  </w:style>
  <w:style w:type="character" w:customStyle="1" w:styleId="Nagwek8Znak">
    <w:name w:val="Nagłówek 8 Znak"/>
    <w:basedOn w:val="Domylnaczcionkaakapitu"/>
    <w:uiPriority w:val="99"/>
    <w:rsid w:val="00E34142"/>
    <w:rPr>
      <w:rFonts w:asciiTheme="majorHAnsi" w:eastAsiaTheme="majorEastAsia" w:hAnsiTheme="majorHAnsi" w:cstheme="majorBidi"/>
      <w:color w:val="272727" w:themeColor="text1" w:themeTint="D8"/>
      <w:kern w:val="3"/>
      <w:sz w:val="21"/>
      <w:szCs w:val="21"/>
      <w:lang w:eastAsia="pl-PL"/>
    </w:rPr>
  </w:style>
  <w:style w:type="character" w:customStyle="1" w:styleId="Nagwek9Znak">
    <w:name w:val="Nagłówek 9 Znak"/>
    <w:basedOn w:val="Domylnaczcionkaakapitu"/>
    <w:uiPriority w:val="99"/>
    <w:rsid w:val="00E34142"/>
    <w:rPr>
      <w:rFonts w:asciiTheme="majorHAnsi" w:eastAsiaTheme="majorEastAsia" w:hAnsiTheme="majorHAnsi" w:cstheme="majorBidi"/>
      <w:i/>
      <w:iCs/>
      <w:color w:val="272727" w:themeColor="text1" w:themeTint="D8"/>
      <w:kern w:val="3"/>
      <w:sz w:val="21"/>
      <w:szCs w:val="21"/>
      <w:lang w:eastAsia="pl-PL"/>
    </w:rPr>
  </w:style>
  <w:style w:type="character" w:customStyle="1" w:styleId="Nagwek1Znak3">
    <w:name w:val="Nagłówek 1 Znak3"/>
    <w:basedOn w:val="Domylnaczcionkaakapitu"/>
    <w:link w:val="Nagwek1"/>
    <w:uiPriority w:val="9"/>
    <w:rsid w:val="00E34142"/>
    <w:rPr>
      <w:rFonts w:ascii="Times New Roman" w:eastAsia="Times New Roman" w:hAnsi="Times New Roman" w:cs="Arial"/>
      <w:b/>
      <w:iCs/>
      <w:caps/>
      <w:kern w:val="3"/>
      <w:sz w:val="24"/>
      <w:szCs w:val="24"/>
      <w:lang w:eastAsia="ar-SA"/>
    </w:rPr>
  </w:style>
  <w:style w:type="character" w:customStyle="1" w:styleId="Nagwek2Znak3">
    <w:name w:val="Nagłówek 2 Znak3"/>
    <w:basedOn w:val="Domylnaczcionkaakapitu"/>
    <w:link w:val="Nagwek2"/>
    <w:rsid w:val="00E34142"/>
    <w:rPr>
      <w:rFonts w:ascii="Times New Roman" w:eastAsia="Times New Roman" w:hAnsi="Times New Roman" w:cs="Arial"/>
      <w:b/>
      <w:kern w:val="3"/>
      <w:szCs w:val="24"/>
      <w:lang w:eastAsia="ar-SA"/>
    </w:rPr>
  </w:style>
  <w:style w:type="character" w:customStyle="1" w:styleId="Nagwek3Znak3">
    <w:name w:val="Nagłówek 3 Znak3"/>
    <w:basedOn w:val="Domylnaczcionkaakapitu"/>
    <w:link w:val="Nagwek3"/>
    <w:uiPriority w:val="9"/>
    <w:rsid w:val="00E34142"/>
    <w:rPr>
      <w:rFonts w:ascii="Cambria" w:eastAsia="Times New Roman" w:hAnsi="Cambria" w:cs="Cambria"/>
      <w:b/>
      <w:bCs/>
      <w:color w:val="4F81BD"/>
      <w:kern w:val="3"/>
      <w:lang w:eastAsia="ar-SA"/>
    </w:rPr>
  </w:style>
  <w:style w:type="character" w:customStyle="1" w:styleId="Nagwek4Znak2">
    <w:name w:val="Nagłówek 4 Znak2"/>
    <w:basedOn w:val="Domylnaczcionkaakapitu"/>
    <w:link w:val="Nagwek4"/>
    <w:uiPriority w:val="99"/>
    <w:rsid w:val="00E34142"/>
    <w:rPr>
      <w:rFonts w:ascii="Times New Roman" w:eastAsia="Times New Roman" w:hAnsi="Times New Roman" w:cs="Times New Roman"/>
      <w:bCs/>
      <w:iCs/>
      <w:kern w:val="3"/>
      <w:sz w:val="20"/>
      <w:szCs w:val="20"/>
      <w:lang w:eastAsia="ar-SA"/>
    </w:rPr>
  </w:style>
  <w:style w:type="character" w:customStyle="1" w:styleId="Nagwek5Znak2">
    <w:name w:val="Nagłówek 5 Znak2"/>
    <w:basedOn w:val="Domylnaczcionkaakapitu"/>
    <w:link w:val="Nagwek5"/>
    <w:uiPriority w:val="99"/>
    <w:rsid w:val="00E34142"/>
    <w:rPr>
      <w:rFonts w:ascii="Times New Roman" w:eastAsia="Times New Roman" w:hAnsi="Times New Roman" w:cs="Arial"/>
      <w:bCs/>
      <w:i/>
      <w:iCs/>
      <w:kern w:val="3"/>
      <w:sz w:val="20"/>
      <w:szCs w:val="24"/>
      <w:lang w:eastAsia="ar-SA"/>
    </w:rPr>
  </w:style>
  <w:style w:type="character" w:customStyle="1" w:styleId="Nagwek6Znak2">
    <w:name w:val="Nagłówek 6 Znak2"/>
    <w:basedOn w:val="Domylnaczcionkaakapitu"/>
    <w:link w:val="Nagwek6"/>
    <w:uiPriority w:val="99"/>
    <w:rsid w:val="00E34142"/>
    <w:rPr>
      <w:rFonts w:ascii="Times New Roman" w:eastAsia="Times New Roman" w:hAnsi="Times New Roman" w:cs="Arial"/>
      <w:bCs/>
      <w:i/>
      <w:iCs/>
      <w:kern w:val="3"/>
      <w:szCs w:val="24"/>
      <w:lang w:eastAsia="ar-SA"/>
    </w:rPr>
  </w:style>
  <w:style w:type="character" w:customStyle="1" w:styleId="Nagwek7Znak2">
    <w:name w:val="Nagłówek 7 Znak2"/>
    <w:basedOn w:val="Domylnaczcionkaakapitu"/>
    <w:link w:val="Nagwek7"/>
    <w:uiPriority w:val="99"/>
    <w:rsid w:val="00E34142"/>
    <w:rPr>
      <w:rFonts w:ascii="Arial" w:eastAsia="Times New Roman" w:hAnsi="Arial" w:cs="Arial"/>
      <w:bCs/>
      <w:iCs/>
      <w:kern w:val="3"/>
      <w:sz w:val="20"/>
      <w:szCs w:val="24"/>
      <w:lang w:eastAsia="ar-SA"/>
    </w:rPr>
  </w:style>
  <w:style w:type="character" w:customStyle="1" w:styleId="Nagwek8Znak2">
    <w:name w:val="Nagłówek 8 Znak2"/>
    <w:basedOn w:val="Domylnaczcionkaakapitu"/>
    <w:link w:val="Nagwek8"/>
    <w:uiPriority w:val="99"/>
    <w:rsid w:val="00E34142"/>
    <w:rPr>
      <w:rFonts w:ascii="Arial" w:eastAsia="Times New Roman" w:hAnsi="Arial" w:cs="Arial"/>
      <w:bCs/>
      <w:i/>
      <w:iCs/>
      <w:kern w:val="3"/>
      <w:sz w:val="20"/>
      <w:szCs w:val="24"/>
      <w:lang w:eastAsia="ar-SA"/>
    </w:rPr>
  </w:style>
  <w:style w:type="character" w:customStyle="1" w:styleId="Nagwek9Znak2">
    <w:name w:val="Nagłówek 9 Znak2"/>
    <w:basedOn w:val="Domylnaczcionkaakapitu"/>
    <w:link w:val="Nagwek9"/>
    <w:uiPriority w:val="99"/>
    <w:rsid w:val="00E34142"/>
    <w:rPr>
      <w:rFonts w:ascii="Arial" w:eastAsia="Times New Roman" w:hAnsi="Arial" w:cs="Arial"/>
      <w:b/>
      <w:bCs/>
      <w:i/>
      <w:iCs/>
      <w:kern w:val="3"/>
      <w:sz w:val="18"/>
      <w:szCs w:val="24"/>
      <w:lang w:eastAsia="ar-SA"/>
    </w:rPr>
  </w:style>
  <w:style w:type="paragraph" w:customStyle="1" w:styleId="Standard">
    <w:name w:val="Standard"/>
    <w:uiPriority w:val="99"/>
    <w:rsid w:val="00E34142"/>
    <w:pPr>
      <w:suppressAutoHyphens/>
      <w:autoSpaceDN w:val="0"/>
      <w:spacing w:after="0" w:line="240" w:lineRule="auto"/>
      <w:textAlignment w:val="baseline"/>
    </w:pPr>
    <w:rPr>
      <w:rFonts w:ascii="Calibri" w:eastAsia="Times New Roman" w:hAnsi="Calibri" w:cs="Calibri"/>
      <w:kern w:val="3"/>
      <w:lang w:eastAsia="ar-SA"/>
    </w:rPr>
  </w:style>
  <w:style w:type="paragraph" w:customStyle="1" w:styleId="Heading">
    <w:name w:val="Heading"/>
    <w:basedOn w:val="Standard"/>
    <w:next w:val="Textbody"/>
    <w:uiPriority w:val="99"/>
    <w:rsid w:val="00E34142"/>
    <w:pPr>
      <w:keepNext/>
      <w:spacing w:before="240" w:after="120"/>
    </w:pPr>
    <w:rPr>
      <w:rFonts w:ascii="Arial" w:eastAsia="Microsoft YaHei" w:hAnsi="Arial" w:cs="Arial"/>
      <w:sz w:val="28"/>
      <w:szCs w:val="28"/>
    </w:rPr>
  </w:style>
  <w:style w:type="paragraph" w:customStyle="1" w:styleId="Textbody">
    <w:name w:val="Text body"/>
    <w:basedOn w:val="Standard"/>
    <w:uiPriority w:val="99"/>
    <w:rsid w:val="00E34142"/>
    <w:pPr>
      <w:tabs>
        <w:tab w:val="left" w:pos="397"/>
        <w:tab w:val="left" w:pos="567"/>
        <w:tab w:val="left" w:pos="794"/>
      </w:tabs>
      <w:spacing w:before="120" w:after="120"/>
      <w:jc w:val="both"/>
    </w:pPr>
    <w:rPr>
      <w:rFonts w:ascii="Times New Roman" w:hAnsi="Times New Roman" w:cs="Arial"/>
      <w:bCs/>
      <w:iCs/>
      <w:sz w:val="20"/>
      <w:szCs w:val="24"/>
    </w:rPr>
  </w:style>
  <w:style w:type="paragraph" w:styleId="Lista">
    <w:name w:val="List"/>
    <w:basedOn w:val="Standard"/>
    <w:uiPriority w:val="99"/>
    <w:rsid w:val="00E34142"/>
    <w:pPr>
      <w:ind w:left="283" w:hanging="283"/>
    </w:pPr>
    <w:rPr>
      <w:rFonts w:ascii="Times New Roman" w:hAnsi="Times New Roman" w:cs="Times New Roman"/>
      <w:sz w:val="20"/>
      <w:szCs w:val="20"/>
      <w:lang w:val="en-GB"/>
    </w:rPr>
  </w:style>
  <w:style w:type="paragraph" w:styleId="Legenda">
    <w:name w:val="caption"/>
    <w:basedOn w:val="Standard"/>
    <w:uiPriority w:val="99"/>
    <w:qFormat/>
    <w:rsid w:val="00E34142"/>
    <w:pPr>
      <w:suppressLineNumbers/>
      <w:spacing w:before="120" w:after="120"/>
    </w:pPr>
    <w:rPr>
      <w:rFonts w:cs="Arial"/>
      <w:i/>
      <w:iCs/>
      <w:sz w:val="24"/>
      <w:szCs w:val="24"/>
    </w:rPr>
  </w:style>
  <w:style w:type="paragraph" w:customStyle="1" w:styleId="Index">
    <w:name w:val="Index"/>
    <w:basedOn w:val="Standard"/>
    <w:uiPriority w:val="99"/>
    <w:rsid w:val="00E34142"/>
    <w:pPr>
      <w:suppressLineNumbers/>
    </w:pPr>
    <w:rPr>
      <w:rFonts w:cs="Mangal"/>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Header Char"/>
    <w:basedOn w:val="Standard"/>
    <w:link w:val="NagwekZnak2"/>
    <w:uiPriority w:val="99"/>
    <w:rsid w:val="00E34142"/>
    <w:pPr>
      <w:suppressLineNumbers/>
      <w:tabs>
        <w:tab w:val="center" w:pos="4536"/>
        <w:tab w:val="right" w:pos="9072"/>
      </w:tabs>
    </w:pPr>
    <w:rPr>
      <w:rFonts w:ascii="Times New Roman" w:hAnsi="Times New Roman" w:cs="Times New Roman"/>
      <w:sz w:val="24"/>
      <w:szCs w:val="24"/>
      <w:lang w:eastAsia="pl-PL"/>
    </w:r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
    <w:basedOn w:val="Domylnaczcionkaakapitu"/>
    <w:uiPriority w:val="99"/>
    <w:rsid w:val="00E34142"/>
    <w:rPr>
      <w:rFonts w:ascii="Times New Roman" w:eastAsia="Times New Roman" w:hAnsi="Times New Roman" w:cs="Times New Roman"/>
      <w:kern w:val="3"/>
      <w:lang w:eastAsia="pl-PL"/>
    </w:rPr>
  </w:style>
  <w:style w:type="character" w:customStyle="1" w:styleId="NagwekZnak2">
    <w:name w:val="Nagłówek Znak2"/>
    <w:aliases w:val="Nagłówek strony nieparzystej Znak1,Nagłówek strony nieparzystej1 Znak1,Nagłówek strony nieparzystej2 Znak1,Nagłówek strony nieparzystej3 Znak1,Nagłówek strony nieparzystej4 Znak1,Nagłówek strony nieparzystej5 Znak1,Nagłówek strony Znak1"/>
    <w:basedOn w:val="Domylnaczcionkaakapitu"/>
    <w:link w:val="Nagwek"/>
    <w:uiPriority w:val="99"/>
    <w:rsid w:val="00E34142"/>
    <w:rPr>
      <w:rFonts w:ascii="Times New Roman" w:eastAsia="Times New Roman" w:hAnsi="Times New Roman" w:cs="Times New Roman"/>
      <w:kern w:val="3"/>
      <w:sz w:val="24"/>
      <w:szCs w:val="24"/>
      <w:lang w:eastAsia="pl-PL"/>
    </w:rPr>
  </w:style>
  <w:style w:type="paragraph" w:styleId="Stopka">
    <w:name w:val="footer"/>
    <w:basedOn w:val="Standard"/>
    <w:link w:val="StopkaZnak2"/>
    <w:uiPriority w:val="99"/>
    <w:rsid w:val="00E34142"/>
    <w:pPr>
      <w:suppressLineNumbers/>
      <w:tabs>
        <w:tab w:val="center" w:pos="4536"/>
        <w:tab w:val="right" w:pos="9072"/>
      </w:tabs>
    </w:pPr>
    <w:rPr>
      <w:rFonts w:ascii="Times New Roman" w:hAnsi="Times New Roman" w:cs="Times New Roman"/>
      <w:sz w:val="24"/>
      <w:szCs w:val="24"/>
      <w:lang w:eastAsia="pl-PL"/>
    </w:rPr>
  </w:style>
  <w:style w:type="character" w:customStyle="1" w:styleId="StopkaZnak">
    <w:name w:val="Stopka Znak"/>
    <w:basedOn w:val="Domylnaczcionkaakapitu"/>
    <w:uiPriority w:val="99"/>
    <w:rsid w:val="00E34142"/>
    <w:rPr>
      <w:rFonts w:ascii="Times New Roman" w:eastAsia="Times New Roman" w:hAnsi="Times New Roman" w:cs="Times New Roman"/>
      <w:kern w:val="3"/>
      <w:lang w:eastAsia="pl-PL"/>
    </w:rPr>
  </w:style>
  <w:style w:type="character" w:customStyle="1" w:styleId="StopkaZnak2">
    <w:name w:val="Stopka Znak2"/>
    <w:basedOn w:val="Domylnaczcionkaakapitu"/>
    <w:link w:val="Stopka"/>
    <w:uiPriority w:val="99"/>
    <w:rsid w:val="00E34142"/>
    <w:rPr>
      <w:rFonts w:ascii="Times New Roman" w:eastAsia="Times New Roman" w:hAnsi="Times New Roman" w:cs="Times New Roman"/>
      <w:kern w:val="3"/>
      <w:sz w:val="24"/>
      <w:szCs w:val="24"/>
      <w:lang w:eastAsia="pl-PL"/>
    </w:rPr>
  </w:style>
  <w:style w:type="paragraph" w:customStyle="1" w:styleId="Nagwek20">
    <w:name w:val="Nagłówek2"/>
    <w:basedOn w:val="Standard"/>
    <w:uiPriority w:val="99"/>
    <w:rsid w:val="00E34142"/>
    <w:pPr>
      <w:keepNext/>
      <w:spacing w:before="240" w:after="120"/>
    </w:pPr>
    <w:rPr>
      <w:rFonts w:ascii="Arial" w:hAnsi="Arial" w:cs="Mangal"/>
      <w:sz w:val="28"/>
      <w:szCs w:val="28"/>
    </w:rPr>
  </w:style>
  <w:style w:type="paragraph" w:customStyle="1" w:styleId="Podpis2">
    <w:name w:val="Podpis2"/>
    <w:basedOn w:val="Standard"/>
    <w:uiPriority w:val="99"/>
    <w:rsid w:val="00E34142"/>
    <w:pPr>
      <w:suppressLineNumbers/>
      <w:spacing w:before="120" w:after="120"/>
    </w:pPr>
    <w:rPr>
      <w:rFonts w:cs="Mangal"/>
      <w:i/>
      <w:iCs/>
      <w:sz w:val="24"/>
      <w:szCs w:val="24"/>
    </w:rPr>
  </w:style>
  <w:style w:type="paragraph" w:customStyle="1" w:styleId="Nagwek10">
    <w:name w:val="Nagłówek1"/>
    <w:basedOn w:val="Standard"/>
    <w:uiPriority w:val="99"/>
    <w:rsid w:val="00E34142"/>
    <w:pPr>
      <w:keepNext/>
      <w:spacing w:before="240" w:after="120"/>
    </w:pPr>
    <w:rPr>
      <w:rFonts w:ascii="Arial" w:hAnsi="Arial" w:cs="Mangal"/>
      <w:sz w:val="28"/>
      <w:szCs w:val="28"/>
    </w:rPr>
  </w:style>
  <w:style w:type="paragraph" w:customStyle="1" w:styleId="Podpis1">
    <w:name w:val="Podpis1"/>
    <w:basedOn w:val="Standard"/>
    <w:uiPriority w:val="99"/>
    <w:rsid w:val="00E34142"/>
    <w:pPr>
      <w:suppressLineNumbers/>
      <w:spacing w:before="120" w:after="120"/>
    </w:pPr>
    <w:rPr>
      <w:rFonts w:cs="Mangal"/>
      <w:i/>
      <w:iCs/>
      <w:sz w:val="24"/>
      <w:szCs w:val="24"/>
    </w:rPr>
  </w:style>
  <w:style w:type="paragraph" w:customStyle="1" w:styleId="Akapitzlist1">
    <w:name w:val="Akapit z listą1"/>
    <w:basedOn w:val="Standard"/>
    <w:uiPriority w:val="99"/>
    <w:rsid w:val="00E34142"/>
    <w:pPr>
      <w:ind w:left="720"/>
    </w:pPr>
  </w:style>
  <w:style w:type="paragraph" w:styleId="Tekstdymka">
    <w:name w:val="Balloon Text"/>
    <w:basedOn w:val="Standard"/>
    <w:link w:val="TekstdymkaZnak2"/>
    <w:uiPriority w:val="99"/>
    <w:rsid w:val="00E34142"/>
    <w:rPr>
      <w:rFonts w:ascii="Tahoma" w:hAnsi="Tahoma" w:cs="Tahoma"/>
      <w:sz w:val="16"/>
      <w:szCs w:val="16"/>
    </w:rPr>
  </w:style>
  <w:style w:type="character" w:customStyle="1" w:styleId="TekstdymkaZnak">
    <w:name w:val="Tekst dymka Znak"/>
    <w:basedOn w:val="Domylnaczcionkaakapitu"/>
    <w:uiPriority w:val="99"/>
    <w:rsid w:val="00E34142"/>
    <w:rPr>
      <w:rFonts w:ascii="Segoe UI" w:eastAsia="Times New Roman" w:hAnsi="Segoe UI" w:cs="Segoe UI"/>
      <w:kern w:val="3"/>
      <w:sz w:val="18"/>
      <w:szCs w:val="18"/>
      <w:lang w:eastAsia="pl-PL"/>
    </w:rPr>
  </w:style>
  <w:style w:type="character" w:customStyle="1" w:styleId="TekstdymkaZnak2">
    <w:name w:val="Tekst dymka Znak2"/>
    <w:basedOn w:val="Domylnaczcionkaakapitu"/>
    <w:link w:val="Tekstdymka"/>
    <w:uiPriority w:val="99"/>
    <w:rsid w:val="00E34142"/>
    <w:rPr>
      <w:rFonts w:ascii="Tahoma" w:eastAsia="Times New Roman" w:hAnsi="Tahoma" w:cs="Tahoma"/>
      <w:kern w:val="3"/>
      <w:sz w:val="16"/>
      <w:szCs w:val="16"/>
      <w:lang w:eastAsia="ar-SA"/>
    </w:rPr>
  </w:style>
  <w:style w:type="paragraph" w:customStyle="1" w:styleId="Table">
    <w:name w:val="Table"/>
    <w:basedOn w:val="Standard"/>
    <w:uiPriority w:val="99"/>
    <w:rsid w:val="00E34142"/>
    <w:pPr>
      <w:tabs>
        <w:tab w:val="left" w:pos="397"/>
        <w:tab w:val="left" w:pos="567"/>
        <w:tab w:val="left" w:pos="794"/>
      </w:tabs>
    </w:pPr>
    <w:rPr>
      <w:rFonts w:ascii="Times New Roman" w:hAnsi="Times New Roman" w:cs="Arial"/>
      <w:bCs/>
      <w:iCs/>
      <w:sz w:val="20"/>
      <w:szCs w:val="24"/>
    </w:rPr>
  </w:style>
  <w:style w:type="paragraph" w:customStyle="1" w:styleId="Lista21">
    <w:name w:val="Lista 21"/>
    <w:basedOn w:val="Standard"/>
    <w:uiPriority w:val="99"/>
    <w:rsid w:val="00E34142"/>
    <w:pPr>
      <w:ind w:left="566" w:hanging="283"/>
    </w:pPr>
    <w:rPr>
      <w:rFonts w:ascii="Times New Roman" w:hAnsi="Times New Roman" w:cs="Times New Roman"/>
      <w:sz w:val="20"/>
      <w:szCs w:val="20"/>
      <w:lang w:val="en-GB"/>
    </w:rPr>
  </w:style>
  <w:style w:type="paragraph" w:customStyle="1" w:styleId="Lista31">
    <w:name w:val="Lista 31"/>
    <w:basedOn w:val="Standard"/>
    <w:uiPriority w:val="99"/>
    <w:rsid w:val="00E34142"/>
    <w:pPr>
      <w:ind w:left="849" w:hanging="283"/>
    </w:pPr>
    <w:rPr>
      <w:rFonts w:ascii="Times New Roman" w:hAnsi="Times New Roman" w:cs="Times New Roman"/>
      <w:sz w:val="20"/>
      <w:szCs w:val="20"/>
      <w:lang w:val="en-GB"/>
    </w:rPr>
  </w:style>
  <w:style w:type="paragraph" w:styleId="Tekstprzypisukocowego">
    <w:name w:val="endnote text"/>
    <w:basedOn w:val="Standard"/>
    <w:link w:val="TekstprzypisukocowegoZnak2"/>
    <w:uiPriority w:val="99"/>
    <w:rsid w:val="00E34142"/>
    <w:rPr>
      <w:rFonts w:ascii="Times New Roman" w:hAnsi="Times New Roman" w:cs="Times New Roman"/>
      <w:sz w:val="20"/>
      <w:szCs w:val="20"/>
    </w:rPr>
  </w:style>
  <w:style w:type="character" w:customStyle="1" w:styleId="TekstprzypisukocowegoZnak">
    <w:name w:val="Tekst przypisu końcowego Znak"/>
    <w:basedOn w:val="Domylnaczcionkaakapitu"/>
    <w:uiPriority w:val="99"/>
    <w:rsid w:val="00E34142"/>
    <w:rPr>
      <w:rFonts w:ascii="Times New Roman" w:eastAsia="Times New Roman" w:hAnsi="Times New Roman" w:cs="Times New Roman"/>
      <w:kern w:val="3"/>
      <w:sz w:val="20"/>
      <w:szCs w:val="20"/>
      <w:lang w:eastAsia="pl-PL"/>
    </w:rPr>
  </w:style>
  <w:style w:type="character" w:customStyle="1" w:styleId="TekstprzypisukocowegoZnak2">
    <w:name w:val="Tekst przypisu końcowego Znak2"/>
    <w:basedOn w:val="Domylnaczcionkaakapitu"/>
    <w:link w:val="Tekstprzypisukocowego"/>
    <w:uiPriority w:val="99"/>
    <w:rsid w:val="00E34142"/>
    <w:rPr>
      <w:rFonts w:ascii="Times New Roman" w:eastAsia="Times New Roman" w:hAnsi="Times New Roman" w:cs="Times New Roman"/>
      <w:kern w:val="3"/>
      <w:sz w:val="20"/>
      <w:szCs w:val="20"/>
      <w:lang w:eastAsia="ar-SA"/>
    </w:rPr>
  </w:style>
  <w:style w:type="paragraph" w:customStyle="1" w:styleId="Default">
    <w:name w:val="Default"/>
    <w:rsid w:val="00E34142"/>
    <w:pPr>
      <w:suppressAutoHyphens/>
      <w:autoSpaceDN w:val="0"/>
      <w:spacing w:after="0" w:line="240" w:lineRule="auto"/>
      <w:textAlignment w:val="baseline"/>
    </w:pPr>
    <w:rPr>
      <w:rFonts w:ascii="Times New Roman" w:eastAsia="Times New Roman" w:hAnsi="Times New Roman" w:cs="Times New Roman"/>
      <w:color w:val="000000"/>
      <w:kern w:val="3"/>
      <w:sz w:val="24"/>
      <w:szCs w:val="24"/>
      <w:lang w:eastAsia="ar-SA"/>
    </w:rPr>
  </w:style>
  <w:style w:type="paragraph" w:styleId="Tekstprzypisudolnego">
    <w:name w:val="footnote text"/>
    <w:basedOn w:val="Standard"/>
    <w:link w:val="TekstprzypisudolnegoZnak3"/>
    <w:uiPriority w:val="99"/>
    <w:rsid w:val="00E34142"/>
    <w:rPr>
      <w:rFonts w:ascii="Times New Roman" w:hAnsi="Times New Roman" w:cs="Times New Roman"/>
      <w:sz w:val="20"/>
      <w:szCs w:val="20"/>
    </w:rPr>
  </w:style>
  <w:style w:type="character" w:customStyle="1" w:styleId="TekstprzypisudolnegoZnak">
    <w:name w:val="Tekst przypisu dolnego Znak"/>
    <w:basedOn w:val="Domylnaczcionkaakapitu"/>
    <w:uiPriority w:val="99"/>
    <w:rsid w:val="00E34142"/>
    <w:rPr>
      <w:rFonts w:ascii="Times New Roman" w:eastAsia="Times New Roman" w:hAnsi="Times New Roman" w:cs="Times New Roman"/>
      <w:kern w:val="3"/>
      <w:sz w:val="20"/>
      <w:szCs w:val="20"/>
      <w:lang w:eastAsia="pl-PL"/>
    </w:rPr>
  </w:style>
  <w:style w:type="character" w:customStyle="1" w:styleId="TekstprzypisudolnegoZnak3">
    <w:name w:val="Tekst przypisu dolnego Znak3"/>
    <w:basedOn w:val="Domylnaczcionkaakapitu"/>
    <w:link w:val="Tekstprzypisudolnego"/>
    <w:uiPriority w:val="99"/>
    <w:rsid w:val="00E34142"/>
    <w:rPr>
      <w:rFonts w:ascii="Times New Roman" w:eastAsia="Times New Roman" w:hAnsi="Times New Roman" w:cs="Times New Roman"/>
      <w:kern w:val="3"/>
      <w:sz w:val="20"/>
      <w:szCs w:val="20"/>
      <w:lang w:eastAsia="ar-SA"/>
    </w:rPr>
  </w:style>
  <w:style w:type="paragraph" w:customStyle="1" w:styleId="Legenda1">
    <w:name w:val="Legenda1"/>
    <w:basedOn w:val="Standard"/>
    <w:uiPriority w:val="99"/>
    <w:rsid w:val="00E34142"/>
    <w:pPr>
      <w:tabs>
        <w:tab w:val="left" w:pos="397"/>
        <w:tab w:val="left" w:pos="567"/>
        <w:tab w:val="left" w:pos="794"/>
      </w:tabs>
      <w:spacing w:before="120"/>
      <w:jc w:val="both"/>
    </w:pPr>
    <w:rPr>
      <w:rFonts w:ascii="Times New Roman" w:hAnsi="Times New Roman" w:cs="Arial"/>
      <w:bCs/>
      <w:iCs/>
      <w:sz w:val="20"/>
      <w:szCs w:val="24"/>
    </w:rPr>
  </w:style>
  <w:style w:type="paragraph" w:customStyle="1" w:styleId="tekstost">
    <w:name w:val="tekst ost"/>
    <w:basedOn w:val="Standard"/>
    <w:rsid w:val="00E34142"/>
    <w:pPr>
      <w:jc w:val="both"/>
    </w:pPr>
    <w:rPr>
      <w:rFonts w:ascii="Arial" w:hAnsi="Arial" w:cs="Arial"/>
      <w:bCs/>
      <w:iCs/>
      <w:sz w:val="18"/>
      <w:szCs w:val="24"/>
    </w:rPr>
  </w:style>
  <w:style w:type="paragraph" w:customStyle="1" w:styleId="Tekstkomentarza1">
    <w:name w:val="Tekst komentarza1"/>
    <w:basedOn w:val="Standard"/>
    <w:uiPriority w:val="99"/>
    <w:rsid w:val="00E34142"/>
    <w:rPr>
      <w:rFonts w:ascii="Times New Roman" w:hAnsi="Times New Roman" w:cs="Times New Roman"/>
      <w:sz w:val="20"/>
      <w:szCs w:val="20"/>
    </w:rPr>
  </w:style>
  <w:style w:type="paragraph" w:customStyle="1" w:styleId="Teksttreci2">
    <w:name w:val="Tekst treści (2)"/>
    <w:basedOn w:val="Standard"/>
    <w:uiPriority w:val="99"/>
    <w:rsid w:val="00E34142"/>
    <w:pPr>
      <w:widowControl w:val="0"/>
      <w:shd w:val="clear" w:color="auto" w:fill="FFFFFF"/>
      <w:spacing w:after="1800" w:line="240" w:lineRule="atLeast"/>
    </w:pPr>
    <w:rPr>
      <w:rFonts w:ascii="Verdana" w:hAnsi="Verdana" w:cs="Verdana"/>
      <w:b/>
      <w:bCs/>
      <w:sz w:val="23"/>
      <w:szCs w:val="23"/>
    </w:rPr>
  </w:style>
  <w:style w:type="paragraph" w:customStyle="1" w:styleId="Nagwek11">
    <w:name w:val="Nagłówek #1"/>
    <w:basedOn w:val="Standard"/>
    <w:uiPriority w:val="99"/>
    <w:rsid w:val="00E34142"/>
    <w:pPr>
      <w:widowControl w:val="0"/>
      <w:shd w:val="clear" w:color="auto" w:fill="FFFFFF"/>
      <w:spacing w:before="1800" w:after="1200" w:line="240" w:lineRule="atLeast"/>
      <w:jc w:val="center"/>
    </w:pPr>
    <w:rPr>
      <w:rFonts w:ascii="Verdana" w:hAnsi="Verdana" w:cs="Verdana"/>
      <w:b/>
      <w:bCs/>
      <w:sz w:val="32"/>
      <w:szCs w:val="32"/>
    </w:rPr>
  </w:style>
  <w:style w:type="paragraph" w:customStyle="1" w:styleId="Nagwek21">
    <w:name w:val="Nagłówek #2"/>
    <w:basedOn w:val="Standard"/>
    <w:uiPriority w:val="99"/>
    <w:rsid w:val="00E34142"/>
    <w:pPr>
      <w:widowControl w:val="0"/>
      <w:shd w:val="clear" w:color="auto" w:fill="FFFFFF"/>
      <w:spacing w:after="420" w:line="240" w:lineRule="atLeast"/>
      <w:ind w:hanging="960"/>
      <w:jc w:val="both"/>
    </w:pPr>
    <w:rPr>
      <w:rFonts w:ascii="Segoe UI" w:hAnsi="Segoe UI" w:cs="Segoe UI"/>
      <w:b/>
      <w:bCs/>
      <w:sz w:val="21"/>
      <w:szCs w:val="21"/>
    </w:rPr>
  </w:style>
  <w:style w:type="paragraph" w:customStyle="1" w:styleId="Teksttreci6">
    <w:name w:val="Tekst treści (6)"/>
    <w:basedOn w:val="Standard"/>
    <w:uiPriority w:val="99"/>
    <w:rsid w:val="00E34142"/>
    <w:pPr>
      <w:widowControl w:val="0"/>
      <w:shd w:val="clear" w:color="auto" w:fill="FFFFFF"/>
      <w:spacing w:before="420" w:after="180" w:line="240" w:lineRule="atLeast"/>
      <w:jc w:val="both"/>
    </w:pPr>
    <w:rPr>
      <w:rFonts w:ascii="Arial" w:hAnsi="Arial" w:cs="Arial"/>
      <w:b/>
      <w:bCs/>
      <w:sz w:val="19"/>
      <w:szCs w:val="19"/>
    </w:rPr>
  </w:style>
  <w:style w:type="paragraph" w:customStyle="1" w:styleId="Podpistabeli2">
    <w:name w:val="Podpis tabeli (2)"/>
    <w:basedOn w:val="Standard"/>
    <w:uiPriority w:val="99"/>
    <w:rsid w:val="00E34142"/>
    <w:pPr>
      <w:widowControl w:val="0"/>
      <w:shd w:val="clear" w:color="auto" w:fill="FFFFFF"/>
      <w:spacing w:line="216" w:lineRule="exact"/>
      <w:ind w:hanging="140"/>
      <w:jc w:val="both"/>
    </w:pPr>
    <w:rPr>
      <w:rFonts w:ascii="Verdana" w:hAnsi="Verdana" w:cs="Verdana"/>
      <w:i/>
      <w:iCs/>
      <w:sz w:val="19"/>
      <w:szCs w:val="19"/>
    </w:rPr>
  </w:style>
  <w:style w:type="paragraph" w:customStyle="1" w:styleId="Podpistabeli3">
    <w:name w:val="Podpis tabeli (3)"/>
    <w:basedOn w:val="Standard"/>
    <w:uiPriority w:val="99"/>
    <w:rsid w:val="00E34142"/>
    <w:pPr>
      <w:widowControl w:val="0"/>
      <w:shd w:val="clear" w:color="auto" w:fill="FFFFFF"/>
      <w:spacing w:line="466" w:lineRule="exact"/>
      <w:jc w:val="both"/>
    </w:pPr>
    <w:rPr>
      <w:rFonts w:ascii="Segoe UI" w:hAnsi="Segoe UI" w:cs="Segoe UI"/>
      <w:sz w:val="21"/>
      <w:szCs w:val="21"/>
    </w:rPr>
  </w:style>
  <w:style w:type="paragraph" w:customStyle="1" w:styleId="Teksttreci7">
    <w:name w:val="Tekst treści (7)"/>
    <w:basedOn w:val="Standard"/>
    <w:uiPriority w:val="99"/>
    <w:rsid w:val="00E34142"/>
    <w:pPr>
      <w:widowControl w:val="0"/>
      <w:shd w:val="clear" w:color="auto" w:fill="FFFFFF"/>
      <w:spacing w:before="240" w:after="240" w:line="235" w:lineRule="exact"/>
      <w:jc w:val="both"/>
    </w:pPr>
    <w:rPr>
      <w:rFonts w:ascii="Verdana" w:hAnsi="Verdana" w:cs="Verdana"/>
      <w:i/>
      <w:iCs/>
      <w:sz w:val="19"/>
      <w:szCs w:val="19"/>
    </w:rPr>
  </w:style>
  <w:style w:type="paragraph" w:customStyle="1" w:styleId="Teksttreci8">
    <w:name w:val="Tekst treści (8)"/>
    <w:basedOn w:val="Standard"/>
    <w:uiPriority w:val="99"/>
    <w:rsid w:val="00E34142"/>
    <w:pPr>
      <w:widowControl w:val="0"/>
      <w:shd w:val="clear" w:color="auto" w:fill="FFFFFF"/>
      <w:spacing w:before="180" w:line="245" w:lineRule="exact"/>
      <w:ind w:firstLine="680"/>
      <w:jc w:val="both"/>
    </w:pPr>
    <w:rPr>
      <w:rFonts w:ascii="Verdana" w:hAnsi="Verdana" w:cs="Verdana"/>
      <w:sz w:val="15"/>
      <w:szCs w:val="15"/>
    </w:rPr>
  </w:style>
  <w:style w:type="paragraph" w:customStyle="1" w:styleId="Teksttreci9">
    <w:name w:val="Tekst treści (9)"/>
    <w:basedOn w:val="Standard"/>
    <w:uiPriority w:val="99"/>
    <w:rsid w:val="00E34142"/>
    <w:pPr>
      <w:widowControl w:val="0"/>
      <w:shd w:val="clear" w:color="auto" w:fill="FFFFFF"/>
      <w:spacing w:line="245" w:lineRule="exact"/>
      <w:jc w:val="both"/>
    </w:pPr>
    <w:rPr>
      <w:rFonts w:ascii="Verdana" w:hAnsi="Verdana" w:cs="Verdana"/>
    </w:rPr>
  </w:style>
  <w:style w:type="paragraph" w:customStyle="1" w:styleId="Contents2">
    <w:name w:val="Contents 2"/>
    <w:basedOn w:val="Standard"/>
    <w:uiPriority w:val="99"/>
    <w:rsid w:val="00E34142"/>
    <w:pPr>
      <w:widowControl w:val="0"/>
      <w:shd w:val="clear" w:color="auto" w:fill="FFFFFF"/>
      <w:tabs>
        <w:tab w:val="right" w:leader="dot" w:pos="9638"/>
      </w:tabs>
      <w:spacing w:line="240" w:lineRule="exact"/>
      <w:ind w:left="283"/>
      <w:jc w:val="both"/>
    </w:pPr>
    <w:rPr>
      <w:rFonts w:ascii="Segoe UI" w:hAnsi="Segoe UI" w:cs="Segoe UI"/>
      <w:sz w:val="21"/>
      <w:szCs w:val="21"/>
    </w:rPr>
  </w:style>
  <w:style w:type="paragraph" w:customStyle="1" w:styleId="Spistreci2">
    <w:name w:val="Spis treści (2)"/>
    <w:basedOn w:val="Standard"/>
    <w:uiPriority w:val="99"/>
    <w:rsid w:val="00E34142"/>
    <w:pPr>
      <w:widowControl w:val="0"/>
      <w:shd w:val="clear" w:color="auto" w:fill="FFFFFF"/>
      <w:spacing w:before="1200" w:after="60" w:line="240" w:lineRule="atLeast"/>
    </w:pPr>
    <w:rPr>
      <w:rFonts w:ascii="Segoe UI" w:hAnsi="Segoe UI" w:cs="Segoe UI"/>
      <w:b/>
      <w:bCs/>
      <w:sz w:val="21"/>
      <w:szCs w:val="21"/>
    </w:rPr>
  </w:style>
  <w:style w:type="paragraph" w:customStyle="1" w:styleId="Nagwek40">
    <w:name w:val="Nagłówek #4"/>
    <w:basedOn w:val="Standard"/>
    <w:uiPriority w:val="99"/>
    <w:rsid w:val="00E34142"/>
    <w:pPr>
      <w:widowControl w:val="0"/>
      <w:shd w:val="clear" w:color="auto" w:fill="FFFFFF"/>
      <w:spacing w:before="540" w:after="300" w:line="240" w:lineRule="atLeast"/>
      <w:ind w:hanging="360"/>
      <w:jc w:val="both"/>
    </w:pPr>
    <w:rPr>
      <w:rFonts w:ascii="Segoe UI" w:hAnsi="Segoe UI" w:cs="Segoe UI"/>
      <w:b/>
      <w:bCs/>
      <w:sz w:val="21"/>
      <w:szCs w:val="21"/>
    </w:rPr>
  </w:style>
  <w:style w:type="paragraph" w:customStyle="1" w:styleId="Nagwek22">
    <w:name w:val="Nagłówek #2 (2)"/>
    <w:basedOn w:val="Standard"/>
    <w:uiPriority w:val="99"/>
    <w:rsid w:val="00E34142"/>
    <w:pPr>
      <w:widowControl w:val="0"/>
      <w:shd w:val="clear" w:color="auto" w:fill="FFFFFF"/>
      <w:spacing w:before="1680" w:after="1140" w:line="240" w:lineRule="atLeast"/>
      <w:jc w:val="center"/>
    </w:pPr>
    <w:rPr>
      <w:rFonts w:ascii="Verdana" w:hAnsi="Verdana" w:cs="Verdana"/>
      <w:b/>
      <w:bCs/>
      <w:sz w:val="28"/>
      <w:szCs w:val="28"/>
    </w:rPr>
  </w:style>
  <w:style w:type="paragraph" w:customStyle="1" w:styleId="Nagwek30">
    <w:name w:val="Nagłówek #3"/>
    <w:basedOn w:val="Standard"/>
    <w:uiPriority w:val="99"/>
    <w:rsid w:val="00E34142"/>
    <w:pPr>
      <w:widowControl w:val="0"/>
      <w:shd w:val="clear" w:color="auto" w:fill="FFFFFF"/>
      <w:spacing w:before="1140" w:after="1140" w:line="240" w:lineRule="atLeast"/>
      <w:jc w:val="center"/>
    </w:pPr>
    <w:rPr>
      <w:rFonts w:ascii="Verdana" w:hAnsi="Verdana" w:cs="Verdana"/>
      <w:sz w:val="28"/>
      <w:szCs w:val="28"/>
    </w:rPr>
  </w:style>
  <w:style w:type="paragraph" w:customStyle="1" w:styleId="Nagwek50">
    <w:name w:val="Nagłówek #5"/>
    <w:basedOn w:val="Standard"/>
    <w:uiPriority w:val="99"/>
    <w:rsid w:val="00E34142"/>
    <w:pPr>
      <w:widowControl w:val="0"/>
      <w:shd w:val="clear" w:color="auto" w:fill="FFFFFF"/>
      <w:spacing w:after="360" w:line="240" w:lineRule="atLeast"/>
      <w:jc w:val="both"/>
    </w:pPr>
    <w:rPr>
      <w:rFonts w:ascii="Times New Roman" w:hAnsi="Times New Roman" w:cs="Times New Roman"/>
      <w:b/>
      <w:bCs/>
      <w:sz w:val="21"/>
      <w:szCs w:val="21"/>
    </w:rPr>
  </w:style>
  <w:style w:type="paragraph" w:customStyle="1" w:styleId="Teksttreci11">
    <w:name w:val="Tekst treści (11)"/>
    <w:basedOn w:val="Standard"/>
    <w:uiPriority w:val="99"/>
    <w:rsid w:val="00E34142"/>
    <w:pPr>
      <w:widowControl w:val="0"/>
      <w:shd w:val="clear" w:color="auto" w:fill="FFFFFF"/>
      <w:spacing w:line="398" w:lineRule="exact"/>
      <w:jc w:val="both"/>
    </w:pPr>
    <w:rPr>
      <w:rFonts w:ascii="Times New Roman" w:hAnsi="Times New Roman" w:cs="Times New Roman"/>
      <w:b/>
      <w:bCs/>
      <w:sz w:val="21"/>
      <w:szCs w:val="21"/>
    </w:rPr>
  </w:style>
  <w:style w:type="paragraph" w:customStyle="1" w:styleId="Podpistabeli4">
    <w:name w:val="Podpis tabeli (4)"/>
    <w:basedOn w:val="Standard"/>
    <w:uiPriority w:val="99"/>
    <w:rsid w:val="00E34142"/>
    <w:pPr>
      <w:widowControl w:val="0"/>
      <w:shd w:val="clear" w:color="auto" w:fill="FFFFFF"/>
      <w:spacing w:line="240" w:lineRule="atLeast"/>
    </w:pPr>
    <w:rPr>
      <w:rFonts w:ascii="Times New Roman" w:hAnsi="Times New Roman" w:cs="Times New Roman"/>
      <w:sz w:val="14"/>
      <w:szCs w:val="14"/>
    </w:rPr>
  </w:style>
  <w:style w:type="paragraph" w:customStyle="1" w:styleId="Teksttreci12">
    <w:name w:val="Tekst treści (12)"/>
    <w:basedOn w:val="Standard"/>
    <w:uiPriority w:val="99"/>
    <w:rsid w:val="00E34142"/>
    <w:pPr>
      <w:widowControl w:val="0"/>
      <w:shd w:val="clear" w:color="auto" w:fill="FFFFFF"/>
      <w:spacing w:line="240" w:lineRule="atLeast"/>
      <w:jc w:val="right"/>
    </w:pPr>
    <w:rPr>
      <w:rFonts w:ascii="Times New Roman" w:hAnsi="Times New Roman" w:cs="Times New Roman"/>
      <w:sz w:val="23"/>
      <w:szCs w:val="23"/>
    </w:rPr>
  </w:style>
  <w:style w:type="paragraph" w:customStyle="1" w:styleId="Podpistabeli6">
    <w:name w:val="Podpis tabeli (6)"/>
    <w:basedOn w:val="Standard"/>
    <w:uiPriority w:val="99"/>
    <w:rsid w:val="00E34142"/>
    <w:pPr>
      <w:widowControl w:val="0"/>
      <w:shd w:val="clear" w:color="auto" w:fill="FFFFFF"/>
      <w:spacing w:line="240" w:lineRule="atLeast"/>
    </w:pPr>
    <w:rPr>
      <w:rFonts w:ascii="Times New Roman" w:hAnsi="Times New Roman" w:cs="Times New Roman"/>
      <w:sz w:val="21"/>
      <w:szCs w:val="21"/>
    </w:rPr>
  </w:style>
  <w:style w:type="paragraph" w:customStyle="1" w:styleId="Akapitzlist11">
    <w:name w:val="Akapit z listą11"/>
    <w:basedOn w:val="Standard"/>
    <w:uiPriority w:val="99"/>
    <w:rsid w:val="00E34142"/>
    <w:pPr>
      <w:ind w:left="720"/>
    </w:pPr>
  </w:style>
  <w:style w:type="paragraph" w:customStyle="1" w:styleId="Textbodyindent">
    <w:name w:val="Text body indent"/>
    <w:basedOn w:val="Standard"/>
    <w:uiPriority w:val="99"/>
    <w:rsid w:val="00E34142"/>
    <w:pPr>
      <w:spacing w:after="120"/>
      <w:ind w:left="283"/>
    </w:pPr>
    <w:rPr>
      <w:rFonts w:ascii="Times New Roman" w:hAnsi="Times New Roman" w:cs="Times New Roman"/>
      <w:sz w:val="24"/>
      <w:szCs w:val="24"/>
    </w:rPr>
  </w:style>
  <w:style w:type="paragraph" w:customStyle="1" w:styleId="normalny3">
    <w:name w:val="normalny 3"/>
    <w:basedOn w:val="Standard"/>
    <w:rsid w:val="00E34142"/>
    <w:pPr>
      <w:tabs>
        <w:tab w:val="left" w:pos="397"/>
        <w:tab w:val="left" w:pos="794"/>
      </w:tabs>
      <w:spacing w:before="60"/>
      <w:jc w:val="both"/>
    </w:pPr>
    <w:rPr>
      <w:rFonts w:ascii="Times New Roman" w:hAnsi="Times New Roman" w:cs="Arial"/>
      <w:bCs/>
      <w:iCs/>
      <w:sz w:val="20"/>
      <w:szCs w:val="24"/>
    </w:rPr>
  </w:style>
  <w:style w:type="paragraph" w:customStyle="1" w:styleId="StylNagwek2">
    <w:name w:val="Styl Nagłówek 2"/>
    <w:basedOn w:val="Nagwek2"/>
    <w:uiPriority w:val="99"/>
    <w:rsid w:val="00E34142"/>
    <w:rPr>
      <w:b w:val="0"/>
    </w:rPr>
  </w:style>
  <w:style w:type="paragraph" w:customStyle="1" w:styleId="StylNormalny">
    <w:name w:val="Styl Normalny"/>
    <w:basedOn w:val="Standard"/>
    <w:uiPriority w:val="99"/>
    <w:rsid w:val="00E34142"/>
    <w:pPr>
      <w:tabs>
        <w:tab w:val="left" w:pos="397"/>
        <w:tab w:val="left" w:pos="567"/>
        <w:tab w:val="left" w:pos="794"/>
      </w:tabs>
      <w:spacing w:before="240"/>
      <w:jc w:val="both"/>
    </w:pPr>
    <w:rPr>
      <w:rFonts w:ascii="Times New Roman" w:hAnsi="Times New Roman" w:cs="Arial"/>
      <w:bCs/>
      <w:iCs/>
      <w:sz w:val="20"/>
      <w:szCs w:val="24"/>
    </w:rPr>
  </w:style>
  <w:style w:type="paragraph" w:customStyle="1" w:styleId="TytuSST">
    <w:name w:val="Tytuł SST"/>
    <w:basedOn w:val="Standard"/>
    <w:uiPriority w:val="99"/>
    <w:rsid w:val="00E34142"/>
    <w:pPr>
      <w:tabs>
        <w:tab w:val="left" w:pos="794"/>
        <w:tab w:val="left" w:pos="2126"/>
      </w:tabs>
      <w:spacing w:before="120"/>
    </w:pPr>
    <w:rPr>
      <w:rFonts w:ascii="Times New Roman" w:hAnsi="Times New Roman" w:cs="Arial"/>
      <w:b/>
      <w:bCs/>
      <w:iCs/>
      <w:caps/>
      <w:szCs w:val="24"/>
    </w:rPr>
  </w:style>
  <w:style w:type="paragraph" w:customStyle="1" w:styleId="Kropka">
    <w:name w:val="Kropka"/>
    <w:basedOn w:val="Standard"/>
    <w:uiPriority w:val="99"/>
    <w:rsid w:val="00E34142"/>
    <w:pPr>
      <w:tabs>
        <w:tab w:val="left" w:pos="681"/>
        <w:tab w:val="left" w:pos="1078"/>
      </w:tabs>
      <w:spacing w:before="120"/>
      <w:ind w:left="284" w:hanging="284"/>
      <w:jc w:val="both"/>
    </w:pPr>
    <w:rPr>
      <w:rFonts w:ascii="Times New Roman" w:hAnsi="Times New Roman" w:cs="Arial"/>
      <w:bCs/>
      <w:iCs/>
      <w:sz w:val="20"/>
      <w:szCs w:val="24"/>
    </w:rPr>
  </w:style>
  <w:style w:type="paragraph" w:customStyle="1" w:styleId="11Pogrubienie">
    <w:name w:val="1.1. Pogrubienie"/>
    <w:basedOn w:val="Standard"/>
    <w:uiPriority w:val="99"/>
    <w:rsid w:val="00E34142"/>
    <w:pPr>
      <w:tabs>
        <w:tab w:val="left" w:pos="397"/>
        <w:tab w:val="left" w:pos="567"/>
        <w:tab w:val="left" w:pos="794"/>
      </w:tabs>
      <w:spacing w:before="240" w:after="120"/>
      <w:jc w:val="both"/>
    </w:pPr>
    <w:rPr>
      <w:rFonts w:ascii="Times New Roman" w:hAnsi="Times New Roman" w:cs="Arial"/>
      <w:b/>
      <w:bCs/>
      <w:iCs/>
      <w:sz w:val="24"/>
      <w:szCs w:val="24"/>
    </w:rPr>
  </w:style>
  <w:style w:type="paragraph" w:customStyle="1" w:styleId="Normal12">
    <w:name w:val="Normal 12"/>
    <w:basedOn w:val="Standard"/>
    <w:uiPriority w:val="99"/>
    <w:rsid w:val="00E34142"/>
    <w:pPr>
      <w:tabs>
        <w:tab w:val="left" w:pos="397"/>
        <w:tab w:val="left" w:pos="567"/>
        <w:tab w:val="left" w:pos="794"/>
      </w:tabs>
      <w:spacing w:before="240"/>
      <w:jc w:val="both"/>
    </w:pPr>
    <w:rPr>
      <w:rFonts w:ascii="Times New Roman" w:hAnsi="Times New Roman" w:cs="Arial"/>
      <w:bCs/>
      <w:iCs/>
      <w:sz w:val="20"/>
      <w:szCs w:val="24"/>
    </w:rPr>
  </w:style>
  <w:style w:type="paragraph" w:customStyle="1" w:styleId="Normal1">
    <w:name w:val="Normal 1"/>
    <w:basedOn w:val="Standard"/>
    <w:uiPriority w:val="99"/>
    <w:rsid w:val="00E34142"/>
    <w:pPr>
      <w:tabs>
        <w:tab w:val="left" w:pos="397"/>
        <w:tab w:val="left" w:pos="567"/>
        <w:tab w:val="left" w:pos="794"/>
      </w:tabs>
      <w:spacing w:before="240"/>
      <w:jc w:val="both"/>
    </w:pPr>
    <w:rPr>
      <w:rFonts w:ascii="Times New Roman" w:hAnsi="Times New Roman" w:cs="Arial"/>
      <w:bCs/>
      <w:iCs/>
      <w:sz w:val="20"/>
      <w:szCs w:val="24"/>
    </w:rPr>
  </w:style>
  <w:style w:type="paragraph" w:customStyle="1" w:styleId="Styl1">
    <w:name w:val="Styl1"/>
    <w:basedOn w:val="Standard"/>
    <w:uiPriority w:val="99"/>
    <w:rsid w:val="00E34142"/>
    <w:pPr>
      <w:tabs>
        <w:tab w:val="left" w:pos="340"/>
        <w:tab w:val="left" w:pos="794"/>
      </w:tabs>
      <w:jc w:val="both"/>
    </w:pPr>
    <w:rPr>
      <w:rFonts w:ascii="Arial" w:hAnsi="Arial" w:cs="Arial"/>
      <w:bCs/>
      <w:iCs/>
      <w:sz w:val="20"/>
      <w:szCs w:val="24"/>
    </w:rPr>
  </w:style>
  <w:style w:type="paragraph" w:customStyle="1" w:styleId="StylNagwek3NiePogrubienie">
    <w:name w:val="Styl Nagłówek 3 + Nie Pogrubienie"/>
    <w:basedOn w:val="Nagwek3"/>
    <w:uiPriority w:val="99"/>
    <w:rsid w:val="00E34142"/>
    <w:pPr>
      <w:keepLines w:val="0"/>
      <w:tabs>
        <w:tab w:val="left" w:pos="917"/>
        <w:tab w:val="left" w:pos="1211"/>
        <w:tab w:val="left" w:pos="2340"/>
        <w:tab w:val="left" w:pos="3396"/>
      </w:tabs>
      <w:spacing w:before="120"/>
      <w:ind w:left="180" w:hanging="360"/>
      <w:jc w:val="both"/>
    </w:pPr>
    <w:rPr>
      <w:rFonts w:ascii="Times New Roman" w:hAnsi="Times New Roman" w:cs="Arial"/>
      <w:b w:val="0"/>
      <w:bCs w:val="0"/>
      <w:color w:val="00000A"/>
      <w:sz w:val="20"/>
      <w:szCs w:val="26"/>
    </w:rPr>
  </w:style>
  <w:style w:type="paragraph" w:customStyle="1" w:styleId="StylNagwek3NiePogrubienie1">
    <w:name w:val="Styl Nagłówek 3 + Nie Pogrubienie1"/>
    <w:basedOn w:val="Nagwek3"/>
    <w:uiPriority w:val="99"/>
    <w:rsid w:val="00E34142"/>
    <w:pPr>
      <w:keepLines w:val="0"/>
      <w:tabs>
        <w:tab w:val="left" w:pos="917"/>
        <w:tab w:val="left" w:pos="1211"/>
        <w:tab w:val="left" w:pos="2340"/>
        <w:tab w:val="left" w:pos="3396"/>
      </w:tabs>
      <w:spacing w:before="120"/>
      <w:ind w:left="180" w:hanging="360"/>
      <w:jc w:val="both"/>
    </w:pPr>
    <w:rPr>
      <w:rFonts w:ascii="Times New Roman" w:hAnsi="Times New Roman" w:cs="Arial"/>
      <w:b w:val="0"/>
      <w:bCs w:val="0"/>
      <w:color w:val="00000A"/>
      <w:sz w:val="20"/>
      <w:szCs w:val="26"/>
    </w:rPr>
  </w:style>
  <w:style w:type="paragraph" w:customStyle="1" w:styleId="normalnypunkt">
    <w:name w:val="normalny punkt"/>
    <w:basedOn w:val="Standard"/>
    <w:uiPriority w:val="99"/>
    <w:rsid w:val="00E34142"/>
    <w:pPr>
      <w:tabs>
        <w:tab w:val="left" w:pos="720"/>
        <w:tab w:val="left" w:pos="1287"/>
        <w:tab w:val="left" w:pos="1514"/>
      </w:tabs>
      <w:spacing w:before="40"/>
      <w:ind w:left="720" w:hanging="360"/>
      <w:jc w:val="both"/>
    </w:pPr>
    <w:rPr>
      <w:rFonts w:ascii="Times New Roman" w:hAnsi="Times New Roman" w:cs="Arial"/>
      <w:bCs/>
      <w:iCs/>
      <w:sz w:val="20"/>
      <w:szCs w:val="20"/>
    </w:rPr>
  </w:style>
  <w:style w:type="paragraph" w:customStyle="1" w:styleId="normalny0">
    <w:name w:val="normalny 0"/>
    <w:basedOn w:val="Standard"/>
    <w:uiPriority w:val="99"/>
    <w:rsid w:val="00E34142"/>
    <w:pPr>
      <w:tabs>
        <w:tab w:val="left" w:pos="397"/>
        <w:tab w:val="left" w:pos="510"/>
        <w:tab w:val="left" w:pos="624"/>
        <w:tab w:val="left" w:pos="794"/>
        <w:tab w:val="left" w:pos="851"/>
      </w:tabs>
      <w:jc w:val="both"/>
    </w:pPr>
    <w:rPr>
      <w:rFonts w:ascii="Times New Roman" w:hAnsi="Times New Roman" w:cs="Arial"/>
      <w:bCs/>
      <w:iCs/>
      <w:sz w:val="20"/>
      <w:szCs w:val="24"/>
    </w:rPr>
  </w:style>
  <w:style w:type="paragraph" w:customStyle="1" w:styleId="StylPierwszywiersz05cm">
    <w:name w:val="Styl Pierwszy wiersz:  05 cm"/>
    <w:basedOn w:val="Standard"/>
    <w:uiPriority w:val="99"/>
    <w:rsid w:val="00E34142"/>
    <w:pPr>
      <w:tabs>
        <w:tab w:val="left" w:pos="397"/>
        <w:tab w:val="left" w:pos="567"/>
        <w:tab w:val="left" w:pos="737"/>
      </w:tabs>
      <w:spacing w:before="120"/>
      <w:ind w:firstLine="567"/>
      <w:jc w:val="both"/>
    </w:pPr>
    <w:rPr>
      <w:rFonts w:ascii="Times New Roman" w:hAnsi="Times New Roman" w:cs="Arial"/>
      <w:bCs/>
      <w:iCs/>
      <w:sz w:val="20"/>
      <w:szCs w:val="24"/>
    </w:rPr>
  </w:style>
  <w:style w:type="paragraph" w:customStyle="1" w:styleId="StylPierwszywiersz1cm">
    <w:name w:val="Styl Pierwszy wiersz:  1 cm"/>
    <w:basedOn w:val="Standard"/>
    <w:uiPriority w:val="99"/>
    <w:rsid w:val="00E34142"/>
    <w:pPr>
      <w:tabs>
        <w:tab w:val="left" w:pos="397"/>
        <w:tab w:val="left" w:pos="567"/>
        <w:tab w:val="left" w:pos="737"/>
      </w:tabs>
      <w:spacing w:before="120"/>
      <w:ind w:firstLine="567"/>
      <w:jc w:val="both"/>
    </w:pPr>
    <w:rPr>
      <w:rFonts w:ascii="Times New Roman" w:hAnsi="Times New Roman" w:cs="Arial"/>
      <w:bCs/>
      <w:iCs/>
      <w:sz w:val="20"/>
      <w:szCs w:val="20"/>
    </w:rPr>
  </w:style>
  <w:style w:type="paragraph" w:customStyle="1" w:styleId="StylNagwek1Wyjustowany">
    <w:name w:val="Styl Nagłówek 1 + Wyjustowany"/>
    <w:basedOn w:val="Nagwek1"/>
    <w:uiPriority w:val="99"/>
    <w:rsid w:val="00E34142"/>
    <w:pPr>
      <w:tabs>
        <w:tab w:val="clear" w:pos="757"/>
        <w:tab w:val="clear" w:pos="927"/>
        <w:tab w:val="clear" w:pos="1117"/>
        <w:tab w:val="clear" w:pos="1154"/>
        <w:tab w:val="clear" w:pos="2136"/>
        <w:tab w:val="left" w:pos="1097"/>
      </w:tabs>
      <w:jc w:val="both"/>
    </w:pPr>
    <w:rPr>
      <w:bCs/>
      <w:szCs w:val="20"/>
    </w:rPr>
  </w:style>
  <w:style w:type="paragraph" w:customStyle="1" w:styleId="StylWyjustowany">
    <w:name w:val="Styl Wyjustowany"/>
    <w:basedOn w:val="Standard"/>
    <w:uiPriority w:val="99"/>
    <w:rsid w:val="00E34142"/>
    <w:pPr>
      <w:tabs>
        <w:tab w:val="left" w:pos="397"/>
        <w:tab w:val="left" w:pos="567"/>
        <w:tab w:val="left" w:pos="737"/>
      </w:tabs>
      <w:spacing w:before="120"/>
      <w:jc w:val="both"/>
    </w:pPr>
    <w:rPr>
      <w:rFonts w:ascii="Times New Roman" w:hAnsi="Times New Roman" w:cs="Arial"/>
      <w:bCs/>
      <w:iCs/>
      <w:sz w:val="20"/>
      <w:szCs w:val="20"/>
    </w:rPr>
  </w:style>
  <w:style w:type="paragraph" w:customStyle="1" w:styleId="Listapunktowana31">
    <w:name w:val="Lista punktowana 31"/>
    <w:basedOn w:val="Standard"/>
    <w:uiPriority w:val="99"/>
    <w:rsid w:val="00E34142"/>
    <w:pPr>
      <w:tabs>
        <w:tab w:val="left" w:pos="1323"/>
        <w:tab w:val="left" w:pos="1493"/>
        <w:tab w:val="left" w:pos="1663"/>
        <w:tab w:val="left" w:pos="1852"/>
      </w:tabs>
      <w:spacing w:before="120"/>
      <w:ind w:left="926" w:hanging="360"/>
      <w:jc w:val="both"/>
    </w:pPr>
    <w:rPr>
      <w:rFonts w:ascii="Times New Roman" w:hAnsi="Times New Roman" w:cs="Arial"/>
      <w:bCs/>
      <w:iCs/>
      <w:sz w:val="20"/>
      <w:szCs w:val="24"/>
    </w:rPr>
  </w:style>
  <w:style w:type="paragraph" w:customStyle="1" w:styleId="Litera">
    <w:name w:val="Litera"/>
    <w:basedOn w:val="Standard"/>
    <w:uiPriority w:val="99"/>
    <w:rsid w:val="00E34142"/>
    <w:pPr>
      <w:tabs>
        <w:tab w:val="left" w:pos="794"/>
        <w:tab w:val="left" w:pos="1134"/>
      </w:tabs>
      <w:spacing w:before="120"/>
      <w:ind w:left="397" w:hanging="397"/>
      <w:jc w:val="both"/>
    </w:pPr>
    <w:rPr>
      <w:rFonts w:ascii="Times New Roman" w:hAnsi="Times New Roman" w:cs="Arial"/>
      <w:bCs/>
      <w:iCs/>
      <w:sz w:val="20"/>
      <w:szCs w:val="24"/>
    </w:rPr>
  </w:style>
  <w:style w:type="paragraph" w:customStyle="1" w:styleId="11Normal1">
    <w:name w:val="1.1. Normal 1"/>
    <w:basedOn w:val="Standard"/>
    <w:uiPriority w:val="99"/>
    <w:rsid w:val="00E34142"/>
    <w:pPr>
      <w:tabs>
        <w:tab w:val="left" w:pos="397"/>
        <w:tab w:val="left" w:pos="567"/>
        <w:tab w:val="left" w:pos="737"/>
      </w:tabs>
      <w:spacing w:before="240"/>
      <w:jc w:val="both"/>
    </w:pPr>
    <w:rPr>
      <w:rFonts w:ascii="Times New Roman" w:hAnsi="Times New Roman" w:cs="Arial"/>
      <w:bCs/>
      <w:iCs/>
      <w:sz w:val="20"/>
      <w:szCs w:val="24"/>
    </w:rPr>
  </w:style>
  <w:style w:type="paragraph" w:customStyle="1" w:styleId="Styl11Normal1Pogrubienie">
    <w:name w:val="Styl 1.1. Normal 1 + Pogrubienie"/>
    <w:basedOn w:val="11Normal1"/>
    <w:uiPriority w:val="99"/>
    <w:rsid w:val="00E34142"/>
    <w:rPr>
      <w:b/>
      <w:bCs w:val="0"/>
    </w:rPr>
  </w:style>
  <w:style w:type="paragraph" w:customStyle="1" w:styleId="Norm12">
    <w:name w:val="Norm 12"/>
    <w:basedOn w:val="Standard"/>
    <w:uiPriority w:val="99"/>
    <w:rsid w:val="00E34142"/>
    <w:pPr>
      <w:tabs>
        <w:tab w:val="left" w:pos="397"/>
        <w:tab w:val="left" w:pos="567"/>
        <w:tab w:val="left" w:pos="737"/>
      </w:tabs>
      <w:spacing w:before="240"/>
      <w:jc w:val="both"/>
    </w:pPr>
    <w:rPr>
      <w:rFonts w:ascii="Times New Roman" w:hAnsi="Times New Roman" w:cs="Arial"/>
      <w:bCs/>
      <w:iCs/>
      <w:sz w:val="20"/>
      <w:szCs w:val="24"/>
    </w:rPr>
  </w:style>
  <w:style w:type="paragraph" w:customStyle="1" w:styleId="Wyjust12">
    <w:name w:val="Wyjust 12"/>
    <w:basedOn w:val="StylWyjustowany"/>
    <w:uiPriority w:val="99"/>
    <w:rsid w:val="00E34142"/>
    <w:pPr>
      <w:spacing w:before="240"/>
    </w:pPr>
  </w:style>
  <w:style w:type="paragraph" w:customStyle="1" w:styleId="Text">
    <w:name w:val="Text"/>
    <w:basedOn w:val="Standard"/>
    <w:uiPriority w:val="99"/>
    <w:rsid w:val="00E34142"/>
    <w:pPr>
      <w:tabs>
        <w:tab w:val="left" w:pos="0"/>
        <w:tab w:val="left" w:pos="397"/>
        <w:tab w:val="left" w:pos="567"/>
      </w:tabs>
      <w:spacing w:before="120"/>
      <w:jc w:val="both"/>
    </w:pPr>
    <w:rPr>
      <w:rFonts w:ascii="Times New Roman" w:hAnsi="Times New Roman" w:cs="Arial"/>
      <w:bCs/>
      <w:iCs/>
      <w:sz w:val="20"/>
      <w:szCs w:val="24"/>
    </w:rPr>
  </w:style>
  <w:style w:type="paragraph" w:customStyle="1" w:styleId="Listapunktowana21">
    <w:name w:val="Lista punktowana 21"/>
    <w:basedOn w:val="Standard"/>
    <w:uiPriority w:val="99"/>
    <w:rsid w:val="00E34142"/>
    <w:pPr>
      <w:tabs>
        <w:tab w:val="left" w:pos="1040"/>
        <w:tab w:val="left" w:pos="1210"/>
        <w:tab w:val="left" w:pos="1286"/>
        <w:tab w:val="left" w:pos="1437"/>
      </w:tabs>
      <w:spacing w:before="120"/>
      <w:ind w:left="643" w:hanging="360"/>
      <w:jc w:val="both"/>
    </w:pPr>
    <w:rPr>
      <w:rFonts w:ascii="Arial" w:hAnsi="Arial" w:cs="Arial"/>
      <w:bCs/>
      <w:iCs/>
      <w:sz w:val="20"/>
      <w:szCs w:val="24"/>
      <w:lang w:val="fr-FR"/>
    </w:rPr>
  </w:style>
  <w:style w:type="paragraph" w:customStyle="1" w:styleId="Kreska">
    <w:name w:val="Kreska"/>
    <w:basedOn w:val="Standard"/>
    <w:uiPriority w:val="99"/>
    <w:rsid w:val="00E34142"/>
    <w:pPr>
      <w:tabs>
        <w:tab w:val="left" w:pos="681"/>
        <w:tab w:val="left" w:pos="851"/>
        <w:tab w:val="left" w:pos="1078"/>
      </w:tabs>
      <w:spacing w:before="120"/>
      <w:ind w:left="284" w:hanging="284"/>
      <w:jc w:val="both"/>
    </w:pPr>
    <w:rPr>
      <w:rFonts w:ascii="Times New Roman" w:hAnsi="Times New Roman" w:cs="Arial"/>
      <w:bCs/>
      <w:iCs/>
      <w:sz w:val="20"/>
      <w:szCs w:val="24"/>
    </w:rPr>
  </w:style>
  <w:style w:type="paragraph" w:customStyle="1" w:styleId="Standardowypodkrelony">
    <w:name w:val="Standardowy_podkreślony"/>
    <w:basedOn w:val="Standard"/>
    <w:uiPriority w:val="99"/>
    <w:rsid w:val="00E34142"/>
    <w:pPr>
      <w:tabs>
        <w:tab w:val="left" w:pos="397"/>
        <w:tab w:val="left" w:pos="567"/>
        <w:tab w:val="left" w:pos="794"/>
      </w:tabs>
      <w:spacing w:before="120"/>
      <w:jc w:val="both"/>
    </w:pPr>
    <w:rPr>
      <w:rFonts w:ascii="Times New Roman" w:hAnsi="Times New Roman" w:cs="Arial"/>
      <w:bCs/>
      <w:iCs/>
      <w:sz w:val="20"/>
      <w:szCs w:val="24"/>
      <w:u w:val="single"/>
    </w:rPr>
  </w:style>
  <w:style w:type="paragraph" w:customStyle="1" w:styleId="Wzr">
    <w:name w:val="Wzór"/>
    <w:basedOn w:val="Standard"/>
    <w:uiPriority w:val="99"/>
    <w:rsid w:val="00E34142"/>
    <w:pPr>
      <w:tabs>
        <w:tab w:val="left" w:pos="397"/>
        <w:tab w:val="left" w:pos="567"/>
        <w:tab w:val="left" w:pos="794"/>
      </w:tabs>
      <w:spacing w:before="120" w:after="120" w:line="240" w:lineRule="atLeast"/>
      <w:jc w:val="center"/>
    </w:pPr>
    <w:rPr>
      <w:rFonts w:ascii="Times New Roman" w:hAnsi="Times New Roman" w:cs="Arial"/>
      <w:bCs/>
      <w:iCs/>
      <w:sz w:val="20"/>
      <w:szCs w:val="24"/>
    </w:rPr>
  </w:style>
  <w:style w:type="paragraph" w:customStyle="1" w:styleId="Tytuspecyfikacji">
    <w:name w:val="Tytuł_specyfikacji"/>
    <w:basedOn w:val="Standard"/>
    <w:uiPriority w:val="99"/>
    <w:rsid w:val="00E34142"/>
    <w:pPr>
      <w:tabs>
        <w:tab w:val="left" w:pos="397"/>
        <w:tab w:val="left" w:pos="567"/>
        <w:tab w:val="left" w:pos="794"/>
      </w:tabs>
      <w:spacing w:before="360"/>
      <w:jc w:val="both"/>
    </w:pPr>
    <w:rPr>
      <w:rFonts w:ascii="Times New Roman" w:hAnsi="Times New Roman" w:cs="Arial"/>
      <w:b/>
      <w:bCs/>
      <w:iCs/>
      <w:sz w:val="28"/>
      <w:szCs w:val="24"/>
    </w:rPr>
  </w:style>
  <w:style w:type="paragraph" w:customStyle="1" w:styleId="Podpispodrysunkiem2">
    <w:name w:val="Podpis pod rysunkiem2"/>
    <w:basedOn w:val="Legenda1"/>
    <w:uiPriority w:val="99"/>
    <w:rsid w:val="00E34142"/>
    <w:pPr>
      <w:keepNext/>
      <w:spacing w:after="120"/>
    </w:pPr>
    <w:rPr>
      <w:b/>
      <w:caps/>
    </w:rPr>
  </w:style>
  <w:style w:type="paragraph" w:customStyle="1" w:styleId="Zwrotpoegnalny1">
    <w:name w:val="Zwrot pożegnalny1"/>
    <w:basedOn w:val="Standard"/>
    <w:uiPriority w:val="99"/>
    <w:rsid w:val="00E34142"/>
    <w:pPr>
      <w:tabs>
        <w:tab w:val="left" w:pos="4649"/>
        <w:tab w:val="left" w:pos="4819"/>
        <w:tab w:val="left" w:pos="5046"/>
      </w:tabs>
      <w:ind w:left="4252"/>
      <w:jc w:val="both"/>
    </w:pPr>
    <w:rPr>
      <w:rFonts w:ascii="Times New Roman" w:hAnsi="Times New Roman" w:cs="Arial"/>
      <w:bCs/>
      <w:iCs/>
      <w:sz w:val="20"/>
      <w:szCs w:val="24"/>
    </w:rPr>
  </w:style>
  <w:style w:type="paragraph" w:styleId="Adresnakopercie">
    <w:name w:val="envelope address"/>
    <w:basedOn w:val="Standard"/>
    <w:uiPriority w:val="99"/>
    <w:rsid w:val="00E34142"/>
    <w:pPr>
      <w:tabs>
        <w:tab w:val="left" w:pos="3277"/>
        <w:tab w:val="left" w:pos="3447"/>
        <w:tab w:val="left" w:pos="3674"/>
      </w:tabs>
      <w:ind w:left="2880"/>
      <w:jc w:val="both"/>
    </w:pPr>
    <w:rPr>
      <w:rFonts w:ascii="Times New Roman" w:hAnsi="Times New Roman" w:cs="Arial"/>
      <w:bCs/>
      <w:iCs/>
      <w:sz w:val="20"/>
      <w:szCs w:val="24"/>
    </w:rPr>
  </w:style>
  <w:style w:type="paragraph" w:customStyle="1" w:styleId="Tekstpodstawowy23">
    <w:name w:val="Tekst podstawowy 23"/>
    <w:basedOn w:val="Standard"/>
    <w:uiPriority w:val="99"/>
    <w:rsid w:val="00E34142"/>
    <w:pPr>
      <w:tabs>
        <w:tab w:val="left" w:pos="397"/>
        <w:tab w:val="left" w:pos="794"/>
      </w:tabs>
      <w:spacing w:line="300" w:lineRule="exact"/>
      <w:jc w:val="center"/>
    </w:pPr>
    <w:rPr>
      <w:rFonts w:ascii="Times New Roman" w:hAnsi="Times New Roman" w:cs="Arial"/>
      <w:bCs/>
      <w:iCs/>
      <w:sz w:val="20"/>
      <w:szCs w:val="24"/>
    </w:rPr>
  </w:style>
  <w:style w:type="paragraph" w:customStyle="1" w:styleId="Drawing">
    <w:name w:val="Drawing"/>
    <w:basedOn w:val="Standard"/>
    <w:uiPriority w:val="99"/>
    <w:rsid w:val="00E34142"/>
    <w:pPr>
      <w:tabs>
        <w:tab w:val="left" w:pos="397"/>
        <w:tab w:val="left" w:pos="567"/>
        <w:tab w:val="left" w:pos="794"/>
      </w:tabs>
      <w:spacing w:before="60" w:line="240" w:lineRule="atLeast"/>
      <w:jc w:val="center"/>
    </w:pPr>
    <w:rPr>
      <w:rFonts w:ascii="Times New Roman" w:hAnsi="Times New Roman" w:cs="Arial"/>
      <w:bCs/>
      <w:iCs/>
      <w:sz w:val="20"/>
      <w:szCs w:val="24"/>
    </w:rPr>
  </w:style>
  <w:style w:type="paragraph" w:customStyle="1" w:styleId="Zwykytekst1">
    <w:name w:val="Zwykły tekst1"/>
    <w:basedOn w:val="Standard"/>
    <w:uiPriority w:val="99"/>
    <w:rsid w:val="00E34142"/>
    <w:pPr>
      <w:tabs>
        <w:tab w:val="left" w:pos="397"/>
        <w:tab w:val="left" w:pos="567"/>
        <w:tab w:val="left" w:pos="794"/>
      </w:tabs>
      <w:spacing w:before="120"/>
      <w:jc w:val="both"/>
    </w:pPr>
    <w:rPr>
      <w:rFonts w:ascii="Courier New" w:hAnsi="Courier New" w:cs="Courier New"/>
      <w:bCs/>
      <w:iCs/>
      <w:sz w:val="20"/>
      <w:szCs w:val="24"/>
    </w:rPr>
  </w:style>
  <w:style w:type="paragraph" w:customStyle="1" w:styleId="Tekstcourier">
    <w:name w:val="Tekst_courier"/>
    <w:basedOn w:val="Zwykytekst1"/>
    <w:uiPriority w:val="99"/>
    <w:rsid w:val="00E34142"/>
    <w:pPr>
      <w:tabs>
        <w:tab w:val="clear" w:pos="397"/>
        <w:tab w:val="clear" w:pos="567"/>
        <w:tab w:val="clear" w:pos="794"/>
        <w:tab w:val="left" w:pos="2268"/>
        <w:tab w:val="left" w:pos="2835"/>
        <w:tab w:val="left" w:pos="3402"/>
      </w:tabs>
      <w:spacing w:before="0"/>
    </w:pPr>
    <w:rPr>
      <w:rFonts w:cs="Times New Roman"/>
      <w:sz w:val="24"/>
    </w:rPr>
  </w:style>
  <w:style w:type="paragraph" w:customStyle="1" w:styleId="StylIwony">
    <w:name w:val="Styl Iwony"/>
    <w:basedOn w:val="Standard"/>
    <w:rsid w:val="00E34142"/>
    <w:pPr>
      <w:tabs>
        <w:tab w:val="left" w:pos="397"/>
        <w:tab w:val="left" w:pos="794"/>
      </w:tabs>
      <w:spacing w:before="120" w:after="120"/>
      <w:jc w:val="both"/>
    </w:pPr>
    <w:rPr>
      <w:rFonts w:ascii="Bookman Old Style" w:hAnsi="Bookman Old Style" w:cs="Arial"/>
      <w:bCs/>
      <w:iCs/>
      <w:sz w:val="20"/>
      <w:szCs w:val="24"/>
    </w:rPr>
  </w:style>
  <w:style w:type="paragraph" w:styleId="NormalnyWeb">
    <w:name w:val="Normal (Web)"/>
    <w:basedOn w:val="Standard"/>
    <w:uiPriority w:val="99"/>
    <w:rsid w:val="00E34142"/>
    <w:pPr>
      <w:tabs>
        <w:tab w:val="left" w:pos="397"/>
        <w:tab w:val="left" w:pos="567"/>
        <w:tab w:val="left" w:pos="794"/>
      </w:tabs>
      <w:spacing w:before="280" w:after="119"/>
      <w:jc w:val="both"/>
    </w:pPr>
    <w:rPr>
      <w:rFonts w:ascii="Times New Roman" w:hAnsi="Times New Roman" w:cs="Arial"/>
      <w:bCs/>
      <w:iCs/>
      <w:sz w:val="20"/>
      <w:szCs w:val="24"/>
    </w:rPr>
  </w:style>
  <w:style w:type="paragraph" w:customStyle="1" w:styleId="Tekstpodstawowy1">
    <w:name w:val="Tekst podstawowy1"/>
    <w:uiPriority w:val="99"/>
    <w:rsid w:val="00E34142"/>
    <w:pPr>
      <w:widowControl w:val="0"/>
      <w:suppressLineNumbers/>
      <w:suppressAutoHyphens/>
      <w:autoSpaceDN w:val="0"/>
      <w:spacing w:after="0" w:line="240" w:lineRule="auto"/>
      <w:jc w:val="both"/>
      <w:textAlignment w:val="baseline"/>
    </w:pPr>
    <w:rPr>
      <w:rFonts w:ascii="Arial" w:eastAsia="Times New Roman" w:hAnsi="Arial" w:cs="Arial"/>
      <w:color w:val="000000"/>
      <w:kern w:val="3"/>
      <w:sz w:val="24"/>
      <w:szCs w:val="20"/>
      <w:lang w:eastAsia="ar-SA"/>
    </w:rPr>
  </w:style>
  <w:style w:type="paragraph" w:customStyle="1" w:styleId="StylNagwek2Pogrubienie">
    <w:name w:val="Styl Nagłówek 2 + Pogrubienie"/>
    <w:basedOn w:val="Nagwek2"/>
    <w:uiPriority w:val="99"/>
    <w:rsid w:val="00E34142"/>
    <w:pPr>
      <w:tabs>
        <w:tab w:val="clear" w:pos="747"/>
        <w:tab w:val="clear" w:pos="927"/>
        <w:tab w:val="clear" w:pos="974"/>
        <w:tab w:val="clear" w:pos="1620"/>
        <w:tab w:val="clear" w:pos="2676"/>
      </w:tabs>
      <w:ind w:left="2496"/>
    </w:pPr>
    <w:rPr>
      <w:b w:val="0"/>
      <w:bCs/>
    </w:rPr>
  </w:style>
  <w:style w:type="paragraph" w:customStyle="1" w:styleId="wyjust120">
    <w:name w:val="wyjust 12"/>
    <w:basedOn w:val="StylWyjustowany"/>
    <w:uiPriority w:val="99"/>
    <w:rsid w:val="00E34142"/>
    <w:pPr>
      <w:tabs>
        <w:tab w:val="clear" w:pos="397"/>
        <w:tab w:val="clear" w:pos="567"/>
        <w:tab w:val="clear" w:pos="737"/>
        <w:tab w:val="left" w:pos="284"/>
        <w:tab w:val="left" w:pos="794"/>
        <w:tab w:val="left" w:pos="851"/>
      </w:tabs>
      <w:spacing w:before="240"/>
    </w:pPr>
  </w:style>
  <w:style w:type="paragraph" w:customStyle="1" w:styleId="norm120">
    <w:name w:val="norm 12"/>
    <w:basedOn w:val="StylWyjustowany"/>
    <w:uiPriority w:val="99"/>
    <w:rsid w:val="00E34142"/>
    <w:pPr>
      <w:tabs>
        <w:tab w:val="clear" w:pos="397"/>
        <w:tab w:val="clear" w:pos="567"/>
        <w:tab w:val="clear" w:pos="737"/>
        <w:tab w:val="left" w:pos="284"/>
        <w:tab w:val="left" w:pos="794"/>
        <w:tab w:val="left" w:pos="851"/>
      </w:tabs>
      <w:spacing w:before="240"/>
    </w:pPr>
  </w:style>
  <w:style w:type="paragraph" w:customStyle="1" w:styleId="NORM0">
    <w:name w:val="NORM 0"/>
    <w:basedOn w:val="Standard"/>
    <w:uiPriority w:val="99"/>
    <w:rsid w:val="00E34142"/>
    <w:pPr>
      <w:tabs>
        <w:tab w:val="left" w:pos="284"/>
        <w:tab w:val="left" w:pos="567"/>
        <w:tab w:val="left" w:pos="794"/>
        <w:tab w:val="left" w:pos="851"/>
      </w:tabs>
      <w:jc w:val="both"/>
    </w:pPr>
    <w:rPr>
      <w:rFonts w:ascii="Times New Roman" w:hAnsi="Times New Roman" w:cs="Times New Roman"/>
      <w:bCs/>
      <w:iCs/>
      <w:sz w:val="24"/>
      <w:szCs w:val="24"/>
    </w:rPr>
  </w:style>
  <w:style w:type="paragraph" w:customStyle="1" w:styleId="styliwony0">
    <w:name w:val="styliwony"/>
    <w:basedOn w:val="Standard"/>
    <w:uiPriority w:val="99"/>
    <w:rsid w:val="00E34142"/>
    <w:pPr>
      <w:tabs>
        <w:tab w:val="left" w:pos="794"/>
      </w:tabs>
      <w:spacing w:before="280" w:after="280"/>
    </w:pPr>
    <w:rPr>
      <w:rFonts w:ascii="Times New Roman" w:hAnsi="Times New Roman" w:cs="Times New Roman"/>
      <w:sz w:val="24"/>
      <w:szCs w:val="24"/>
    </w:rPr>
  </w:style>
  <w:style w:type="paragraph" w:customStyle="1" w:styleId="Data1">
    <w:name w:val="Data1"/>
    <w:basedOn w:val="Standard"/>
    <w:uiPriority w:val="99"/>
    <w:rsid w:val="00E34142"/>
    <w:pPr>
      <w:tabs>
        <w:tab w:val="left" w:pos="397"/>
        <w:tab w:val="left" w:pos="567"/>
        <w:tab w:val="left" w:pos="794"/>
      </w:tabs>
    </w:pPr>
    <w:rPr>
      <w:rFonts w:ascii="Times New Roman" w:hAnsi="Times New Roman" w:cs="Arial"/>
      <w:bCs/>
      <w:iCs/>
      <w:sz w:val="20"/>
      <w:szCs w:val="24"/>
    </w:rPr>
  </w:style>
  <w:style w:type="paragraph" w:customStyle="1" w:styleId="Standardowytekst">
    <w:name w:val="Standardowy.tekst"/>
    <w:rsid w:val="00E34142"/>
    <w:pPr>
      <w:suppressAutoHyphens/>
      <w:autoSpaceDN w:val="0"/>
      <w:spacing w:after="0" w:line="240" w:lineRule="auto"/>
      <w:jc w:val="both"/>
      <w:textAlignment w:val="baseline"/>
    </w:pPr>
    <w:rPr>
      <w:rFonts w:ascii="Times New Roman" w:eastAsia="Times New Roman" w:hAnsi="Times New Roman" w:cs="Times New Roman"/>
      <w:kern w:val="3"/>
      <w:sz w:val="20"/>
      <w:szCs w:val="20"/>
      <w:lang w:eastAsia="ar-SA"/>
    </w:rPr>
  </w:style>
  <w:style w:type="paragraph" w:customStyle="1" w:styleId="71">
    <w:name w:val="71"/>
    <w:basedOn w:val="Standard"/>
    <w:uiPriority w:val="99"/>
    <w:rsid w:val="00E34142"/>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61">
    <w:name w:val="61"/>
    <w:basedOn w:val="Standard"/>
    <w:uiPriority w:val="99"/>
    <w:rsid w:val="00E34142"/>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5">
    <w:name w:val="5"/>
    <w:basedOn w:val="Standard"/>
    <w:uiPriority w:val="99"/>
    <w:rsid w:val="00E34142"/>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4">
    <w:name w:val="4"/>
    <w:basedOn w:val="Standard"/>
    <w:uiPriority w:val="99"/>
    <w:rsid w:val="00E34142"/>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3">
    <w:name w:val="3"/>
    <w:basedOn w:val="Standard"/>
    <w:uiPriority w:val="99"/>
    <w:rsid w:val="00E34142"/>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2">
    <w:name w:val="2"/>
    <w:basedOn w:val="Standard"/>
    <w:uiPriority w:val="99"/>
    <w:rsid w:val="00E34142"/>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1">
    <w:name w:val="1"/>
    <w:basedOn w:val="Standard"/>
    <w:uiPriority w:val="99"/>
    <w:rsid w:val="00E34142"/>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8">
    <w:name w:val="8"/>
    <w:basedOn w:val="Standard"/>
    <w:uiPriority w:val="99"/>
    <w:rsid w:val="00E34142"/>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11">
    <w:name w:val="11"/>
    <w:basedOn w:val="Standard"/>
    <w:uiPriority w:val="99"/>
    <w:rsid w:val="00E34142"/>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101">
    <w:name w:val="101"/>
    <w:basedOn w:val="Standard"/>
    <w:uiPriority w:val="99"/>
    <w:rsid w:val="00E34142"/>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91">
    <w:name w:val="91"/>
    <w:basedOn w:val="Standard"/>
    <w:uiPriority w:val="99"/>
    <w:rsid w:val="00E34142"/>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Normalny1">
    <w:name w:val="Normalny1"/>
    <w:basedOn w:val="Standard"/>
    <w:uiPriority w:val="99"/>
    <w:rsid w:val="00E34142"/>
    <w:pPr>
      <w:tabs>
        <w:tab w:val="left" w:pos="397"/>
        <w:tab w:val="left" w:pos="567"/>
        <w:tab w:val="left" w:pos="794"/>
      </w:tabs>
      <w:spacing w:before="240"/>
      <w:jc w:val="both"/>
    </w:pPr>
    <w:rPr>
      <w:rFonts w:ascii="Times New Roman" w:hAnsi="Times New Roman" w:cs="Arial"/>
      <w:bCs/>
      <w:iCs/>
      <w:sz w:val="20"/>
      <w:szCs w:val="24"/>
    </w:rPr>
  </w:style>
  <w:style w:type="paragraph" w:customStyle="1" w:styleId="norm00">
    <w:name w:val="norm 0"/>
    <w:basedOn w:val="Standard"/>
    <w:uiPriority w:val="99"/>
    <w:rsid w:val="00E34142"/>
    <w:pPr>
      <w:tabs>
        <w:tab w:val="left" w:pos="397"/>
        <w:tab w:val="left" w:pos="567"/>
        <w:tab w:val="left" w:pos="794"/>
      </w:tabs>
      <w:jc w:val="both"/>
    </w:pPr>
    <w:rPr>
      <w:rFonts w:ascii="Times New Roman" w:hAnsi="Times New Roman" w:cs="Arial"/>
      <w:bCs/>
      <w:iCs/>
      <w:sz w:val="20"/>
      <w:szCs w:val="24"/>
    </w:rPr>
  </w:style>
  <w:style w:type="paragraph" w:customStyle="1" w:styleId="Tekstpodstawowywcity31">
    <w:name w:val="Tekst podstawowy wcięty 31"/>
    <w:basedOn w:val="Standard"/>
    <w:uiPriority w:val="99"/>
    <w:rsid w:val="00E34142"/>
    <w:pPr>
      <w:tabs>
        <w:tab w:val="left" w:pos="680"/>
        <w:tab w:val="left" w:pos="850"/>
        <w:tab w:val="left" w:pos="1077"/>
      </w:tabs>
      <w:spacing w:before="120" w:after="120"/>
      <w:ind w:left="283"/>
      <w:jc w:val="both"/>
    </w:pPr>
    <w:rPr>
      <w:rFonts w:ascii="Times New Roman" w:hAnsi="Times New Roman" w:cs="Arial"/>
      <w:bCs/>
      <w:iCs/>
      <w:sz w:val="16"/>
      <w:szCs w:val="16"/>
    </w:rPr>
  </w:style>
  <w:style w:type="paragraph" w:customStyle="1" w:styleId="Mapadokumentu1">
    <w:name w:val="Mapa dokumentu1"/>
    <w:basedOn w:val="Standard"/>
    <w:uiPriority w:val="99"/>
    <w:rsid w:val="00E34142"/>
    <w:pPr>
      <w:shd w:val="clear" w:color="auto" w:fill="000080"/>
      <w:tabs>
        <w:tab w:val="left" w:pos="397"/>
        <w:tab w:val="left" w:pos="567"/>
        <w:tab w:val="left" w:pos="794"/>
      </w:tabs>
      <w:spacing w:before="120"/>
      <w:jc w:val="both"/>
    </w:pPr>
    <w:rPr>
      <w:rFonts w:ascii="Tahoma" w:hAnsi="Tahoma" w:cs="Tahoma"/>
      <w:bCs/>
      <w:iCs/>
      <w:sz w:val="20"/>
      <w:szCs w:val="20"/>
    </w:rPr>
  </w:style>
  <w:style w:type="paragraph" w:customStyle="1" w:styleId="Styl2">
    <w:name w:val="Styl2"/>
    <w:basedOn w:val="Textbody"/>
    <w:uiPriority w:val="99"/>
    <w:rsid w:val="00E34142"/>
  </w:style>
  <w:style w:type="paragraph" w:customStyle="1" w:styleId="Tekstpodstawowy32">
    <w:name w:val="Tekst podstawowy 32"/>
    <w:basedOn w:val="Standard"/>
    <w:uiPriority w:val="99"/>
    <w:rsid w:val="00E34142"/>
    <w:pPr>
      <w:tabs>
        <w:tab w:val="left" w:pos="397"/>
        <w:tab w:val="left" w:pos="567"/>
        <w:tab w:val="left" w:pos="794"/>
      </w:tabs>
      <w:spacing w:before="120" w:after="120"/>
      <w:jc w:val="both"/>
    </w:pPr>
    <w:rPr>
      <w:rFonts w:ascii="Times New Roman" w:hAnsi="Times New Roman" w:cs="Arial"/>
      <w:bCs/>
      <w:iCs/>
      <w:sz w:val="16"/>
      <w:szCs w:val="16"/>
    </w:rPr>
  </w:style>
  <w:style w:type="paragraph" w:customStyle="1" w:styleId="Vertragstext">
    <w:name w:val="Vertragstext"/>
    <w:basedOn w:val="Standard"/>
    <w:uiPriority w:val="99"/>
    <w:rsid w:val="00E34142"/>
    <w:pPr>
      <w:spacing w:before="120" w:after="120"/>
      <w:ind w:left="1134"/>
      <w:jc w:val="both"/>
    </w:pPr>
    <w:rPr>
      <w:rFonts w:ascii="Times New Roman" w:eastAsia="MS Mincho" w:hAnsi="Times New Roman" w:cs="Times New Roman"/>
      <w:i/>
      <w:iCs/>
      <w:color w:val="000000"/>
      <w:sz w:val="24"/>
      <w:szCs w:val="20"/>
      <w:lang w:val="en-GB"/>
    </w:rPr>
  </w:style>
  <w:style w:type="paragraph" w:customStyle="1" w:styleId="Tekstpodstawowywcity21">
    <w:name w:val="Tekst podstawowy wcięty 21"/>
    <w:basedOn w:val="Standard"/>
    <w:uiPriority w:val="99"/>
    <w:rsid w:val="00E34142"/>
    <w:pPr>
      <w:tabs>
        <w:tab w:val="left" w:pos="680"/>
        <w:tab w:val="left" w:pos="850"/>
        <w:tab w:val="left" w:pos="1077"/>
      </w:tabs>
      <w:spacing w:before="120" w:after="120" w:line="480" w:lineRule="auto"/>
      <w:ind w:left="283"/>
      <w:jc w:val="both"/>
    </w:pPr>
    <w:rPr>
      <w:rFonts w:ascii="Times New Roman" w:hAnsi="Times New Roman" w:cs="Arial"/>
      <w:bCs/>
      <w:iCs/>
      <w:sz w:val="20"/>
      <w:szCs w:val="24"/>
    </w:rPr>
  </w:style>
  <w:style w:type="paragraph" w:customStyle="1" w:styleId="Gliederung1">
    <w:name w:val="Gliederung 1"/>
    <w:basedOn w:val="Standard"/>
    <w:uiPriority w:val="99"/>
    <w:rsid w:val="00E34142"/>
    <w:pPr>
      <w:tabs>
        <w:tab w:val="left" w:pos="782"/>
        <w:tab w:val="left" w:pos="864"/>
        <w:tab w:val="left" w:pos="1850"/>
      </w:tabs>
      <w:spacing w:after="120" w:line="360" w:lineRule="auto"/>
      <w:ind w:left="432" w:right="-72" w:hanging="432"/>
      <w:jc w:val="center"/>
    </w:pPr>
    <w:rPr>
      <w:rFonts w:ascii="Arial" w:eastAsia="MS Mincho" w:hAnsi="Arial" w:cs="Arial"/>
      <w:b/>
      <w:bCs/>
      <w:szCs w:val="20"/>
      <w:lang w:val="de-DE"/>
    </w:rPr>
  </w:style>
  <w:style w:type="paragraph" w:customStyle="1" w:styleId="Gliederung2">
    <w:name w:val="Gliederung2"/>
    <w:basedOn w:val="Tekstpodstawowy32"/>
    <w:uiPriority w:val="99"/>
    <w:rsid w:val="00E34142"/>
    <w:pPr>
      <w:tabs>
        <w:tab w:val="clear" w:pos="397"/>
        <w:tab w:val="clear" w:pos="567"/>
        <w:tab w:val="clear" w:pos="794"/>
        <w:tab w:val="left" w:pos="926"/>
        <w:tab w:val="left" w:pos="1152"/>
        <w:tab w:val="left" w:pos="1427"/>
      </w:tabs>
      <w:spacing w:before="0" w:after="0" w:line="360" w:lineRule="auto"/>
      <w:ind w:left="576" w:right="-72" w:hanging="576"/>
      <w:jc w:val="center"/>
    </w:pPr>
    <w:rPr>
      <w:rFonts w:ascii="Arial" w:eastAsia="MS Mincho" w:hAnsi="Arial"/>
      <w:b/>
      <w:bCs w:val="0"/>
      <w:iCs w:val="0"/>
      <w:sz w:val="24"/>
      <w:szCs w:val="20"/>
      <w:lang w:val="de-DE"/>
    </w:rPr>
  </w:style>
  <w:style w:type="paragraph" w:customStyle="1" w:styleId="Gliederung3">
    <w:name w:val="Gliederung3"/>
    <w:basedOn w:val="Standard"/>
    <w:uiPriority w:val="99"/>
    <w:rsid w:val="00E34142"/>
    <w:pPr>
      <w:tabs>
        <w:tab w:val="left" w:pos="1070"/>
        <w:tab w:val="left" w:pos="1440"/>
        <w:tab w:val="left" w:pos="1571"/>
      </w:tabs>
      <w:spacing w:after="120" w:line="360" w:lineRule="auto"/>
      <w:ind w:left="720" w:right="-72" w:hanging="720"/>
      <w:jc w:val="center"/>
    </w:pPr>
    <w:rPr>
      <w:rFonts w:ascii="Arial" w:eastAsia="MS Mincho" w:hAnsi="Arial" w:cs="Arial"/>
      <w:b/>
      <w:szCs w:val="20"/>
      <w:lang w:val="de-DE"/>
    </w:rPr>
  </w:style>
  <w:style w:type="paragraph" w:customStyle="1" w:styleId="Gliederung4">
    <w:name w:val="Gliederung4"/>
    <w:basedOn w:val="Standard"/>
    <w:uiPriority w:val="99"/>
    <w:rsid w:val="00E34142"/>
    <w:pPr>
      <w:tabs>
        <w:tab w:val="left" w:pos="1214"/>
        <w:tab w:val="left" w:pos="1728"/>
        <w:tab w:val="left" w:pos="1998"/>
      </w:tabs>
      <w:spacing w:after="120" w:line="360" w:lineRule="auto"/>
      <w:ind w:left="864" w:right="-72" w:hanging="864"/>
      <w:jc w:val="center"/>
    </w:pPr>
    <w:rPr>
      <w:rFonts w:ascii="Arial" w:eastAsia="MS Mincho" w:hAnsi="Arial" w:cs="Arial"/>
      <w:b/>
      <w:szCs w:val="20"/>
      <w:lang w:val="de-DE"/>
    </w:rPr>
  </w:style>
  <w:style w:type="paragraph" w:customStyle="1" w:styleId="Gliederung5">
    <w:name w:val="Gliederung 5"/>
    <w:basedOn w:val="Standard"/>
    <w:uiPriority w:val="99"/>
    <w:rsid w:val="00E34142"/>
    <w:pPr>
      <w:tabs>
        <w:tab w:val="left" w:pos="350"/>
        <w:tab w:val="left" w:pos="397"/>
        <w:tab w:val="left" w:pos="1418"/>
      </w:tabs>
      <w:spacing w:after="120" w:line="360" w:lineRule="auto"/>
      <w:ind w:right="-72"/>
      <w:jc w:val="center"/>
    </w:pPr>
    <w:rPr>
      <w:rFonts w:ascii="Arial" w:eastAsia="MS Mincho" w:hAnsi="Arial" w:cs="Arial"/>
      <w:b/>
      <w:szCs w:val="20"/>
      <w:lang w:val="de-DE"/>
    </w:rPr>
  </w:style>
  <w:style w:type="paragraph" w:customStyle="1" w:styleId="Tekstpodstawowy21">
    <w:name w:val="Tekst podstawowy 21"/>
    <w:basedOn w:val="Standard"/>
    <w:rsid w:val="00E34142"/>
    <w:rPr>
      <w:rFonts w:ascii="Times New Roman" w:hAnsi="Times New Roman" w:cs="Times New Roman"/>
      <w:sz w:val="28"/>
      <w:szCs w:val="20"/>
    </w:rPr>
  </w:style>
  <w:style w:type="paragraph" w:customStyle="1" w:styleId="Bezodstpw1">
    <w:name w:val="Bez odstępów1"/>
    <w:uiPriority w:val="99"/>
    <w:rsid w:val="00E34142"/>
    <w:pPr>
      <w:suppressAutoHyphens/>
      <w:autoSpaceDN w:val="0"/>
      <w:spacing w:after="0" w:line="240" w:lineRule="auto"/>
      <w:textAlignment w:val="baseline"/>
    </w:pPr>
    <w:rPr>
      <w:rFonts w:ascii="Calibri" w:eastAsia="Times New Roman" w:hAnsi="Calibri" w:cs="Calibri"/>
      <w:kern w:val="3"/>
      <w:lang w:eastAsia="ar-SA"/>
    </w:rPr>
  </w:style>
  <w:style w:type="paragraph" w:customStyle="1" w:styleId="Technical4">
    <w:name w:val="Technical 4"/>
    <w:uiPriority w:val="99"/>
    <w:rsid w:val="00E34142"/>
    <w:pPr>
      <w:tabs>
        <w:tab w:val="left" w:pos="-720"/>
      </w:tabs>
      <w:suppressAutoHyphens/>
      <w:autoSpaceDN w:val="0"/>
      <w:spacing w:after="0" w:line="240" w:lineRule="auto"/>
      <w:textAlignment w:val="baseline"/>
    </w:pPr>
    <w:rPr>
      <w:rFonts w:ascii="Courier New" w:eastAsia="Times New Roman" w:hAnsi="Courier New" w:cs="Courier New"/>
      <w:b/>
      <w:kern w:val="3"/>
      <w:sz w:val="24"/>
      <w:szCs w:val="20"/>
      <w:lang w:val="en-US" w:eastAsia="ar-SA"/>
    </w:rPr>
  </w:style>
  <w:style w:type="paragraph" w:customStyle="1" w:styleId="Normalny2">
    <w:name w:val="Normalny2"/>
    <w:basedOn w:val="Standard"/>
    <w:uiPriority w:val="99"/>
    <w:rsid w:val="00E34142"/>
    <w:pPr>
      <w:spacing w:before="240"/>
      <w:jc w:val="both"/>
    </w:pPr>
    <w:rPr>
      <w:rFonts w:cs="Arial"/>
      <w:bCs/>
      <w:iCs/>
      <w:sz w:val="24"/>
      <w:szCs w:val="24"/>
    </w:rPr>
  </w:style>
  <w:style w:type="paragraph" w:customStyle="1" w:styleId="StylTytuSSTZlewej0cmWysunicie375cm">
    <w:name w:val="Styl Tytuł SST + Z lewej:  0 cm Wysunięcie:  375 cm"/>
    <w:basedOn w:val="TytuSST"/>
    <w:uiPriority w:val="99"/>
    <w:rsid w:val="00E34142"/>
    <w:pPr>
      <w:tabs>
        <w:tab w:val="clear" w:pos="794"/>
        <w:tab w:val="clear" w:pos="2126"/>
        <w:tab w:val="left" w:pos="3402"/>
      </w:tabs>
      <w:spacing w:before="60"/>
      <w:ind w:left="1701" w:hanging="1701"/>
    </w:pPr>
    <w:rPr>
      <w:rFonts w:ascii="Arial" w:hAnsi="Arial" w:cs="Times New Roman"/>
      <w:iCs w:val="0"/>
      <w:szCs w:val="20"/>
    </w:rPr>
  </w:style>
  <w:style w:type="paragraph" w:customStyle="1" w:styleId="Nagwek-SST-nieparzysty">
    <w:name w:val="Nagłówek - SST - nieparzysty"/>
    <w:basedOn w:val="Standardowytekst"/>
    <w:uiPriority w:val="99"/>
    <w:rsid w:val="00E34142"/>
    <w:pPr>
      <w:tabs>
        <w:tab w:val="left" w:pos="355"/>
      </w:tabs>
      <w:overflowPunct w:val="0"/>
      <w:ind w:right="360"/>
      <w:jc w:val="right"/>
    </w:pPr>
    <w:rPr>
      <w:iCs/>
      <w:szCs w:val="24"/>
      <w:lang w:val="en-GB"/>
    </w:rPr>
  </w:style>
  <w:style w:type="paragraph" w:customStyle="1" w:styleId="Wcicienormalne1">
    <w:name w:val="Wcięcie normalne1"/>
    <w:basedOn w:val="Standard"/>
    <w:uiPriority w:val="99"/>
    <w:rsid w:val="00E34142"/>
    <w:pPr>
      <w:tabs>
        <w:tab w:val="left" w:pos="1218"/>
        <w:tab w:val="left" w:pos="1332"/>
        <w:tab w:val="left" w:pos="1559"/>
      </w:tabs>
      <w:spacing w:before="60"/>
      <w:ind w:left="708"/>
      <w:jc w:val="both"/>
    </w:pPr>
    <w:rPr>
      <w:rFonts w:ascii="Arial" w:hAnsi="Arial" w:cs="Arial"/>
      <w:bCs/>
      <w:iCs/>
      <w:sz w:val="18"/>
      <w:szCs w:val="20"/>
    </w:rPr>
  </w:style>
  <w:style w:type="paragraph" w:customStyle="1" w:styleId="StylTytuSSTZlewej0cmWysunicie375cm1">
    <w:name w:val="Styl Tytuł SST + Z lewej:  0 cm Wysunięcie:  375 cm1"/>
    <w:basedOn w:val="TytuSST"/>
    <w:uiPriority w:val="99"/>
    <w:rsid w:val="00E34142"/>
    <w:pPr>
      <w:tabs>
        <w:tab w:val="clear" w:pos="794"/>
        <w:tab w:val="clear" w:pos="2126"/>
        <w:tab w:val="left" w:pos="3402"/>
      </w:tabs>
      <w:spacing w:before="60"/>
      <w:ind w:left="1701" w:hanging="1701"/>
    </w:pPr>
    <w:rPr>
      <w:rFonts w:ascii="Arial" w:hAnsi="Arial" w:cs="Times New Roman"/>
      <w:iCs w:val="0"/>
      <w:szCs w:val="20"/>
    </w:rPr>
  </w:style>
  <w:style w:type="paragraph" w:customStyle="1" w:styleId="StylNagwek3NiePogrubienie2">
    <w:name w:val="Styl Nagłówek 3 + Nie Pogrubienie2"/>
    <w:basedOn w:val="Nagwek3"/>
    <w:uiPriority w:val="99"/>
    <w:rsid w:val="00E34142"/>
    <w:pPr>
      <w:keepLines w:val="0"/>
      <w:tabs>
        <w:tab w:val="left" w:pos="680"/>
      </w:tabs>
      <w:spacing w:before="60"/>
      <w:jc w:val="both"/>
    </w:pPr>
    <w:rPr>
      <w:rFonts w:ascii="Arial" w:hAnsi="Arial" w:cs="Arial"/>
      <w:b w:val="0"/>
      <w:bCs w:val="0"/>
      <w:color w:val="00000A"/>
      <w:sz w:val="18"/>
      <w:szCs w:val="26"/>
    </w:rPr>
  </w:style>
  <w:style w:type="paragraph" w:customStyle="1" w:styleId="StylNagwek3NiePogrubieniePrzed12pt">
    <w:name w:val="Styl Nagłówek 3 + Nie Pogrubienie Przed:  12 pt"/>
    <w:basedOn w:val="Nagwek3"/>
    <w:uiPriority w:val="99"/>
    <w:rsid w:val="00E34142"/>
    <w:pPr>
      <w:keepLines w:val="0"/>
      <w:tabs>
        <w:tab w:val="left" w:pos="680"/>
      </w:tabs>
      <w:spacing w:before="60"/>
      <w:jc w:val="both"/>
    </w:pPr>
    <w:rPr>
      <w:rFonts w:ascii="Arial" w:hAnsi="Arial" w:cs="Arial"/>
      <w:b w:val="0"/>
      <w:bCs w:val="0"/>
      <w:color w:val="00000A"/>
      <w:sz w:val="18"/>
      <w:szCs w:val="20"/>
    </w:rPr>
  </w:style>
  <w:style w:type="paragraph" w:customStyle="1" w:styleId="StylNagwek3NiePogrubienie3">
    <w:name w:val="Styl Nagłówek 3 + Nie Pogrubienie3"/>
    <w:basedOn w:val="Nagwek3"/>
    <w:uiPriority w:val="99"/>
    <w:rsid w:val="00E34142"/>
    <w:pPr>
      <w:keepLines w:val="0"/>
      <w:tabs>
        <w:tab w:val="left" w:pos="680"/>
      </w:tabs>
      <w:spacing w:before="60"/>
      <w:jc w:val="both"/>
    </w:pPr>
    <w:rPr>
      <w:rFonts w:ascii="Arial" w:hAnsi="Arial" w:cs="Arial"/>
      <w:b w:val="0"/>
      <w:bCs w:val="0"/>
      <w:color w:val="00000A"/>
      <w:sz w:val="18"/>
      <w:szCs w:val="26"/>
    </w:rPr>
  </w:style>
  <w:style w:type="paragraph" w:customStyle="1" w:styleId="tytuSSTmay">
    <w:name w:val="tytuł SST mały"/>
    <w:basedOn w:val="TytuSST"/>
    <w:uiPriority w:val="99"/>
    <w:rsid w:val="00E34142"/>
    <w:pPr>
      <w:tabs>
        <w:tab w:val="clear" w:pos="794"/>
        <w:tab w:val="clear" w:pos="2126"/>
        <w:tab w:val="left" w:pos="1701"/>
      </w:tabs>
      <w:spacing w:before="60"/>
    </w:pPr>
    <w:rPr>
      <w:rFonts w:ascii="Arial" w:hAnsi="Arial"/>
      <w:b w:val="0"/>
      <w:sz w:val="18"/>
    </w:rPr>
  </w:style>
  <w:style w:type="paragraph" w:styleId="Tekstkomentarza">
    <w:name w:val="annotation text"/>
    <w:basedOn w:val="Standard"/>
    <w:link w:val="TekstkomentarzaZnak3"/>
    <w:uiPriority w:val="99"/>
    <w:rsid w:val="00E34142"/>
    <w:rPr>
      <w:sz w:val="20"/>
      <w:szCs w:val="20"/>
    </w:rPr>
  </w:style>
  <w:style w:type="character" w:customStyle="1" w:styleId="TekstkomentarzaZnak">
    <w:name w:val="Tekst komentarza Znak"/>
    <w:basedOn w:val="Domylnaczcionkaakapitu"/>
    <w:uiPriority w:val="99"/>
    <w:rsid w:val="00E34142"/>
    <w:rPr>
      <w:rFonts w:ascii="Times New Roman" w:eastAsia="Times New Roman" w:hAnsi="Times New Roman" w:cs="Times New Roman"/>
      <w:kern w:val="3"/>
      <w:sz w:val="20"/>
      <w:szCs w:val="20"/>
      <w:lang w:eastAsia="pl-PL"/>
    </w:rPr>
  </w:style>
  <w:style w:type="character" w:customStyle="1" w:styleId="TekstkomentarzaZnak3">
    <w:name w:val="Tekst komentarza Znak3"/>
    <w:basedOn w:val="Domylnaczcionkaakapitu"/>
    <w:link w:val="Tekstkomentarza"/>
    <w:uiPriority w:val="99"/>
    <w:rsid w:val="00E34142"/>
    <w:rPr>
      <w:rFonts w:ascii="Calibri" w:eastAsia="Times New Roman" w:hAnsi="Calibri" w:cs="Calibri"/>
      <w:kern w:val="3"/>
      <w:sz w:val="20"/>
      <w:szCs w:val="20"/>
      <w:lang w:eastAsia="ar-SA"/>
    </w:rPr>
  </w:style>
  <w:style w:type="paragraph" w:styleId="Tematkomentarza">
    <w:name w:val="annotation subject"/>
    <w:basedOn w:val="Tekstkomentarza1"/>
    <w:link w:val="TematkomentarzaZnak2"/>
    <w:uiPriority w:val="99"/>
    <w:rsid w:val="00E34142"/>
    <w:pPr>
      <w:spacing w:before="60"/>
      <w:jc w:val="both"/>
    </w:pPr>
    <w:rPr>
      <w:rFonts w:ascii="Arial" w:hAnsi="Arial" w:cs="Arial"/>
      <w:b/>
      <w:bCs/>
      <w:iCs/>
      <w:sz w:val="18"/>
    </w:rPr>
  </w:style>
  <w:style w:type="character" w:customStyle="1" w:styleId="TematkomentarzaZnak">
    <w:name w:val="Temat komentarza Znak"/>
    <w:basedOn w:val="TekstkomentarzaZnak"/>
    <w:uiPriority w:val="99"/>
    <w:rsid w:val="00E34142"/>
    <w:rPr>
      <w:rFonts w:ascii="Times New Roman" w:eastAsia="Times New Roman" w:hAnsi="Times New Roman" w:cs="Times New Roman"/>
      <w:b/>
      <w:bCs/>
      <w:kern w:val="3"/>
      <w:sz w:val="20"/>
      <w:szCs w:val="20"/>
      <w:lang w:eastAsia="pl-PL"/>
    </w:rPr>
  </w:style>
  <w:style w:type="character" w:customStyle="1" w:styleId="TematkomentarzaZnak2">
    <w:name w:val="Temat komentarza Znak2"/>
    <w:basedOn w:val="TekstkomentarzaZnak3"/>
    <w:link w:val="Tematkomentarza"/>
    <w:uiPriority w:val="99"/>
    <w:rsid w:val="00E34142"/>
    <w:rPr>
      <w:rFonts w:ascii="Arial" w:eastAsia="Times New Roman" w:hAnsi="Arial" w:cs="Arial"/>
      <w:b/>
      <w:bCs/>
      <w:iCs/>
      <w:kern w:val="3"/>
      <w:sz w:val="18"/>
      <w:szCs w:val="20"/>
      <w:lang w:eastAsia="ar-SA"/>
    </w:rPr>
  </w:style>
  <w:style w:type="paragraph" w:customStyle="1" w:styleId="Komentarz">
    <w:name w:val="Komentarz"/>
    <w:basedOn w:val="Standard"/>
    <w:uiPriority w:val="99"/>
    <w:rsid w:val="00E34142"/>
    <w:pPr>
      <w:spacing w:before="60"/>
      <w:jc w:val="both"/>
    </w:pPr>
    <w:rPr>
      <w:rFonts w:ascii="Arial" w:hAnsi="Arial"/>
      <w:i/>
      <w:sz w:val="18"/>
    </w:rPr>
  </w:style>
  <w:style w:type="paragraph" w:customStyle="1" w:styleId="Contents1">
    <w:name w:val="Contents 1"/>
    <w:basedOn w:val="Standard"/>
    <w:uiPriority w:val="99"/>
    <w:rsid w:val="00E34142"/>
    <w:pPr>
      <w:tabs>
        <w:tab w:val="right" w:leader="dot" w:pos="9638"/>
      </w:tabs>
      <w:spacing w:before="60" w:after="120"/>
    </w:pPr>
    <w:rPr>
      <w:rFonts w:ascii="Arial" w:hAnsi="Arial" w:cs="Arial"/>
      <w:b/>
      <w:bCs/>
      <w:iCs/>
      <w:caps/>
      <w:sz w:val="18"/>
      <w:szCs w:val="24"/>
    </w:rPr>
  </w:style>
  <w:style w:type="paragraph" w:customStyle="1" w:styleId="Contents3">
    <w:name w:val="Contents 3"/>
    <w:basedOn w:val="Standard"/>
    <w:uiPriority w:val="99"/>
    <w:rsid w:val="00E34142"/>
    <w:pPr>
      <w:tabs>
        <w:tab w:val="right" w:leader="dot" w:pos="9552"/>
      </w:tabs>
      <w:ind w:left="480"/>
    </w:pPr>
    <w:rPr>
      <w:rFonts w:ascii="Arial" w:hAnsi="Arial" w:cs="Arial"/>
      <w:bCs/>
      <w:i/>
      <w:iCs/>
      <w:sz w:val="18"/>
      <w:szCs w:val="24"/>
    </w:rPr>
  </w:style>
  <w:style w:type="paragraph" w:customStyle="1" w:styleId="Contents4">
    <w:name w:val="Contents 4"/>
    <w:basedOn w:val="Standard"/>
    <w:uiPriority w:val="99"/>
    <w:rsid w:val="00E34142"/>
    <w:pPr>
      <w:tabs>
        <w:tab w:val="right" w:leader="dot" w:pos="9509"/>
      </w:tabs>
      <w:ind w:left="720"/>
    </w:pPr>
    <w:rPr>
      <w:rFonts w:ascii="Arial" w:hAnsi="Arial" w:cs="Arial"/>
      <w:bCs/>
      <w:iCs/>
      <w:sz w:val="18"/>
      <w:szCs w:val="24"/>
    </w:rPr>
  </w:style>
  <w:style w:type="paragraph" w:customStyle="1" w:styleId="Contents5">
    <w:name w:val="Contents 5"/>
    <w:basedOn w:val="Standard"/>
    <w:uiPriority w:val="99"/>
    <w:rsid w:val="00E34142"/>
    <w:pPr>
      <w:tabs>
        <w:tab w:val="right" w:leader="dot" w:pos="9466"/>
      </w:tabs>
      <w:ind w:left="960"/>
    </w:pPr>
    <w:rPr>
      <w:rFonts w:ascii="Arial" w:hAnsi="Arial" w:cs="Arial"/>
      <w:bCs/>
      <w:iCs/>
      <w:sz w:val="18"/>
      <w:szCs w:val="24"/>
    </w:rPr>
  </w:style>
  <w:style w:type="paragraph" w:customStyle="1" w:styleId="Contents6">
    <w:name w:val="Contents 6"/>
    <w:basedOn w:val="Standard"/>
    <w:uiPriority w:val="99"/>
    <w:rsid w:val="00E34142"/>
    <w:pPr>
      <w:tabs>
        <w:tab w:val="right" w:leader="dot" w:pos="9423"/>
      </w:tabs>
      <w:ind w:left="1200"/>
    </w:pPr>
    <w:rPr>
      <w:rFonts w:ascii="Arial" w:hAnsi="Arial" w:cs="Arial"/>
      <w:bCs/>
      <w:iCs/>
      <w:sz w:val="18"/>
      <w:szCs w:val="24"/>
    </w:rPr>
  </w:style>
  <w:style w:type="paragraph" w:customStyle="1" w:styleId="Contents7">
    <w:name w:val="Contents 7"/>
    <w:basedOn w:val="Standard"/>
    <w:uiPriority w:val="99"/>
    <w:rsid w:val="00E34142"/>
    <w:pPr>
      <w:tabs>
        <w:tab w:val="right" w:leader="dot" w:pos="9380"/>
      </w:tabs>
      <w:ind w:left="1440"/>
    </w:pPr>
    <w:rPr>
      <w:rFonts w:ascii="Arial" w:hAnsi="Arial" w:cs="Arial"/>
      <w:bCs/>
      <w:iCs/>
      <w:sz w:val="18"/>
      <w:szCs w:val="24"/>
    </w:rPr>
  </w:style>
  <w:style w:type="paragraph" w:customStyle="1" w:styleId="Contents8">
    <w:name w:val="Contents 8"/>
    <w:basedOn w:val="Standard"/>
    <w:uiPriority w:val="99"/>
    <w:rsid w:val="00E34142"/>
    <w:pPr>
      <w:tabs>
        <w:tab w:val="right" w:leader="dot" w:pos="9337"/>
      </w:tabs>
      <w:ind w:left="1680"/>
    </w:pPr>
    <w:rPr>
      <w:rFonts w:ascii="Arial" w:hAnsi="Arial" w:cs="Arial"/>
      <w:bCs/>
      <w:iCs/>
      <w:sz w:val="18"/>
      <w:szCs w:val="24"/>
    </w:rPr>
  </w:style>
  <w:style w:type="paragraph" w:customStyle="1" w:styleId="Contents9">
    <w:name w:val="Contents 9"/>
    <w:basedOn w:val="Standard"/>
    <w:uiPriority w:val="99"/>
    <w:rsid w:val="00E34142"/>
    <w:pPr>
      <w:tabs>
        <w:tab w:val="right" w:leader="dot" w:pos="9294"/>
      </w:tabs>
      <w:ind w:left="1920"/>
    </w:pPr>
    <w:rPr>
      <w:rFonts w:ascii="Arial" w:hAnsi="Arial" w:cs="Arial"/>
      <w:bCs/>
      <w:iCs/>
      <w:sz w:val="18"/>
      <w:szCs w:val="24"/>
    </w:rPr>
  </w:style>
  <w:style w:type="paragraph" w:customStyle="1" w:styleId="Lista41">
    <w:name w:val="Lista 41"/>
    <w:basedOn w:val="Standard"/>
    <w:uiPriority w:val="99"/>
    <w:rsid w:val="00E34142"/>
    <w:pPr>
      <w:spacing w:before="60"/>
      <w:ind w:left="1132" w:hanging="283"/>
      <w:jc w:val="both"/>
    </w:pPr>
    <w:rPr>
      <w:rFonts w:ascii="Arial" w:hAnsi="Arial" w:cs="Arial"/>
      <w:bCs/>
      <w:iCs/>
      <w:sz w:val="18"/>
      <w:szCs w:val="24"/>
    </w:rPr>
  </w:style>
  <w:style w:type="paragraph" w:customStyle="1" w:styleId="Lista-kontynuacja1">
    <w:name w:val="Lista - kontynuacja1"/>
    <w:basedOn w:val="Standard"/>
    <w:uiPriority w:val="99"/>
    <w:rsid w:val="00E34142"/>
    <w:pPr>
      <w:spacing w:before="60" w:after="120"/>
      <w:ind w:left="283"/>
      <w:jc w:val="both"/>
    </w:pPr>
    <w:rPr>
      <w:rFonts w:ascii="Arial" w:hAnsi="Arial" w:cs="Arial"/>
      <w:bCs/>
      <w:iCs/>
      <w:sz w:val="18"/>
      <w:szCs w:val="24"/>
    </w:rPr>
  </w:style>
  <w:style w:type="paragraph" w:customStyle="1" w:styleId="Tekstpodstawowy22">
    <w:name w:val="Tekst podstawowy 22"/>
    <w:basedOn w:val="Standard"/>
    <w:uiPriority w:val="99"/>
    <w:rsid w:val="00E34142"/>
    <w:pPr>
      <w:jc w:val="both"/>
    </w:pPr>
    <w:rPr>
      <w:rFonts w:ascii="Arial" w:hAnsi="Arial" w:cs="Arial"/>
      <w:b/>
      <w:bCs/>
      <w:iCs/>
      <w:sz w:val="28"/>
      <w:szCs w:val="24"/>
    </w:rPr>
  </w:style>
  <w:style w:type="paragraph" w:customStyle="1" w:styleId="Tekstpodstawowy31">
    <w:name w:val="Tekst podstawowy 31"/>
    <w:basedOn w:val="Standard"/>
    <w:uiPriority w:val="99"/>
    <w:rsid w:val="00E34142"/>
    <w:pPr>
      <w:jc w:val="both"/>
    </w:pPr>
    <w:rPr>
      <w:rFonts w:ascii="Arial" w:hAnsi="Arial" w:cs="Arial"/>
      <w:b/>
      <w:bCs/>
      <w:iCs/>
      <w:sz w:val="28"/>
      <w:szCs w:val="24"/>
    </w:rPr>
  </w:style>
  <w:style w:type="paragraph" w:customStyle="1" w:styleId="a">
    <w:name w:val="Ś"/>
    <w:basedOn w:val="Stopka"/>
    <w:uiPriority w:val="99"/>
    <w:rsid w:val="00E34142"/>
    <w:pPr>
      <w:tabs>
        <w:tab w:val="clear" w:pos="4536"/>
        <w:tab w:val="clear" w:pos="9072"/>
      </w:tabs>
      <w:spacing w:before="40" w:after="200"/>
      <w:jc w:val="right"/>
    </w:pPr>
    <w:rPr>
      <w:rFonts w:ascii="Arial" w:hAnsi="Arial" w:cs="Arial"/>
      <w:bCs/>
      <w:i/>
      <w:iCs/>
      <w:sz w:val="16"/>
      <w:szCs w:val="16"/>
    </w:rPr>
  </w:style>
  <w:style w:type="paragraph" w:customStyle="1" w:styleId="tytu">
    <w:name w:val="tytuł"/>
    <w:uiPriority w:val="99"/>
    <w:rsid w:val="00E34142"/>
    <w:pPr>
      <w:suppressAutoHyphens/>
      <w:autoSpaceDN w:val="0"/>
      <w:spacing w:after="0" w:line="360" w:lineRule="atLeast"/>
      <w:jc w:val="center"/>
      <w:textAlignment w:val="baseline"/>
    </w:pPr>
    <w:rPr>
      <w:rFonts w:ascii="TimesEE" w:eastAsia="Times New Roman" w:hAnsi="TimesEE" w:cs="TimesEE"/>
      <w:b/>
      <w:color w:val="000000"/>
      <w:kern w:val="3"/>
      <w:sz w:val="24"/>
      <w:szCs w:val="20"/>
      <w:lang w:eastAsia="ar-SA"/>
    </w:rPr>
  </w:style>
  <w:style w:type="paragraph" w:customStyle="1" w:styleId="StylNagwek1Po0pt">
    <w:name w:val="Styl Nagłówek 1 + Po:  0 pt"/>
    <w:basedOn w:val="Nagwek1"/>
    <w:uiPriority w:val="99"/>
    <w:rsid w:val="00E34142"/>
    <w:pPr>
      <w:tabs>
        <w:tab w:val="clear" w:pos="757"/>
        <w:tab w:val="clear" w:pos="927"/>
        <w:tab w:val="clear" w:pos="1117"/>
        <w:tab w:val="clear" w:pos="1154"/>
        <w:tab w:val="clear" w:pos="2136"/>
      </w:tabs>
      <w:spacing w:before="600" w:after="0"/>
      <w:ind w:left="397"/>
    </w:pPr>
    <w:rPr>
      <w:rFonts w:ascii="Arial" w:hAnsi="Arial" w:cs="Times New Roman"/>
      <w:iCs w:val="0"/>
      <w:sz w:val="20"/>
      <w:szCs w:val="20"/>
    </w:rPr>
  </w:style>
  <w:style w:type="paragraph" w:customStyle="1" w:styleId="Nagwek2Pogrubienie">
    <w:name w:val="Nagłówek 2 + Pogrubienie"/>
    <w:basedOn w:val="Nagwek2"/>
    <w:uiPriority w:val="99"/>
    <w:rsid w:val="00E34142"/>
    <w:pPr>
      <w:tabs>
        <w:tab w:val="clear" w:pos="747"/>
        <w:tab w:val="clear" w:pos="927"/>
        <w:tab w:val="clear" w:pos="974"/>
        <w:tab w:val="clear" w:pos="1620"/>
        <w:tab w:val="clear" w:pos="2676"/>
      </w:tabs>
      <w:spacing w:before="120"/>
      <w:ind w:left="1440"/>
    </w:pPr>
    <w:rPr>
      <w:rFonts w:ascii="Arial" w:hAnsi="Arial" w:cs="Times New Roman"/>
      <w:b w:val="0"/>
      <w:bCs/>
      <w:sz w:val="18"/>
    </w:rPr>
  </w:style>
  <w:style w:type="paragraph" w:customStyle="1" w:styleId="Mylnik">
    <w:name w:val="Myślnik"/>
    <w:basedOn w:val="Standard"/>
    <w:uiPriority w:val="99"/>
    <w:rsid w:val="00E34142"/>
    <w:pPr>
      <w:jc w:val="both"/>
    </w:pPr>
    <w:rPr>
      <w:rFonts w:ascii="Arial" w:hAnsi="Arial" w:cs="Arial"/>
      <w:bCs/>
      <w:iCs/>
      <w:sz w:val="18"/>
      <w:szCs w:val="24"/>
    </w:rPr>
  </w:style>
  <w:style w:type="paragraph" w:customStyle="1" w:styleId="Mylnik1">
    <w:name w:val="Myślnik 1"/>
    <w:basedOn w:val="Mylnik"/>
    <w:uiPriority w:val="99"/>
    <w:rsid w:val="00E34142"/>
    <w:pPr>
      <w:spacing w:before="120"/>
    </w:pPr>
  </w:style>
  <w:style w:type="paragraph" w:customStyle="1" w:styleId="StylZlewej0cmWysunicie2cmInterliniaConajmniej1">
    <w:name w:val="Styl Z lewej:  0 cm Wysunięcie:  2 cm Interlinia:  Co najmniej 1..."/>
    <w:basedOn w:val="Standard"/>
    <w:uiPriority w:val="99"/>
    <w:rsid w:val="00E34142"/>
    <w:pPr>
      <w:spacing w:before="60"/>
      <w:jc w:val="both"/>
    </w:pPr>
    <w:rPr>
      <w:rFonts w:ascii="Arial" w:hAnsi="Arial" w:cs="Arial"/>
      <w:bCs/>
      <w:iCs/>
      <w:sz w:val="18"/>
      <w:szCs w:val="24"/>
    </w:rPr>
  </w:style>
  <w:style w:type="paragraph" w:customStyle="1" w:styleId="StylStylZlewej0cmWysunicie2cmInterliniaConajmnie">
    <w:name w:val="Styl Styl Z lewej:  0 cm Wysunięcie:  2 cm Interlinia:  Co najmnie..."/>
    <w:basedOn w:val="StylZlewej0cmWysunicie2cmInterliniaConajmniej1"/>
    <w:uiPriority w:val="99"/>
    <w:rsid w:val="00E34142"/>
    <w:pPr>
      <w:ind w:firstLine="851"/>
    </w:pPr>
    <w:rPr>
      <w:b/>
      <w:bCs w:val="0"/>
    </w:rPr>
  </w:style>
  <w:style w:type="paragraph" w:customStyle="1" w:styleId="Normalny12">
    <w:name w:val="Normalny 12"/>
    <w:basedOn w:val="Standard"/>
    <w:uiPriority w:val="99"/>
    <w:rsid w:val="00E34142"/>
    <w:pPr>
      <w:tabs>
        <w:tab w:val="left" w:pos="3"/>
        <w:tab w:val="left" w:pos="147"/>
        <w:tab w:val="left" w:pos="291"/>
        <w:tab w:val="left" w:pos="723"/>
        <w:tab w:val="left" w:pos="867"/>
        <w:tab w:val="left" w:pos="1011"/>
      </w:tabs>
      <w:spacing w:before="240"/>
      <w:jc w:val="both"/>
    </w:pPr>
    <w:rPr>
      <w:rFonts w:ascii="Arial" w:hAnsi="Arial" w:cs="Arial"/>
      <w:b/>
      <w:sz w:val="24"/>
      <w:szCs w:val="20"/>
    </w:rPr>
  </w:style>
  <w:style w:type="paragraph" w:customStyle="1" w:styleId="Poprawka1">
    <w:name w:val="Poprawka1"/>
    <w:basedOn w:val="Standard"/>
    <w:uiPriority w:val="99"/>
    <w:rsid w:val="00E34142"/>
    <w:pPr>
      <w:tabs>
        <w:tab w:val="left" w:pos="1732"/>
      </w:tabs>
      <w:spacing w:before="240"/>
      <w:ind w:left="1009" w:hanging="1009"/>
      <w:jc w:val="both"/>
    </w:pPr>
    <w:rPr>
      <w:rFonts w:ascii="Arial" w:hAnsi="Arial" w:cs="Arial"/>
      <w:bCs/>
      <w:iCs/>
      <w:sz w:val="18"/>
      <w:szCs w:val="24"/>
    </w:rPr>
  </w:style>
  <w:style w:type="paragraph" w:customStyle="1" w:styleId="StylDolewejInterlinia15wiersza">
    <w:name w:val="Styl Do lewej Interlinia:  15 wiersza"/>
    <w:basedOn w:val="Standard"/>
    <w:uiPriority w:val="99"/>
    <w:rsid w:val="00E34142"/>
    <w:pPr>
      <w:spacing w:line="360" w:lineRule="auto"/>
    </w:pPr>
    <w:rPr>
      <w:rFonts w:ascii="Arial" w:hAnsi="Arial" w:cs="Arial"/>
      <w:bCs/>
      <w:iCs/>
      <w:sz w:val="18"/>
      <w:szCs w:val="24"/>
    </w:rPr>
  </w:style>
  <w:style w:type="paragraph" w:customStyle="1" w:styleId="normal0">
    <w:name w:val="normal 0"/>
    <w:basedOn w:val="Standard"/>
    <w:uiPriority w:val="99"/>
    <w:rsid w:val="00E34142"/>
    <w:pPr>
      <w:jc w:val="both"/>
    </w:pPr>
    <w:rPr>
      <w:rFonts w:ascii="Arial" w:hAnsi="Arial" w:cs="Arial"/>
      <w:bCs/>
      <w:iCs/>
      <w:sz w:val="18"/>
      <w:szCs w:val="24"/>
    </w:rPr>
  </w:style>
  <w:style w:type="paragraph" w:customStyle="1" w:styleId="StylNormalny1210ptNiePogrubienie">
    <w:name w:val="Styl Normalny 12 + 10 pt Nie Pogrubienie"/>
    <w:basedOn w:val="Normalny12"/>
    <w:uiPriority w:val="99"/>
    <w:rsid w:val="00E34142"/>
    <w:pPr>
      <w:tabs>
        <w:tab w:val="clear" w:pos="3"/>
        <w:tab w:val="clear" w:pos="147"/>
        <w:tab w:val="clear" w:pos="291"/>
        <w:tab w:val="clear" w:pos="723"/>
        <w:tab w:val="clear" w:pos="867"/>
        <w:tab w:val="clear" w:pos="1011"/>
        <w:tab w:val="left" w:pos="1985"/>
      </w:tabs>
    </w:pPr>
    <w:rPr>
      <w:rFonts w:ascii="Calibri" w:hAnsi="Calibri" w:cs="Calibri"/>
    </w:rPr>
  </w:style>
  <w:style w:type="paragraph" w:customStyle="1" w:styleId="tekstost0">
    <w:name w:val="tekstost"/>
    <w:basedOn w:val="Standard"/>
    <w:uiPriority w:val="99"/>
    <w:rsid w:val="00E34142"/>
    <w:pPr>
      <w:spacing w:before="280" w:after="280"/>
    </w:pPr>
    <w:rPr>
      <w:rFonts w:ascii="Arial" w:hAnsi="Arial" w:cs="Arial"/>
      <w:sz w:val="24"/>
      <w:szCs w:val="24"/>
    </w:rPr>
  </w:style>
  <w:style w:type="paragraph" w:customStyle="1" w:styleId="normalny30">
    <w:name w:val="normalny3"/>
    <w:basedOn w:val="Standard"/>
    <w:uiPriority w:val="99"/>
    <w:rsid w:val="00E34142"/>
    <w:pPr>
      <w:spacing w:before="280" w:after="280"/>
    </w:pPr>
    <w:rPr>
      <w:rFonts w:ascii="Arial" w:hAnsi="Arial" w:cs="Arial"/>
      <w:sz w:val="24"/>
      <w:szCs w:val="24"/>
    </w:rPr>
  </w:style>
  <w:style w:type="paragraph" w:customStyle="1" w:styleId="tekst1">
    <w:name w:val="tekst1"/>
    <w:uiPriority w:val="99"/>
    <w:rsid w:val="00E34142"/>
    <w:pPr>
      <w:suppressAutoHyphens/>
      <w:autoSpaceDN w:val="0"/>
      <w:spacing w:after="120" w:line="240" w:lineRule="auto"/>
      <w:ind w:left="425"/>
      <w:jc w:val="both"/>
      <w:textAlignment w:val="baseline"/>
    </w:pPr>
    <w:rPr>
      <w:rFonts w:ascii="Times New Roman" w:eastAsia="Times New Roman" w:hAnsi="Times New Roman" w:cs="Times New Roman"/>
      <w:kern w:val="3"/>
      <w:sz w:val="20"/>
      <w:szCs w:val="20"/>
      <w:lang w:eastAsia="ar-SA"/>
    </w:rPr>
  </w:style>
  <w:style w:type="paragraph" w:customStyle="1" w:styleId="standardowytekst0">
    <w:name w:val="standardowytekst"/>
    <w:basedOn w:val="Standard"/>
    <w:uiPriority w:val="99"/>
    <w:rsid w:val="00E34142"/>
    <w:pPr>
      <w:spacing w:before="280" w:after="280"/>
    </w:pPr>
    <w:rPr>
      <w:rFonts w:ascii="Times New Roman" w:hAnsi="Times New Roman" w:cs="Times New Roman"/>
      <w:sz w:val="24"/>
      <w:szCs w:val="24"/>
    </w:rPr>
  </w:style>
  <w:style w:type="paragraph" w:customStyle="1" w:styleId="Bullet1points">
    <w:name w:val="Bullet 1 points"/>
    <w:basedOn w:val="Standard"/>
    <w:uiPriority w:val="99"/>
    <w:rsid w:val="00E34142"/>
    <w:pPr>
      <w:tabs>
        <w:tab w:val="left" w:pos="720"/>
        <w:tab w:val="left" w:pos="1117"/>
        <w:tab w:val="left" w:pos="1287"/>
        <w:tab w:val="left" w:pos="1457"/>
      </w:tabs>
      <w:spacing w:before="60" w:after="60"/>
      <w:ind w:left="720" w:hanging="360"/>
      <w:jc w:val="both"/>
    </w:pPr>
    <w:rPr>
      <w:rFonts w:ascii="Times New Roman" w:hAnsi="Times New Roman" w:cs="Arial"/>
      <w:bCs/>
      <w:iCs/>
      <w:sz w:val="20"/>
      <w:szCs w:val="24"/>
    </w:rPr>
  </w:style>
  <w:style w:type="paragraph" w:customStyle="1" w:styleId="Tekstpodstawowyzwciciem1">
    <w:name w:val="Tekst podstawowy z wcięciem1"/>
    <w:basedOn w:val="Textbody"/>
    <w:uiPriority w:val="99"/>
    <w:rsid w:val="00E34142"/>
    <w:pPr>
      <w:tabs>
        <w:tab w:val="clear" w:pos="397"/>
        <w:tab w:val="clear" w:pos="567"/>
        <w:tab w:val="clear" w:pos="794"/>
      </w:tabs>
      <w:spacing w:before="60"/>
      <w:ind w:firstLine="210"/>
    </w:pPr>
    <w:rPr>
      <w:rFonts w:ascii="Arial" w:hAnsi="Arial"/>
      <w:sz w:val="18"/>
    </w:rPr>
  </w:style>
  <w:style w:type="paragraph" w:customStyle="1" w:styleId="Akapitzlist2">
    <w:name w:val="Akapit z listą2"/>
    <w:basedOn w:val="Standard"/>
    <w:uiPriority w:val="99"/>
    <w:rsid w:val="00E34142"/>
    <w:pPr>
      <w:ind w:left="720"/>
    </w:pPr>
  </w:style>
  <w:style w:type="paragraph" w:customStyle="1" w:styleId="NoteLevel1">
    <w:name w:val="Note Level 1"/>
    <w:basedOn w:val="Standard"/>
    <w:uiPriority w:val="99"/>
    <w:rsid w:val="00E34142"/>
    <w:pPr>
      <w:keepNext/>
      <w:tabs>
        <w:tab w:val="left" w:pos="864"/>
      </w:tabs>
      <w:ind w:left="432" w:hanging="432"/>
    </w:pPr>
    <w:rPr>
      <w:rFonts w:ascii="Verdana" w:eastAsia="MS Gothic" w:hAnsi="Verdana" w:cs="Verdana"/>
      <w:sz w:val="24"/>
      <w:szCs w:val="24"/>
      <w:lang w:val="cs-CZ"/>
    </w:rPr>
  </w:style>
  <w:style w:type="paragraph" w:customStyle="1" w:styleId="NoteLevel2">
    <w:name w:val="Note Level 2"/>
    <w:basedOn w:val="Standard"/>
    <w:uiPriority w:val="99"/>
    <w:rsid w:val="00E34142"/>
    <w:pPr>
      <w:keepNext/>
      <w:tabs>
        <w:tab w:val="left" w:pos="864"/>
      </w:tabs>
      <w:ind w:left="432" w:hanging="432"/>
    </w:pPr>
    <w:rPr>
      <w:rFonts w:ascii="Verdana" w:eastAsia="MS Gothic" w:hAnsi="Verdana" w:cs="Verdana"/>
      <w:sz w:val="24"/>
      <w:szCs w:val="24"/>
      <w:lang w:val="cs-CZ"/>
    </w:rPr>
  </w:style>
  <w:style w:type="paragraph" w:customStyle="1" w:styleId="NoteLevel3">
    <w:name w:val="Note Level 3"/>
    <w:basedOn w:val="Standard"/>
    <w:uiPriority w:val="99"/>
    <w:rsid w:val="00E34142"/>
    <w:pPr>
      <w:keepNext/>
      <w:tabs>
        <w:tab w:val="left" w:pos="864"/>
      </w:tabs>
      <w:ind w:left="432" w:hanging="432"/>
    </w:pPr>
    <w:rPr>
      <w:rFonts w:ascii="Verdana" w:eastAsia="MS Gothic" w:hAnsi="Verdana" w:cs="Verdana"/>
      <w:sz w:val="24"/>
      <w:szCs w:val="24"/>
      <w:lang w:val="cs-CZ"/>
    </w:rPr>
  </w:style>
  <w:style w:type="paragraph" w:customStyle="1" w:styleId="NoteLevel4">
    <w:name w:val="Note Level 4"/>
    <w:basedOn w:val="Standard"/>
    <w:uiPriority w:val="99"/>
    <w:rsid w:val="00E34142"/>
    <w:pPr>
      <w:keepNext/>
      <w:tabs>
        <w:tab w:val="left" w:pos="864"/>
      </w:tabs>
      <w:ind w:left="432" w:hanging="432"/>
    </w:pPr>
    <w:rPr>
      <w:rFonts w:ascii="Verdana" w:eastAsia="MS Gothic" w:hAnsi="Verdana" w:cs="Verdana"/>
      <w:sz w:val="24"/>
      <w:szCs w:val="24"/>
      <w:lang w:val="cs-CZ"/>
    </w:rPr>
  </w:style>
  <w:style w:type="paragraph" w:customStyle="1" w:styleId="NoteLevel5">
    <w:name w:val="Note Level 5"/>
    <w:basedOn w:val="Standard"/>
    <w:uiPriority w:val="99"/>
    <w:rsid w:val="00E34142"/>
    <w:pPr>
      <w:keepNext/>
      <w:tabs>
        <w:tab w:val="left" w:pos="864"/>
      </w:tabs>
      <w:ind w:left="432" w:hanging="432"/>
    </w:pPr>
    <w:rPr>
      <w:rFonts w:ascii="Verdana" w:eastAsia="MS Gothic" w:hAnsi="Verdana" w:cs="Verdana"/>
      <w:sz w:val="24"/>
      <w:szCs w:val="24"/>
      <w:lang w:val="cs-CZ"/>
    </w:rPr>
  </w:style>
  <w:style w:type="paragraph" w:customStyle="1" w:styleId="NoteLevel6">
    <w:name w:val="Note Level 6"/>
    <w:basedOn w:val="Standard"/>
    <w:uiPriority w:val="99"/>
    <w:rsid w:val="00E34142"/>
    <w:pPr>
      <w:keepNext/>
      <w:tabs>
        <w:tab w:val="left" w:pos="864"/>
      </w:tabs>
      <w:ind w:left="432" w:hanging="432"/>
    </w:pPr>
    <w:rPr>
      <w:rFonts w:ascii="Verdana" w:eastAsia="MS Gothic" w:hAnsi="Verdana" w:cs="Verdana"/>
      <w:sz w:val="24"/>
      <w:szCs w:val="24"/>
      <w:lang w:val="cs-CZ"/>
    </w:rPr>
  </w:style>
  <w:style w:type="paragraph" w:customStyle="1" w:styleId="NoteLevel7">
    <w:name w:val="Note Level 7"/>
    <w:basedOn w:val="Standard"/>
    <w:uiPriority w:val="99"/>
    <w:rsid w:val="00E34142"/>
    <w:pPr>
      <w:keepNext/>
      <w:tabs>
        <w:tab w:val="left" w:pos="864"/>
      </w:tabs>
      <w:ind w:left="432" w:hanging="432"/>
    </w:pPr>
    <w:rPr>
      <w:rFonts w:ascii="Verdana" w:eastAsia="MS Gothic" w:hAnsi="Verdana" w:cs="Verdana"/>
      <w:sz w:val="24"/>
      <w:szCs w:val="24"/>
      <w:lang w:val="cs-CZ"/>
    </w:rPr>
  </w:style>
  <w:style w:type="paragraph" w:customStyle="1" w:styleId="NoteLevel8">
    <w:name w:val="Note Level 8"/>
    <w:basedOn w:val="Standard"/>
    <w:uiPriority w:val="99"/>
    <w:rsid w:val="00E34142"/>
    <w:pPr>
      <w:keepNext/>
      <w:tabs>
        <w:tab w:val="left" w:pos="864"/>
      </w:tabs>
      <w:ind w:left="432" w:hanging="432"/>
    </w:pPr>
    <w:rPr>
      <w:rFonts w:ascii="Verdana" w:eastAsia="MS Gothic" w:hAnsi="Verdana" w:cs="Verdana"/>
      <w:sz w:val="24"/>
      <w:szCs w:val="24"/>
      <w:lang w:val="cs-CZ"/>
    </w:rPr>
  </w:style>
  <w:style w:type="paragraph" w:customStyle="1" w:styleId="NoteLevel9">
    <w:name w:val="Note Level 9"/>
    <w:basedOn w:val="Standard"/>
    <w:uiPriority w:val="99"/>
    <w:rsid w:val="00E34142"/>
    <w:pPr>
      <w:keepNext/>
      <w:tabs>
        <w:tab w:val="left" w:pos="864"/>
      </w:tabs>
      <w:ind w:left="432" w:hanging="432"/>
    </w:pPr>
    <w:rPr>
      <w:rFonts w:ascii="Verdana" w:eastAsia="MS Gothic" w:hAnsi="Verdana" w:cs="Verdana"/>
      <w:sz w:val="24"/>
      <w:szCs w:val="24"/>
      <w:lang w:val="cs-CZ"/>
    </w:rPr>
  </w:style>
  <w:style w:type="paragraph" w:customStyle="1" w:styleId="C289308D74E2492DA70DEFAE9D5EDFC8">
    <w:name w:val="C289308D74E2492DA70DEFAE9D5EDFC8"/>
    <w:uiPriority w:val="99"/>
    <w:rsid w:val="00E34142"/>
    <w:pPr>
      <w:suppressAutoHyphens/>
      <w:autoSpaceDN w:val="0"/>
      <w:spacing w:after="200" w:line="276" w:lineRule="auto"/>
      <w:textAlignment w:val="baseline"/>
    </w:pPr>
    <w:rPr>
      <w:rFonts w:ascii="Calibri" w:eastAsia="Times New Roman" w:hAnsi="Calibri" w:cs="Calibri"/>
      <w:kern w:val="3"/>
      <w:lang w:eastAsia="ar-SA"/>
    </w:rPr>
  </w:style>
  <w:style w:type="paragraph" w:customStyle="1" w:styleId="TableContents">
    <w:name w:val="Table Contents"/>
    <w:basedOn w:val="Standard"/>
    <w:uiPriority w:val="99"/>
    <w:rsid w:val="00E34142"/>
    <w:pPr>
      <w:suppressLineNumbers/>
    </w:pPr>
  </w:style>
  <w:style w:type="paragraph" w:customStyle="1" w:styleId="TableHeading">
    <w:name w:val="Table Heading"/>
    <w:basedOn w:val="TableContents"/>
    <w:uiPriority w:val="99"/>
    <w:rsid w:val="00E34142"/>
    <w:pPr>
      <w:jc w:val="center"/>
    </w:pPr>
    <w:rPr>
      <w:b/>
      <w:bCs/>
    </w:rPr>
  </w:style>
  <w:style w:type="paragraph" w:styleId="Akapitzlist">
    <w:name w:val="List Paragraph"/>
    <w:aliases w:val="Akapit z numeracją"/>
    <w:basedOn w:val="Standard"/>
    <w:uiPriority w:val="34"/>
    <w:qFormat/>
    <w:rsid w:val="00E34142"/>
    <w:pPr>
      <w:suppressAutoHyphens w:val="0"/>
      <w:ind w:left="720"/>
    </w:pPr>
    <w:rPr>
      <w:rFonts w:cs="Times New Roman"/>
      <w:lang w:eastAsia="en-US"/>
    </w:rPr>
  </w:style>
  <w:style w:type="character" w:customStyle="1" w:styleId="Nagwek1Znak2">
    <w:name w:val="Nagłówek 1 Znak2"/>
    <w:basedOn w:val="Domylnaczcionkaakapitu"/>
    <w:uiPriority w:val="99"/>
    <w:rsid w:val="00E34142"/>
    <w:rPr>
      <w:rFonts w:ascii="Cambria" w:hAnsi="Cambria" w:cs="Times New Roman"/>
      <w:b/>
      <w:kern w:val="3"/>
      <w:sz w:val="32"/>
    </w:rPr>
  </w:style>
  <w:style w:type="character" w:customStyle="1" w:styleId="Nagwek2Znak2">
    <w:name w:val="Nagłówek 2 Znak2"/>
    <w:basedOn w:val="Domylnaczcionkaakapitu"/>
    <w:uiPriority w:val="99"/>
    <w:rsid w:val="00E34142"/>
    <w:rPr>
      <w:rFonts w:ascii="Cambria" w:hAnsi="Cambria" w:cs="Times New Roman"/>
      <w:b/>
      <w:bCs/>
      <w:i/>
      <w:iCs/>
      <w:sz w:val="28"/>
      <w:szCs w:val="28"/>
      <w:lang w:eastAsia="ar-SA" w:bidi="ar-SA"/>
    </w:rPr>
  </w:style>
  <w:style w:type="character" w:customStyle="1" w:styleId="Nagwek3Znak2">
    <w:name w:val="Nagłówek 3 Znak2"/>
    <w:basedOn w:val="Domylnaczcionkaakapitu"/>
    <w:uiPriority w:val="99"/>
    <w:rsid w:val="00E34142"/>
    <w:rPr>
      <w:rFonts w:ascii="Cambria" w:hAnsi="Cambria" w:cs="Times New Roman"/>
      <w:b/>
      <w:bCs/>
      <w:sz w:val="26"/>
      <w:szCs w:val="26"/>
      <w:lang w:eastAsia="ar-SA" w:bidi="ar-SA"/>
    </w:rPr>
  </w:style>
  <w:style w:type="character" w:customStyle="1" w:styleId="Nagwek4Znak1">
    <w:name w:val="Nagłówek 4 Znak1"/>
    <w:basedOn w:val="Domylnaczcionkaakapitu"/>
    <w:uiPriority w:val="99"/>
    <w:rsid w:val="00E34142"/>
    <w:rPr>
      <w:rFonts w:ascii="Calibri" w:hAnsi="Calibri" w:cs="Times New Roman"/>
      <w:b/>
      <w:bCs/>
      <w:sz w:val="28"/>
      <w:szCs w:val="28"/>
      <w:lang w:eastAsia="ar-SA" w:bidi="ar-SA"/>
    </w:rPr>
  </w:style>
  <w:style w:type="character" w:customStyle="1" w:styleId="Nagwek5Znak1">
    <w:name w:val="Nagłówek 5 Znak1"/>
    <w:basedOn w:val="Domylnaczcionkaakapitu"/>
    <w:uiPriority w:val="99"/>
    <w:rsid w:val="00E34142"/>
    <w:rPr>
      <w:rFonts w:ascii="Calibri" w:hAnsi="Calibri" w:cs="Times New Roman"/>
      <w:b/>
      <w:bCs/>
      <w:i/>
      <w:iCs/>
      <w:sz w:val="26"/>
      <w:szCs w:val="26"/>
      <w:lang w:eastAsia="ar-SA" w:bidi="ar-SA"/>
    </w:rPr>
  </w:style>
  <w:style w:type="character" w:customStyle="1" w:styleId="Nagwek6Znak1">
    <w:name w:val="Nagłówek 6 Znak1"/>
    <w:basedOn w:val="Domylnaczcionkaakapitu"/>
    <w:uiPriority w:val="99"/>
    <w:rsid w:val="00E34142"/>
    <w:rPr>
      <w:rFonts w:ascii="Calibri" w:hAnsi="Calibri" w:cs="Times New Roman"/>
      <w:b/>
      <w:bCs/>
      <w:lang w:eastAsia="ar-SA" w:bidi="ar-SA"/>
    </w:rPr>
  </w:style>
  <w:style w:type="character" w:customStyle="1" w:styleId="Nagwek7Znak1">
    <w:name w:val="Nagłówek 7 Znak1"/>
    <w:basedOn w:val="Domylnaczcionkaakapitu"/>
    <w:uiPriority w:val="99"/>
    <w:rsid w:val="00E34142"/>
    <w:rPr>
      <w:rFonts w:ascii="Calibri" w:hAnsi="Calibri" w:cs="Times New Roman"/>
      <w:sz w:val="24"/>
      <w:szCs w:val="24"/>
      <w:lang w:eastAsia="ar-SA" w:bidi="ar-SA"/>
    </w:rPr>
  </w:style>
  <w:style w:type="character" w:customStyle="1" w:styleId="Nagwek8Znak1">
    <w:name w:val="Nagłówek 8 Znak1"/>
    <w:basedOn w:val="Domylnaczcionkaakapitu"/>
    <w:uiPriority w:val="99"/>
    <w:rsid w:val="00E34142"/>
    <w:rPr>
      <w:rFonts w:ascii="Calibri" w:hAnsi="Calibri" w:cs="Times New Roman"/>
      <w:i/>
      <w:iCs/>
      <w:sz w:val="24"/>
      <w:szCs w:val="24"/>
      <w:lang w:eastAsia="ar-SA" w:bidi="ar-SA"/>
    </w:rPr>
  </w:style>
  <w:style w:type="character" w:customStyle="1" w:styleId="Nagwek9Znak1">
    <w:name w:val="Nagłówek 9 Znak1"/>
    <w:basedOn w:val="Domylnaczcionkaakapitu"/>
    <w:uiPriority w:val="99"/>
    <w:rsid w:val="00E34142"/>
    <w:rPr>
      <w:rFonts w:ascii="Cambria" w:hAnsi="Cambria" w:cs="Times New Roman"/>
      <w:lang w:eastAsia="ar-SA" w:bidi="ar-SA"/>
    </w:rPr>
  </w:style>
  <w:style w:type="character" w:customStyle="1" w:styleId="NagwekZnak1">
    <w:name w:val="Nagłówek Znak1"/>
    <w:basedOn w:val="Domylnaczcionkaakapitu"/>
    <w:uiPriority w:val="99"/>
    <w:rsid w:val="00E34142"/>
    <w:rPr>
      <w:rFonts w:cs="Times New Roman"/>
      <w:sz w:val="24"/>
    </w:rPr>
  </w:style>
  <w:style w:type="character" w:customStyle="1" w:styleId="StopkaZnak1">
    <w:name w:val="Stopka Znak1"/>
    <w:basedOn w:val="Domylnaczcionkaakapitu"/>
    <w:uiPriority w:val="99"/>
    <w:rsid w:val="00E34142"/>
    <w:rPr>
      <w:rFonts w:cs="Times New Roman"/>
      <w:sz w:val="24"/>
    </w:rPr>
  </w:style>
  <w:style w:type="character" w:customStyle="1" w:styleId="WW8Num1z0">
    <w:name w:val="WW8Num1z0"/>
    <w:uiPriority w:val="99"/>
    <w:rsid w:val="00E34142"/>
    <w:rPr>
      <w:rFonts w:ascii="Symbol" w:hAnsi="Symbol"/>
    </w:rPr>
  </w:style>
  <w:style w:type="character" w:customStyle="1" w:styleId="WW8Num1z1">
    <w:name w:val="WW8Num1z1"/>
    <w:uiPriority w:val="99"/>
    <w:rsid w:val="00E34142"/>
  </w:style>
  <w:style w:type="character" w:customStyle="1" w:styleId="WW8Num1z2">
    <w:name w:val="WW8Num1z2"/>
    <w:uiPriority w:val="99"/>
    <w:rsid w:val="00E34142"/>
    <w:rPr>
      <w:rFonts w:ascii="Courier New" w:hAnsi="Courier New"/>
    </w:rPr>
  </w:style>
  <w:style w:type="character" w:customStyle="1" w:styleId="WW8Num1z3">
    <w:name w:val="WW8Num1z3"/>
    <w:uiPriority w:val="99"/>
    <w:rsid w:val="00E34142"/>
    <w:rPr>
      <w:rFonts w:ascii="Wingdings" w:hAnsi="Wingdings"/>
    </w:rPr>
  </w:style>
  <w:style w:type="character" w:customStyle="1" w:styleId="WW8Num1z4">
    <w:name w:val="WW8Num1z4"/>
    <w:uiPriority w:val="99"/>
    <w:rsid w:val="00E34142"/>
    <w:rPr>
      <w:b/>
    </w:rPr>
  </w:style>
  <w:style w:type="character" w:customStyle="1" w:styleId="WW8Num1z5">
    <w:name w:val="WW8Num1z5"/>
    <w:rsid w:val="00E34142"/>
  </w:style>
  <w:style w:type="character" w:customStyle="1" w:styleId="WW8Num2z0">
    <w:name w:val="WW8Num2z0"/>
    <w:uiPriority w:val="99"/>
    <w:rsid w:val="00E34142"/>
    <w:rPr>
      <w:b/>
    </w:rPr>
  </w:style>
  <w:style w:type="character" w:customStyle="1" w:styleId="WW8Num2z2">
    <w:name w:val="WW8Num2z2"/>
    <w:uiPriority w:val="99"/>
    <w:rsid w:val="00E34142"/>
    <w:rPr>
      <w:rFonts w:ascii="Courier New" w:hAnsi="Courier New"/>
    </w:rPr>
  </w:style>
  <w:style w:type="character" w:customStyle="1" w:styleId="WW8Num2z3">
    <w:name w:val="WW8Num2z3"/>
    <w:uiPriority w:val="99"/>
    <w:rsid w:val="00E34142"/>
    <w:rPr>
      <w:rFonts w:ascii="Wingdings" w:hAnsi="Wingdings"/>
    </w:rPr>
  </w:style>
  <w:style w:type="character" w:customStyle="1" w:styleId="WW8Num3z0">
    <w:name w:val="WW8Num3z0"/>
    <w:uiPriority w:val="99"/>
    <w:rsid w:val="00E34142"/>
    <w:rPr>
      <w:rFonts w:ascii="Times New Roman" w:hAnsi="Times New Roman"/>
      <w:b/>
      <w:sz w:val="24"/>
    </w:rPr>
  </w:style>
  <w:style w:type="character" w:customStyle="1" w:styleId="WW8Num4z0">
    <w:name w:val="WW8Num4z0"/>
    <w:uiPriority w:val="99"/>
    <w:rsid w:val="00E34142"/>
    <w:rPr>
      <w:rFonts w:ascii="Symbol" w:hAnsi="Symbol"/>
      <w:sz w:val="18"/>
    </w:rPr>
  </w:style>
  <w:style w:type="character" w:customStyle="1" w:styleId="WW8Num5z0">
    <w:name w:val="WW8Num5z0"/>
    <w:uiPriority w:val="99"/>
    <w:rsid w:val="00E34142"/>
  </w:style>
  <w:style w:type="character" w:customStyle="1" w:styleId="WW8Num5z1">
    <w:name w:val="WW8Num5z1"/>
    <w:uiPriority w:val="99"/>
    <w:rsid w:val="00E34142"/>
    <w:rPr>
      <w:b/>
    </w:rPr>
  </w:style>
  <w:style w:type="character" w:customStyle="1" w:styleId="WW8Num6z0">
    <w:name w:val="WW8Num6z0"/>
    <w:uiPriority w:val="99"/>
    <w:rsid w:val="00E34142"/>
    <w:rPr>
      <w:rFonts w:ascii="Verdana" w:hAnsi="Verdana"/>
      <w:sz w:val="20"/>
    </w:rPr>
  </w:style>
  <w:style w:type="character" w:customStyle="1" w:styleId="WW8Num7z0">
    <w:name w:val="WW8Num7z0"/>
    <w:uiPriority w:val="99"/>
    <w:rsid w:val="00E34142"/>
    <w:rPr>
      <w:rFonts w:ascii="Symbol" w:hAnsi="Symbol"/>
    </w:rPr>
  </w:style>
  <w:style w:type="character" w:customStyle="1" w:styleId="WW8Num8z0">
    <w:name w:val="WW8Num8z0"/>
    <w:uiPriority w:val="99"/>
    <w:rsid w:val="00E34142"/>
    <w:rPr>
      <w:rFonts w:ascii="Symbol" w:hAnsi="Symbol"/>
    </w:rPr>
  </w:style>
  <w:style w:type="character" w:customStyle="1" w:styleId="WW8Num9z0">
    <w:name w:val="WW8Num9z0"/>
    <w:uiPriority w:val="99"/>
    <w:rsid w:val="00E34142"/>
    <w:rPr>
      <w:rFonts w:ascii="Symbol" w:hAnsi="Symbol"/>
    </w:rPr>
  </w:style>
  <w:style w:type="character" w:customStyle="1" w:styleId="WW8Num10z0">
    <w:name w:val="WW8Num10z0"/>
    <w:uiPriority w:val="99"/>
    <w:rsid w:val="00E34142"/>
    <w:rPr>
      <w:rFonts w:ascii="Symbol" w:hAnsi="Symbol"/>
      <w:sz w:val="24"/>
    </w:rPr>
  </w:style>
  <w:style w:type="character" w:customStyle="1" w:styleId="WW8Num11z0">
    <w:name w:val="WW8Num11z0"/>
    <w:uiPriority w:val="99"/>
    <w:rsid w:val="00E34142"/>
    <w:rPr>
      <w:rFonts w:ascii="Wingdings" w:hAnsi="Wingdings"/>
      <w:sz w:val="24"/>
    </w:rPr>
  </w:style>
  <w:style w:type="character" w:customStyle="1" w:styleId="WW8Num12z0">
    <w:name w:val="WW8Num12z0"/>
    <w:uiPriority w:val="99"/>
    <w:rsid w:val="00E34142"/>
    <w:rPr>
      <w:rFonts w:ascii="Symbol" w:hAnsi="Symbol"/>
      <w:sz w:val="24"/>
    </w:rPr>
  </w:style>
  <w:style w:type="character" w:customStyle="1" w:styleId="WW8Num13z0">
    <w:name w:val="WW8Num13z0"/>
    <w:uiPriority w:val="99"/>
    <w:rsid w:val="00E34142"/>
    <w:rPr>
      <w:rFonts w:ascii="Symbol" w:hAnsi="Symbol"/>
    </w:rPr>
  </w:style>
  <w:style w:type="character" w:customStyle="1" w:styleId="WW8Num14z0">
    <w:name w:val="WW8Num14z0"/>
    <w:uiPriority w:val="99"/>
    <w:rsid w:val="00E34142"/>
    <w:rPr>
      <w:rFonts w:ascii="Symbol" w:hAnsi="Symbol"/>
    </w:rPr>
  </w:style>
  <w:style w:type="character" w:customStyle="1" w:styleId="WW8Num15z0">
    <w:name w:val="WW8Num15z0"/>
    <w:uiPriority w:val="99"/>
    <w:rsid w:val="00E34142"/>
    <w:rPr>
      <w:rFonts w:ascii="Symbol" w:hAnsi="Symbol"/>
    </w:rPr>
  </w:style>
  <w:style w:type="character" w:customStyle="1" w:styleId="WW8Num16z0">
    <w:name w:val="WW8Num16z0"/>
    <w:uiPriority w:val="99"/>
    <w:rsid w:val="00E34142"/>
    <w:rPr>
      <w:rFonts w:ascii="Symbol" w:hAnsi="Symbol"/>
      <w:sz w:val="24"/>
    </w:rPr>
  </w:style>
  <w:style w:type="character" w:customStyle="1" w:styleId="WW8Num17z0">
    <w:name w:val="WW8Num17z0"/>
    <w:uiPriority w:val="99"/>
    <w:rsid w:val="00E34142"/>
    <w:rPr>
      <w:rFonts w:ascii="Symbol" w:hAnsi="Symbol"/>
    </w:rPr>
  </w:style>
  <w:style w:type="character" w:customStyle="1" w:styleId="WW8Num18z0">
    <w:name w:val="WW8Num18z0"/>
    <w:uiPriority w:val="99"/>
    <w:rsid w:val="00E34142"/>
    <w:rPr>
      <w:rFonts w:ascii="Symbol" w:hAnsi="Symbol"/>
    </w:rPr>
  </w:style>
  <w:style w:type="character" w:customStyle="1" w:styleId="WW8Num19z0">
    <w:name w:val="WW8Num19z0"/>
    <w:uiPriority w:val="99"/>
    <w:rsid w:val="00E34142"/>
    <w:rPr>
      <w:rFonts w:ascii="Symbol" w:hAnsi="Symbol"/>
    </w:rPr>
  </w:style>
  <w:style w:type="character" w:customStyle="1" w:styleId="WW8Num19z2">
    <w:name w:val="WW8Num19z2"/>
    <w:uiPriority w:val="99"/>
    <w:rsid w:val="00E34142"/>
    <w:rPr>
      <w:rFonts w:ascii="Wingdings" w:hAnsi="Wingdings"/>
    </w:rPr>
  </w:style>
  <w:style w:type="character" w:customStyle="1" w:styleId="WW8Num19z3">
    <w:name w:val="WW8Num19z3"/>
    <w:uiPriority w:val="99"/>
    <w:rsid w:val="00E34142"/>
    <w:rPr>
      <w:rFonts w:ascii="Symbol" w:hAnsi="Symbol"/>
    </w:rPr>
  </w:style>
  <w:style w:type="character" w:customStyle="1" w:styleId="WW8Num20z0">
    <w:name w:val="WW8Num20z0"/>
    <w:uiPriority w:val="99"/>
    <w:rsid w:val="00E34142"/>
    <w:rPr>
      <w:rFonts w:ascii="Courier New" w:hAnsi="Courier New"/>
    </w:rPr>
  </w:style>
  <w:style w:type="character" w:customStyle="1" w:styleId="WW8Num21z0">
    <w:name w:val="WW8Num21z0"/>
    <w:uiPriority w:val="99"/>
    <w:rsid w:val="00E34142"/>
    <w:rPr>
      <w:rFonts w:ascii="Symbol" w:hAnsi="Symbol"/>
      <w:color w:val="FF6600"/>
      <w:sz w:val="20"/>
    </w:rPr>
  </w:style>
  <w:style w:type="character" w:customStyle="1" w:styleId="WW8Num22z0">
    <w:name w:val="WW8Num22z0"/>
    <w:uiPriority w:val="99"/>
    <w:rsid w:val="00E34142"/>
    <w:rPr>
      <w:rFonts w:ascii="Symbol" w:hAnsi="Symbol"/>
      <w:color w:val="FF6600"/>
      <w:sz w:val="20"/>
    </w:rPr>
  </w:style>
  <w:style w:type="character" w:customStyle="1" w:styleId="WW8Num23z0">
    <w:name w:val="WW8Num23z0"/>
    <w:uiPriority w:val="99"/>
    <w:rsid w:val="00E34142"/>
    <w:rPr>
      <w:rFonts w:ascii="Symbol" w:hAnsi="Symbol"/>
      <w:sz w:val="24"/>
    </w:rPr>
  </w:style>
  <w:style w:type="character" w:customStyle="1" w:styleId="WW8Num24z0">
    <w:name w:val="WW8Num24z0"/>
    <w:uiPriority w:val="99"/>
    <w:rsid w:val="00E34142"/>
    <w:rPr>
      <w:rFonts w:ascii="Symbol" w:hAnsi="Symbol"/>
    </w:rPr>
  </w:style>
  <w:style w:type="character" w:customStyle="1" w:styleId="WW8Num25z0">
    <w:name w:val="WW8Num25z0"/>
    <w:uiPriority w:val="99"/>
    <w:rsid w:val="00E34142"/>
    <w:rPr>
      <w:rFonts w:ascii="Symbol" w:hAnsi="Symbol"/>
      <w:sz w:val="20"/>
    </w:rPr>
  </w:style>
  <w:style w:type="character" w:customStyle="1" w:styleId="WW8Num26z0">
    <w:name w:val="WW8Num26z0"/>
    <w:uiPriority w:val="99"/>
    <w:rsid w:val="00E34142"/>
    <w:rPr>
      <w:rFonts w:ascii="Symbol" w:hAnsi="Symbol"/>
      <w:sz w:val="24"/>
    </w:rPr>
  </w:style>
  <w:style w:type="character" w:customStyle="1" w:styleId="WW8Num27z0">
    <w:name w:val="WW8Num27z0"/>
    <w:uiPriority w:val="99"/>
    <w:rsid w:val="00E34142"/>
    <w:rPr>
      <w:rFonts w:ascii="Symbol" w:hAnsi="Symbol"/>
    </w:rPr>
  </w:style>
  <w:style w:type="character" w:customStyle="1" w:styleId="WW8Num28z0">
    <w:name w:val="WW8Num28z0"/>
    <w:uiPriority w:val="99"/>
    <w:rsid w:val="00E34142"/>
  </w:style>
  <w:style w:type="character" w:customStyle="1" w:styleId="WW8Num29z0">
    <w:name w:val="WW8Num29z0"/>
    <w:uiPriority w:val="99"/>
    <w:rsid w:val="00E34142"/>
    <w:rPr>
      <w:rFonts w:ascii="Symbol" w:hAnsi="Symbol"/>
      <w:sz w:val="24"/>
    </w:rPr>
  </w:style>
  <w:style w:type="character" w:customStyle="1" w:styleId="WW8Num30z0">
    <w:name w:val="WW8Num30z0"/>
    <w:uiPriority w:val="99"/>
    <w:rsid w:val="00E34142"/>
    <w:rPr>
      <w:rFonts w:ascii="Symbol" w:hAnsi="Symbol"/>
    </w:rPr>
  </w:style>
  <w:style w:type="character" w:customStyle="1" w:styleId="WW8Num31z0">
    <w:name w:val="WW8Num31z0"/>
    <w:uiPriority w:val="99"/>
    <w:rsid w:val="00E34142"/>
    <w:rPr>
      <w:rFonts w:ascii="Symbol" w:hAnsi="Symbol"/>
      <w:color w:val="FF6600"/>
      <w:sz w:val="20"/>
    </w:rPr>
  </w:style>
  <w:style w:type="character" w:customStyle="1" w:styleId="WW8Num32z0">
    <w:name w:val="WW8Num32z0"/>
    <w:uiPriority w:val="99"/>
    <w:rsid w:val="00E34142"/>
    <w:rPr>
      <w:rFonts w:ascii="SimSun-ExtB" w:eastAsia="SimSun-ExtB" w:hAnsi="SimSun-ExtB"/>
      <w:sz w:val="24"/>
    </w:rPr>
  </w:style>
  <w:style w:type="character" w:customStyle="1" w:styleId="WW8Num33z0">
    <w:name w:val="WW8Num33z0"/>
    <w:uiPriority w:val="99"/>
    <w:rsid w:val="00E34142"/>
    <w:rPr>
      <w:rFonts w:ascii="Symbol" w:hAnsi="Symbol"/>
    </w:rPr>
  </w:style>
  <w:style w:type="character" w:customStyle="1" w:styleId="WW8Num34z0">
    <w:name w:val="WW8Num34z0"/>
    <w:uiPriority w:val="99"/>
    <w:rsid w:val="00E34142"/>
    <w:rPr>
      <w:rFonts w:ascii="Symbol" w:hAnsi="Symbol"/>
      <w:sz w:val="20"/>
    </w:rPr>
  </w:style>
  <w:style w:type="character" w:customStyle="1" w:styleId="WW8Num35z0">
    <w:name w:val="WW8Num35z0"/>
    <w:uiPriority w:val="99"/>
    <w:rsid w:val="00E34142"/>
    <w:rPr>
      <w:rFonts w:ascii="Verdana" w:hAnsi="Verdana"/>
      <w:sz w:val="24"/>
    </w:rPr>
  </w:style>
  <w:style w:type="character" w:customStyle="1" w:styleId="WW8Num36z0">
    <w:name w:val="WW8Num36z0"/>
    <w:uiPriority w:val="99"/>
    <w:rsid w:val="00E34142"/>
    <w:rPr>
      <w:rFonts w:ascii="Symbol" w:hAnsi="Symbol"/>
      <w:sz w:val="24"/>
    </w:rPr>
  </w:style>
  <w:style w:type="character" w:customStyle="1" w:styleId="WW8Num37z0">
    <w:name w:val="WW8Num37z0"/>
    <w:uiPriority w:val="99"/>
    <w:rsid w:val="00E34142"/>
    <w:rPr>
      <w:rFonts w:ascii="Symbol" w:hAnsi="Symbol"/>
      <w:sz w:val="24"/>
    </w:rPr>
  </w:style>
  <w:style w:type="character" w:customStyle="1" w:styleId="WW8Num38z0">
    <w:name w:val="WW8Num38z0"/>
    <w:uiPriority w:val="99"/>
    <w:rsid w:val="00E34142"/>
    <w:rPr>
      <w:rFonts w:ascii="Symbol" w:hAnsi="Symbol"/>
    </w:rPr>
  </w:style>
  <w:style w:type="character" w:customStyle="1" w:styleId="WW8Num39z0">
    <w:name w:val="WW8Num39z0"/>
    <w:uiPriority w:val="99"/>
    <w:rsid w:val="00E34142"/>
    <w:rPr>
      <w:rFonts w:ascii="Wingdings" w:hAnsi="Wingdings"/>
    </w:rPr>
  </w:style>
  <w:style w:type="character" w:customStyle="1" w:styleId="WW8Num40z0">
    <w:name w:val="WW8Num40z0"/>
    <w:uiPriority w:val="99"/>
    <w:rsid w:val="00E34142"/>
    <w:rPr>
      <w:rFonts w:ascii="Symbol" w:hAnsi="Symbol"/>
      <w:sz w:val="24"/>
    </w:rPr>
  </w:style>
  <w:style w:type="character" w:customStyle="1" w:styleId="WW8Num41z0">
    <w:name w:val="WW8Num41z0"/>
    <w:uiPriority w:val="99"/>
    <w:rsid w:val="00E34142"/>
    <w:rPr>
      <w:rFonts w:ascii="Symbol" w:hAnsi="Symbol"/>
    </w:rPr>
  </w:style>
  <w:style w:type="character" w:customStyle="1" w:styleId="WW8Num42z0">
    <w:name w:val="WW8Num42z0"/>
    <w:uiPriority w:val="99"/>
    <w:rsid w:val="00E34142"/>
    <w:rPr>
      <w:rFonts w:ascii="Symbol" w:hAnsi="Symbol"/>
    </w:rPr>
  </w:style>
  <w:style w:type="character" w:customStyle="1" w:styleId="WW8Num43z0">
    <w:name w:val="WW8Num43z0"/>
    <w:uiPriority w:val="99"/>
    <w:rsid w:val="00E34142"/>
    <w:rPr>
      <w:rFonts w:ascii="Times New Roman" w:hAnsi="Times New Roman"/>
      <w:b/>
      <w:sz w:val="24"/>
    </w:rPr>
  </w:style>
  <w:style w:type="character" w:customStyle="1" w:styleId="WW8Num44z0">
    <w:name w:val="WW8Num44z0"/>
    <w:uiPriority w:val="99"/>
    <w:rsid w:val="00E34142"/>
    <w:rPr>
      <w:rFonts w:ascii="Symbol" w:hAnsi="Symbol"/>
    </w:rPr>
  </w:style>
  <w:style w:type="character" w:customStyle="1" w:styleId="WW8Num45z0">
    <w:name w:val="WW8Num45z0"/>
    <w:uiPriority w:val="99"/>
    <w:rsid w:val="00E34142"/>
    <w:rPr>
      <w:rFonts w:ascii="Symbol" w:hAnsi="Symbol"/>
      <w:color w:val="FF0000"/>
      <w:sz w:val="24"/>
    </w:rPr>
  </w:style>
  <w:style w:type="character" w:customStyle="1" w:styleId="WW8Num46z0">
    <w:name w:val="WW8Num46z0"/>
    <w:uiPriority w:val="99"/>
    <w:rsid w:val="00E34142"/>
    <w:rPr>
      <w:rFonts w:ascii="Symbol" w:hAnsi="Symbol"/>
      <w:sz w:val="20"/>
    </w:rPr>
  </w:style>
  <w:style w:type="character" w:customStyle="1" w:styleId="WW8Num47z0">
    <w:name w:val="WW8Num47z0"/>
    <w:uiPriority w:val="99"/>
    <w:rsid w:val="00E34142"/>
    <w:rPr>
      <w:rFonts w:ascii="Symbol" w:hAnsi="Symbol"/>
      <w:sz w:val="24"/>
    </w:rPr>
  </w:style>
  <w:style w:type="character" w:customStyle="1" w:styleId="WW8Num48z0">
    <w:name w:val="WW8Num48z0"/>
    <w:uiPriority w:val="99"/>
    <w:rsid w:val="00E34142"/>
    <w:rPr>
      <w:rFonts w:ascii="Symbol" w:hAnsi="Symbol"/>
      <w:color w:val="FF0000"/>
      <w:sz w:val="20"/>
    </w:rPr>
  </w:style>
  <w:style w:type="character" w:customStyle="1" w:styleId="WW8Num49z0">
    <w:name w:val="WW8Num49z0"/>
    <w:uiPriority w:val="99"/>
    <w:rsid w:val="00E34142"/>
    <w:rPr>
      <w:rFonts w:ascii="Symbol" w:hAnsi="Symbol"/>
    </w:rPr>
  </w:style>
  <w:style w:type="character" w:customStyle="1" w:styleId="WW8Num50z0">
    <w:name w:val="WW8Num50z0"/>
    <w:uiPriority w:val="99"/>
    <w:rsid w:val="00E34142"/>
    <w:rPr>
      <w:rFonts w:ascii="Symbol" w:hAnsi="Symbol"/>
      <w:sz w:val="24"/>
    </w:rPr>
  </w:style>
  <w:style w:type="character" w:customStyle="1" w:styleId="WW8Num51z0">
    <w:name w:val="WW8Num51z0"/>
    <w:uiPriority w:val="99"/>
    <w:rsid w:val="00E34142"/>
    <w:rPr>
      <w:rFonts w:ascii="Symbol" w:hAnsi="Symbol"/>
      <w:sz w:val="20"/>
    </w:rPr>
  </w:style>
  <w:style w:type="character" w:customStyle="1" w:styleId="WW8Num52z0">
    <w:name w:val="WW8Num52z0"/>
    <w:uiPriority w:val="99"/>
    <w:rsid w:val="00E34142"/>
    <w:rPr>
      <w:rFonts w:ascii="Symbol" w:hAnsi="Symbol"/>
    </w:rPr>
  </w:style>
  <w:style w:type="character" w:customStyle="1" w:styleId="WW8Num53z0">
    <w:name w:val="WW8Num53z0"/>
    <w:uiPriority w:val="99"/>
    <w:rsid w:val="00E34142"/>
    <w:rPr>
      <w:rFonts w:ascii="Symbol" w:hAnsi="Symbol"/>
    </w:rPr>
  </w:style>
  <w:style w:type="character" w:customStyle="1" w:styleId="WW8Num54z0">
    <w:name w:val="WW8Num54z0"/>
    <w:uiPriority w:val="99"/>
    <w:rsid w:val="00E34142"/>
    <w:rPr>
      <w:rFonts w:ascii="Symbol" w:hAnsi="Symbol"/>
    </w:rPr>
  </w:style>
  <w:style w:type="character" w:customStyle="1" w:styleId="WW8Num55z0">
    <w:name w:val="WW8Num55z0"/>
    <w:uiPriority w:val="99"/>
    <w:rsid w:val="00E34142"/>
    <w:rPr>
      <w:rFonts w:ascii="Symbol" w:hAnsi="Symbol"/>
    </w:rPr>
  </w:style>
  <w:style w:type="character" w:customStyle="1" w:styleId="WW8Num55z2">
    <w:name w:val="WW8Num55z2"/>
    <w:uiPriority w:val="99"/>
    <w:rsid w:val="00E34142"/>
    <w:rPr>
      <w:rFonts w:ascii="Wingdings" w:hAnsi="Wingdings"/>
    </w:rPr>
  </w:style>
  <w:style w:type="character" w:customStyle="1" w:styleId="WW8Num56z0">
    <w:name w:val="WW8Num56z0"/>
    <w:uiPriority w:val="99"/>
    <w:rsid w:val="00E34142"/>
    <w:rPr>
      <w:rFonts w:ascii="Symbol" w:hAnsi="Symbol"/>
      <w:color w:val="00000A"/>
    </w:rPr>
  </w:style>
  <w:style w:type="character" w:customStyle="1" w:styleId="WW8Num57z0">
    <w:name w:val="WW8Num57z0"/>
    <w:uiPriority w:val="99"/>
    <w:rsid w:val="00E34142"/>
    <w:rPr>
      <w:rFonts w:ascii="Symbol" w:hAnsi="Symbol"/>
      <w:sz w:val="24"/>
    </w:rPr>
  </w:style>
  <w:style w:type="character" w:customStyle="1" w:styleId="WW8Num58z0">
    <w:name w:val="WW8Num58z0"/>
    <w:uiPriority w:val="99"/>
    <w:rsid w:val="00E34142"/>
    <w:rPr>
      <w:rFonts w:ascii="Courier New" w:hAnsi="Courier New"/>
    </w:rPr>
  </w:style>
  <w:style w:type="character" w:customStyle="1" w:styleId="WW8Num59z0">
    <w:name w:val="WW8Num59z0"/>
    <w:uiPriority w:val="99"/>
    <w:rsid w:val="00E34142"/>
    <w:rPr>
      <w:rFonts w:ascii="Symbol" w:hAnsi="Symbol"/>
      <w:sz w:val="20"/>
    </w:rPr>
  </w:style>
  <w:style w:type="character" w:customStyle="1" w:styleId="WW8Num60z0">
    <w:name w:val="WW8Num60z0"/>
    <w:uiPriority w:val="99"/>
    <w:rsid w:val="00E34142"/>
    <w:rPr>
      <w:rFonts w:ascii="SimSun-ExtB" w:eastAsia="SimSun-ExtB" w:hAnsi="SimSun-ExtB"/>
    </w:rPr>
  </w:style>
  <w:style w:type="character" w:customStyle="1" w:styleId="WW8Num60z1">
    <w:name w:val="WW8Num60z1"/>
    <w:uiPriority w:val="99"/>
    <w:rsid w:val="00E34142"/>
    <w:rPr>
      <w:rFonts w:ascii="Courier New" w:hAnsi="Courier New"/>
    </w:rPr>
  </w:style>
  <w:style w:type="character" w:customStyle="1" w:styleId="WW8Num61z0">
    <w:name w:val="WW8Num61z0"/>
    <w:uiPriority w:val="99"/>
    <w:rsid w:val="00E34142"/>
    <w:rPr>
      <w:rFonts w:ascii="Symbol" w:hAnsi="Symbol"/>
    </w:rPr>
  </w:style>
  <w:style w:type="character" w:customStyle="1" w:styleId="WW8Num62z0">
    <w:name w:val="WW8Num62z0"/>
    <w:uiPriority w:val="99"/>
    <w:rsid w:val="00E34142"/>
    <w:rPr>
      <w:rFonts w:ascii="Symbol" w:hAnsi="Symbol"/>
      <w:sz w:val="20"/>
    </w:rPr>
  </w:style>
  <w:style w:type="character" w:customStyle="1" w:styleId="WW8Num63z0">
    <w:name w:val="WW8Num63z0"/>
    <w:uiPriority w:val="99"/>
    <w:rsid w:val="00E34142"/>
  </w:style>
  <w:style w:type="character" w:customStyle="1" w:styleId="WW8Num63z1">
    <w:name w:val="WW8Num63z1"/>
    <w:uiPriority w:val="99"/>
    <w:rsid w:val="00E34142"/>
    <w:rPr>
      <w:b/>
    </w:rPr>
  </w:style>
  <w:style w:type="character" w:customStyle="1" w:styleId="WW8Num64z0">
    <w:name w:val="WW8Num64z0"/>
    <w:uiPriority w:val="99"/>
    <w:rsid w:val="00E34142"/>
    <w:rPr>
      <w:rFonts w:ascii="Symbol" w:hAnsi="Symbol"/>
    </w:rPr>
  </w:style>
  <w:style w:type="character" w:customStyle="1" w:styleId="WW8Num65z0">
    <w:name w:val="WW8Num65z0"/>
    <w:uiPriority w:val="99"/>
    <w:rsid w:val="00E34142"/>
    <w:rPr>
      <w:rFonts w:ascii="Symbol" w:hAnsi="Symbol"/>
    </w:rPr>
  </w:style>
  <w:style w:type="character" w:customStyle="1" w:styleId="WW8Num66z0">
    <w:name w:val="WW8Num66z0"/>
    <w:uiPriority w:val="99"/>
    <w:rsid w:val="00E34142"/>
    <w:rPr>
      <w:rFonts w:ascii="Symbol" w:hAnsi="Symbol"/>
      <w:sz w:val="20"/>
    </w:rPr>
  </w:style>
  <w:style w:type="character" w:customStyle="1" w:styleId="WW8Num67z0">
    <w:name w:val="WW8Num67z0"/>
    <w:uiPriority w:val="99"/>
    <w:rsid w:val="00E34142"/>
    <w:rPr>
      <w:rFonts w:ascii="Symbol" w:hAnsi="Symbol"/>
    </w:rPr>
  </w:style>
  <w:style w:type="character" w:customStyle="1" w:styleId="WW8Num68z0">
    <w:name w:val="WW8Num68z0"/>
    <w:uiPriority w:val="99"/>
    <w:rsid w:val="00E34142"/>
    <w:rPr>
      <w:rFonts w:ascii="Times New Roman" w:hAnsi="Times New Roman"/>
      <w:b/>
      <w:sz w:val="24"/>
    </w:rPr>
  </w:style>
  <w:style w:type="character" w:customStyle="1" w:styleId="WW8Num69z0">
    <w:name w:val="WW8Num69z0"/>
    <w:uiPriority w:val="99"/>
    <w:rsid w:val="00E34142"/>
    <w:rPr>
      <w:rFonts w:ascii="Symbol" w:hAnsi="Symbol"/>
      <w:sz w:val="24"/>
    </w:rPr>
  </w:style>
  <w:style w:type="character" w:customStyle="1" w:styleId="WW8Num70z0">
    <w:name w:val="WW8Num70z0"/>
    <w:uiPriority w:val="99"/>
    <w:rsid w:val="00E34142"/>
    <w:rPr>
      <w:rFonts w:ascii="Symbol" w:hAnsi="Symbol"/>
      <w:sz w:val="20"/>
    </w:rPr>
  </w:style>
  <w:style w:type="character" w:customStyle="1" w:styleId="WW8Num71z0">
    <w:name w:val="WW8Num71z0"/>
    <w:uiPriority w:val="99"/>
    <w:rsid w:val="00E34142"/>
    <w:rPr>
      <w:rFonts w:ascii="Verdana" w:hAnsi="Verdana"/>
      <w:sz w:val="24"/>
    </w:rPr>
  </w:style>
  <w:style w:type="character" w:customStyle="1" w:styleId="WW8Num71z1">
    <w:name w:val="WW8Num71z1"/>
    <w:uiPriority w:val="99"/>
    <w:rsid w:val="00E34142"/>
    <w:rPr>
      <w:rFonts w:ascii="Courier New" w:hAnsi="Courier New"/>
    </w:rPr>
  </w:style>
  <w:style w:type="character" w:customStyle="1" w:styleId="WW8Num71z2">
    <w:name w:val="WW8Num71z2"/>
    <w:uiPriority w:val="99"/>
    <w:rsid w:val="00E34142"/>
    <w:rPr>
      <w:rFonts w:ascii="Wingdings" w:hAnsi="Wingdings"/>
    </w:rPr>
  </w:style>
  <w:style w:type="character" w:customStyle="1" w:styleId="WW8Num72z0">
    <w:name w:val="WW8Num72z0"/>
    <w:uiPriority w:val="99"/>
    <w:rsid w:val="00E34142"/>
    <w:rPr>
      <w:rFonts w:ascii="Symbol" w:hAnsi="Symbol"/>
      <w:sz w:val="20"/>
    </w:rPr>
  </w:style>
  <w:style w:type="character" w:customStyle="1" w:styleId="WW8Num72z1">
    <w:name w:val="WW8Num72z1"/>
    <w:uiPriority w:val="99"/>
    <w:rsid w:val="00E34142"/>
    <w:rPr>
      <w:rFonts w:ascii="Courier New" w:hAnsi="Courier New"/>
    </w:rPr>
  </w:style>
  <w:style w:type="character" w:customStyle="1" w:styleId="WW8Num72z2">
    <w:name w:val="WW8Num72z2"/>
    <w:uiPriority w:val="99"/>
    <w:rsid w:val="00E34142"/>
    <w:rPr>
      <w:rFonts w:ascii="Wingdings" w:hAnsi="Wingdings"/>
    </w:rPr>
  </w:style>
  <w:style w:type="character" w:customStyle="1" w:styleId="WW8Num73z0">
    <w:name w:val="WW8Num73z0"/>
    <w:uiPriority w:val="99"/>
    <w:rsid w:val="00E34142"/>
    <w:rPr>
      <w:rFonts w:ascii="Times New Roman" w:hAnsi="Times New Roman"/>
      <w:b/>
      <w:sz w:val="24"/>
    </w:rPr>
  </w:style>
  <w:style w:type="character" w:customStyle="1" w:styleId="WW8Num73z1">
    <w:name w:val="WW8Num73z1"/>
    <w:uiPriority w:val="99"/>
    <w:rsid w:val="00E34142"/>
    <w:rPr>
      <w:rFonts w:ascii="Courier New" w:hAnsi="Courier New"/>
    </w:rPr>
  </w:style>
  <w:style w:type="character" w:customStyle="1" w:styleId="WW8Num73z2">
    <w:name w:val="WW8Num73z2"/>
    <w:uiPriority w:val="99"/>
    <w:rsid w:val="00E34142"/>
    <w:rPr>
      <w:rFonts w:ascii="Wingdings" w:hAnsi="Wingdings"/>
    </w:rPr>
  </w:style>
  <w:style w:type="character" w:customStyle="1" w:styleId="WW8Num73z3">
    <w:name w:val="WW8Num73z3"/>
    <w:uiPriority w:val="99"/>
    <w:rsid w:val="00E34142"/>
    <w:rPr>
      <w:rFonts w:ascii="Symbol" w:hAnsi="Symbol"/>
    </w:rPr>
  </w:style>
  <w:style w:type="character" w:customStyle="1" w:styleId="WW8Num74z0">
    <w:name w:val="WW8Num74z0"/>
    <w:uiPriority w:val="99"/>
    <w:rsid w:val="00E34142"/>
    <w:rPr>
      <w:rFonts w:ascii="Symbol" w:hAnsi="Symbol"/>
      <w:sz w:val="20"/>
    </w:rPr>
  </w:style>
  <w:style w:type="character" w:customStyle="1" w:styleId="WW8Num74z1">
    <w:name w:val="WW8Num74z1"/>
    <w:uiPriority w:val="99"/>
    <w:rsid w:val="00E34142"/>
  </w:style>
  <w:style w:type="character" w:customStyle="1" w:styleId="WW8Num74z2">
    <w:name w:val="WW8Num74z2"/>
    <w:uiPriority w:val="99"/>
    <w:rsid w:val="00E34142"/>
    <w:rPr>
      <w:rFonts w:ascii="Wingdings" w:hAnsi="Wingdings"/>
    </w:rPr>
  </w:style>
  <w:style w:type="character" w:customStyle="1" w:styleId="WW8Num75z0">
    <w:name w:val="WW8Num75z0"/>
    <w:uiPriority w:val="99"/>
    <w:rsid w:val="00E34142"/>
    <w:rPr>
      <w:rFonts w:ascii="Symbol" w:hAnsi="Symbol"/>
      <w:b/>
      <w:sz w:val="24"/>
      <w:lang w:val="en-US"/>
    </w:rPr>
  </w:style>
  <w:style w:type="character" w:customStyle="1" w:styleId="WW8Num75z1">
    <w:name w:val="WW8Num75z1"/>
    <w:uiPriority w:val="99"/>
    <w:rsid w:val="00E34142"/>
  </w:style>
  <w:style w:type="character" w:customStyle="1" w:styleId="WW8Num75z2">
    <w:name w:val="WW8Num75z2"/>
    <w:uiPriority w:val="99"/>
    <w:rsid w:val="00E34142"/>
  </w:style>
  <w:style w:type="character" w:customStyle="1" w:styleId="WW8Num75z3">
    <w:name w:val="WW8Num75z3"/>
    <w:uiPriority w:val="99"/>
    <w:rsid w:val="00E34142"/>
  </w:style>
  <w:style w:type="character" w:customStyle="1" w:styleId="WW8Num75z4">
    <w:name w:val="WW8Num75z4"/>
    <w:uiPriority w:val="99"/>
    <w:rsid w:val="00E34142"/>
  </w:style>
  <w:style w:type="character" w:customStyle="1" w:styleId="WW8Num75z5">
    <w:name w:val="WW8Num75z5"/>
    <w:uiPriority w:val="99"/>
    <w:rsid w:val="00E34142"/>
  </w:style>
  <w:style w:type="character" w:customStyle="1" w:styleId="WW8Num75z6">
    <w:name w:val="WW8Num75z6"/>
    <w:uiPriority w:val="99"/>
    <w:rsid w:val="00E34142"/>
  </w:style>
  <w:style w:type="character" w:customStyle="1" w:styleId="WW8Num75z7">
    <w:name w:val="WW8Num75z7"/>
    <w:uiPriority w:val="99"/>
    <w:rsid w:val="00E34142"/>
  </w:style>
  <w:style w:type="character" w:customStyle="1" w:styleId="WW8Num75z8">
    <w:name w:val="WW8Num75z8"/>
    <w:uiPriority w:val="99"/>
    <w:rsid w:val="00E34142"/>
  </w:style>
  <w:style w:type="character" w:customStyle="1" w:styleId="WW8Num76z0">
    <w:name w:val="WW8Num76z0"/>
    <w:uiPriority w:val="99"/>
    <w:rsid w:val="00E34142"/>
    <w:rPr>
      <w:rFonts w:ascii="Symbol" w:hAnsi="Symbol"/>
      <w:sz w:val="20"/>
    </w:rPr>
  </w:style>
  <w:style w:type="character" w:customStyle="1" w:styleId="WW8Num76z1">
    <w:name w:val="WW8Num76z1"/>
    <w:uiPriority w:val="99"/>
    <w:rsid w:val="00E34142"/>
    <w:rPr>
      <w:rFonts w:ascii="Courier New" w:hAnsi="Courier New"/>
    </w:rPr>
  </w:style>
  <w:style w:type="character" w:customStyle="1" w:styleId="WW8Num76z2">
    <w:name w:val="WW8Num76z2"/>
    <w:uiPriority w:val="99"/>
    <w:rsid w:val="00E34142"/>
    <w:rPr>
      <w:rFonts w:ascii="Wingdings" w:hAnsi="Wingdings"/>
    </w:rPr>
  </w:style>
  <w:style w:type="character" w:customStyle="1" w:styleId="WW8Num77z0">
    <w:name w:val="WW8Num77z0"/>
    <w:uiPriority w:val="99"/>
    <w:rsid w:val="00E34142"/>
    <w:rPr>
      <w:rFonts w:ascii="Symbol" w:hAnsi="Symbol"/>
      <w:sz w:val="24"/>
    </w:rPr>
  </w:style>
  <w:style w:type="character" w:customStyle="1" w:styleId="WW8Num77z1">
    <w:name w:val="WW8Num77z1"/>
    <w:uiPriority w:val="99"/>
    <w:rsid w:val="00E34142"/>
    <w:rPr>
      <w:rFonts w:ascii="Courier New" w:hAnsi="Courier New"/>
    </w:rPr>
  </w:style>
  <w:style w:type="character" w:customStyle="1" w:styleId="WW8Num77z2">
    <w:name w:val="WW8Num77z2"/>
    <w:uiPriority w:val="99"/>
    <w:rsid w:val="00E34142"/>
    <w:rPr>
      <w:rFonts w:ascii="Wingdings" w:hAnsi="Wingdings"/>
    </w:rPr>
  </w:style>
  <w:style w:type="character" w:customStyle="1" w:styleId="WW8Num78z0">
    <w:name w:val="WW8Num78z0"/>
    <w:uiPriority w:val="99"/>
    <w:rsid w:val="00E34142"/>
    <w:rPr>
      <w:rFonts w:ascii="Symbol" w:hAnsi="Symbol"/>
      <w:sz w:val="20"/>
    </w:rPr>
  </w:style>
  <w:style w:type="character" w:customStyle="1" w:styleId="WW8Num78z1">
    <w:name w:val="WW8Num78z1"/>
    <w:uiPriority w:val="99"/>
    <w:rsid w:val="00E34142"/>
    <w:rPr>
      <w:rFonts w:ascii="Courier New" w:hAnsi="Courier New"/>
    </w:rPr>
  </w:style>
  <w:style w:type="character" w:customStyle="1" w:styleId="WW8Num78z2">
    <w:name w:val="WW8Num78z2"/>
    <w:uiPriority w:val="99"/>
    <w:rsid w:val="00E34142"/>
    <w:rPr>
      <w:rFonts w:ascii="Wingdings" w:hAnsi="Wingdings"/>
    </w:rPr>
  </w:style>
  <w:style w:type="character" w:customStyle="1" w:styleId="WW8Num79z0">
    <w:name w:val="WW8Num79z0"/>
    <w:uiPriority w:val="99"/>
    <w:rsid w:val="00E34142"/>
    <w:rPr>
      <w:rFonts w:ascii="Symbol" w:hAnsi="Symbol"/>
      <w:sz w:val="20"/>
    </w:rPr>
  </w:style>
  <w:style w:type="character" w:customStyle="1" w:styleId="WW8Num79z1">
    <w:name w:val="WW8Num79z1"/>
    <w:uiPriority w:val="99"/>
    <w:rsid w:val="00E34142"/>
    <w:rPr>
      <w:rFonts w:ascii="Courier New" w:hAnsi="Courier New"/>
    </w:rPr>
  </w:style>
  <w:style w:type="character" w:customStyle="1" w:styleId="WW8Num79z2">
    <w:name w:val="WW8Num79z2"/>
    <w:uiPriority w:val="99"/>
    <w:rsid w:val="00E34142"/>
    <w:rPr>
      <w:rFonts w:ascii="Wingdings" w:hAnsi="Wingdings"/>
    </w:rPr>
  </w:style>
  <w:style w:type="character" w:customStyle="1" w:styleId="WW8Num80z0">
    <w:name w:val="WW8Num80z0"/>
    <w:uiPriority w:val="99"/>
    <w:rsid w:val="00E34142"/>
    <w:rPr>
      <w:rFonts w:ascii="Symbol" w:hAnsi="Symbol"/>
      <w:sz w:val="20"/>
    </w:rPr>
  </w:style>
  <w:style w:type="character" w:customStyle="1" w:styleId="WW8Num80z1">
    <w:name w:val="WW8Num80z1"/>
    <w:uiPriority w:val="99"/>
    <w:rsid w:val="00E34142"/>
    <w:rPr>
      <w:rFonts w:ascii="Courier New" w:hAnsi="Courier New"/>
    </w:rPr>
  </w:style>
  <w:style w:type="character" w:customStyle="1" w:styleId="WW8Num80z2">
    <w:name w:val="WW8Num80z2"/>
    <w:uiPriority w:val="99"/>
    <w:rsid w:val="00E34142"/>
    <w:rPr>
      <w:rFonts w:ascii="Wingdings" w:hAnsi="Wingdings"/>
    </w:rPr>
  </w:style>
  <w:style w:type="character" w:customStyle="1" w:styleId="WW8Num81z0">
    <w:name w:val="WW8Num81z0"/>
    <w:uiPriority w:val="99"/>
    <w:rsid w:val="00E34142"/>
    <w:rPr>
      <w:rFonts w:ascii="Symbol" w:hAnsi="Symbol"/>
      <w:sz w:val="20"/>
    </w:rPr>
  </w:style>
  <w:style w:type="character" w:customStyle="1" w:styleId="WW8Num81z2">
    <w:name w:val="WW8Num81z2"/>
    <w:uiPriority w:val="99"/>
    <w:rsid w:val="00E34142"/>
    <w:rPr>
      <w:rFonts w:ascii="Wingdings" w:hAnsi="Wingdings"/>
    </w:rPr>
  </w:style>
  <w:style w:type="character" w:customStyle="1" w:styleId="WW8Num81z4">
    <w:name w:val="WW8Num81z4"/>
    <w:uiPriority w:val="99"/>
    <w:rsid w:val="00E34142"/>
    <w:rPr>
      <w:rFonts w:ascii="Courier New" w:hAnsi="Courier New"/>
    </w:rPr>
  </w:style>
  <w:style w:type="character" w:customStyle="1" w:styleId="WW8Num82z0">
    <w:name w:val="WW8Num82z0"/>
    <w:uiPriority w:val="99"/>
    <w:rsid w:val="00E34142"/>
    <w:rPr>
      <w:rFonts w:ascii="Symbol" w:hAnsi="Symbol"/>
      <w:sz w:val="20"/>
    </w:rPr>
  </w:style>
  <w:style w:type="character" w:customStyle="1" w:styleId="WW8Num82z1">
    <w:name w:val="WW8Num82z1"/>
    <w:uiPriority w:val="99"/>
    <w:rsid w:val="00E34142"/>
    <w:rPr>
      <w:rFonts w:ascii="Courier New" w:hAnsi="Courier New"/>
    </w:rPr>
  </w:style>
  <w:style w:type="character" w:customStyle="1" w:styleId="WW8Num82z2">
    <w:name w:val="WW8Num82z2"/>
    <w:uiPriority w:val="99"/>
    <w:rsid w:val="00E34142"/>
    <w:rPr>
      <w:rFonts w:ascii="Wingdings" w:hAnsi="Wingdings"/>
    </w:rPr>
  </w:style>
  <w:style w:type="character" w:customStyle="1" w:styleId="WW8Num83z0">
    <w:name w:val="WW8Num83z0"/>
    <w:uiPriority w:val="99"/>
    <w:rsid w:val="00E34142"/>
    <w:rPr>
      <w:rFonts w:ascii="Symbol" w:hAnsi="Symbol"/>
    </w:rPr>
  </w:style>
  <w:style w:type="character" w:customStyle="1" w:styleId="WW8Num83z1">
    <w:name w:val="WW8Num83z1"/>
    <w:uiPriority w:val="99"/>
    <w:rsid w:val="00E34142"/>
    <w:rPr>
      <w:rFonts w:ascii="Courier New" w:hAnsi="Courier New"/>
    </w:rPr>
  </w:style>
  <w:style w:type="character" w:customStyle="1" w:styleId="WW8Num83z2">
    <w:name w:val="WW8Num83z2"/>
    <w:uiPriority w:val="99"/>
    <w:rsid w:val="00E34142"/>
    <w:rPr>
      <w:rFonts w:ascii="Wingdings" w:hAnsi="Wingdings"/>
    </w:rPr>
  </w:style>
  <w:style w:type="character" w:customStyle="1" w:styleId="WW8Num84z0">
    <w:name w:val="WW8Num84z0"/>
    <w:uiPriority w:val="99"/>
    <w:rsid w:val="00E34142"/>
    <w:rPr>
      <w:rFonts w:ascii="Symbol" w:hAnsi="Symbol"/>
      <w:sz w:val="24"/>
    </w:rPr>
  </w:style>
  <w:style w:type="character" w:customStyle="1" w:styleId="WW8Num84z1">
    <w:name w:val="WW8Num84z1"/>
    <w:uiPriority w:val="99"/>
    <w:rsid w:val="00E34142"/>
    <w:rPr>
      <w:rFonts w:ascii="Courier New" w:hAnsi="Courier New"/>
    </w:rPr>
  </w:style>
  <w:style w:type="character" w:customStyle="1" w:styleId="WW8Num84z2">
    <w:name w:val="WW8Num84z2"/>
    <w:uiPriority w:val="99"/>
    <w:rsid w:val="00E34142"/>
    <w:rPr>
      <w:rFonts w:ascii="Wingdings" w:hAnsi="Wingdings"/>
    </w:rPr>
  </w:style>
  <w:style w:type="character" w:customStyle="1" w:styleId="WW8Num84z3">
    <w:name w:val="WW8Num84z3"/>
    <w:uiPriority w:val="99"/>
    <w:rsid w:val="00E34142"/>
    <w:rPr>
      <w:rFonts w:ascii="Symbol" w:hAnsi="Symbol"/>
    </w:rPr>
  </w:style>
  <w:style w:type="character" w:customStyle="1" w:styleId="WW8Num85z0">
    <w:name w:val="WW8Num85z0"/>
    <w:uiPriority w:val="99"/>
    <w:rsid w:val="00E34142"/>
    <w:rPr>
      <w:rFonts w:ascii="Symbol" w:hAnsi="Symbol"/>
    </w:rPr>
  </w:style>
  <w:style w:type="character" w:customStyle="1" w:styleId="WW8Num85z1">
    <w:name w:val="WW8Num85z1"/>
    <w:uiPriority w:val="99"/>
    <w:rsid w:val="00E34142"/>
    <w:rPr>
      <w:rFonts w:ascii="Courier New" w:hAnsi="Courier New"/>
    </w:rPr>
  </w:style>
  <w:style w:type="character" w:customStyle="1" w:styleId="WW8Num85z2">
    <w:name w:val="WW8Num85z2"/>
    <w:uiPriority w:val="99"/>
    <w:rsid w:val="00E34142"/>
    <w:rPr>
      <w:rFonts w:ascii="Wingdings" w:hAnsi="Wingdings"/>
    </w:rPr>
  </w:style>
  <w:style w:type="character" w:customStyle="1" w:styleId="WW8Num86z0">
    <w:name w:val="WW8Num86z0"/>
    <w:uiPriority w:val="99"/>
    <w:rsid w:val="00E34142"/>
    <w:rPr>
      <w:rFonts w:ascii="Symbol" w:hAnsi="Symbol"/>
      <w:sz w:val="24"/>
    </w:rPr>
  </w:style>
  <w:style w:type="character" w:customStyle="1" w:styleId="WW8Num86z1">
    <w:name w:val="WW8Num86z1"/>
    <w:uiPriority w:val="99"/>
    <w:rsid w:val="00E34142"/>
    <w:rPr>
      <w:rFonts w:ascii="Courier New" w:hAnsi="Courier New"/>
    </w:rPr>
  </w:style>
  <w:style w:type="character" w:customStyle="1" w:styleId="WW8Num86z2">
    <w:name w:val="WW8Num86z2"/>
    <w:uiPriority w:val="99"/>
    <w:rsid w:val="00E34142"/>
    <w:rPr>
      <w:rFonts w:ascii="Wingdings" w:hAnsi="Wingdings"/>
    </w:rPr>
  </w:style>
  <w:style w:type="character" w:customStyle="1" w:styleId="WW8Num87z0">
    <w:name w:val="WW8Num87z0"/>
    <w:uiPriority w:val="99"/>
    <w:rsid w:val="00E34142"/>
    <w:rPr>
      <w:rFonts w:ascii="Symbol" w:hAnsi="Symbol"/>
      <w:sz w:val="20"/>
    </w:rPr>
  </w:style>
  <w:style w:type="character" w:customStyle="1" w:styleId="WW8Num87z1">
    <w:name w:val="WW8Num87z1"/>
    <w:uiPriority w:val="99"/>
    <w:rsid w:val="00E34142"/>
    <w:rPr>
      <w:rFonts w:ascii="Courier New" w:hAnsi="Courier New"/>
    </w:rPr>
  </w:style>
  <w:style w:type="character" w:customStyle="1" w:styleId="WW8Num87z2">
    <w:name w:val="WW8Num87z2"/>
    <w:uiPriority w:val="99"/>
    <w:rsid w:val="00E34142"/>
    <w:rPr>
      <w:rFonts w:ascii="Wingdings" w:hAnsi="Wingdings"/>
    </w:rPr>
  </w:style>
  <w:style w:type="character" w:customStyle="1" w:styleId="WW8Num88z0">
    <w:name w:val="WW8Num88z0"/>
    <w:uiPriority w:val="99"/>
    <w:rsid w:val="00E34142"/>
    <w:rPr>
      <w:rFonts w:ascii="Symbol" w:hAnsi="Symbol"/>
      <w:sz w:val="24"/>
    </w:rPr>
  </w:style>
  <w:style w:type="character" w:customStyle="1" w:styleId="WW8Num88z1">
    <w:name w:val="WW8Num88z1"/>
    <w:uiPriority w:val="99"/>
    <w:rsid w:val="00E34142"/>
    <w:rPr>
      <w:rFonts w:ascii="Courier New" w:hAnsi="Courier New"/>
    </w:rPr>
  </w:style>
  <w:style w:type="character" w:customStyle="1" w:styleId="WW8Num88z2">
    <w:name w:val="WW8Num88z2"/>
    <w:uiPriority w:val="99"/>
    <w:rsid w:val="00E34142"/>
    <w:rPr>
      <w:rFonts w:ascii="Wingdings" w:hAnsi="Wingdings"/>
    </w:rPr>
  </w:style>
  <w:style w:type="character" w:customStyle="1" w:styleId="WW8Num89z0">
    <w:name w:val="WW8Num89z0"/>
    <w:uiPriority w:val="99"/>
    <w:rsid w:val="00E34142"/>
    <w:rPr>
      <w:rFonts w:ascii="Symbol" w:hAnsi="Symbol"/>
      <w:color w:val="FF6600"/>
      <w:sz w:val="24"/>
    </w:rPr>
  </w:style>
  <w:style w:type="character" w:customStyle="1" w:styleId="WW8Num89z1">
    <w:name w:val="WW8Num89z1"/>
    <w:uiPriority w:val="99"/>
    <w:rsid w:val="00E34142"/>
    <w:rPr>
      <w:rFonts w:ascii="Courier New" w:hAnsi="Courier New"/>
    </w:rPr>
  </w:style>
  <w:style w:type="character" w:customStyle="1" w:styleId="WW8Num89z2">
    <w:name w:val="WW8Num89z2"/>
    <w:uiPriority w:val="99"/>
    <w:rsid w:val="00E34142"/>
    <w:rPr>
      <w:rFonts w:ascii="Wingdings" w:hAnsi="Wingdings"/>
    </w:rPr>
  </w:style>
  <w:style w:type="character" w:customStyle="1" w:styleId="WW8Num90z0">
    <w:name w:val="WW8Num90z0"/>
    <w:uiPriority w:val="99"/>
    <w:rsid w:val="00E34142"/>
    <w:rPr>
      <w:rFonts w:ascii="Symbol" w:hAnsi="Symbol"/>
      <w:sz w:val="24"/>
    </w:rPr>
  </w:style>
  <w:style w:type="character" w:customStyle="1" w:styleId="WW8Num90z1">
    <w:name w:val="WW8Num90z1"/>
    <w:uiPriority w:val="99"/>
    <w:rsid w:val="00E34142"/>
    <w:rPr>
      <w:rFonts w:ascii="Courier New" w:hAnsi="Courier New"/>
    </w:rPr>
  </w:style>
  <w:style w:type="character" w:customStyle="1" w:styleId="WW8Num90z2">
    <w:name w:val="WW8Num90z2"/>
    <w:uiPriority w:val="99"/>
    <w:rsid w:val="00E34142"/>
    <w:rPr>
      <w:rFonts w:ascii="Wingdings" w:hAnsi="Wingdings"/>
    </w:rPr>
  </w:style>
  <w:style w:type="character" w:customStyle="1" w:styleId="WW8Num91z0">
    <w:name w:val="WW8Num91z0"/>
    <w:uiPriority w:val="99"/>
    <w:rsid w:val="00E34142"/>
    <w:rPr>
      <w:rFonts w:ascii="Symbol" w:hAnsi="Symbol"/>
    </w:rPr>
  </w:style>
  <w:style w:type="character" w:customStyle="1" w:styleId="WW8Num91z1">
    <w:name w:val="WW8Num91z1"/>
    <w:uiPriority w:val="99"/>
    <w:rsid w:val="00E34142"/>
    <w:rPr>
      <w:rFonts w:ascii="Courier New" w:hAnsi="Courier New"/>
    </w:rPr>
  </w:style>
  <w:style w:type="character" w:customStyle="1" w:styleId="WW8Num91z2">
    <w:name w:val="WW8Num91z2"/>
    <w:uiPriority w:val="99"/>
    <w:rsid w:val="00E34142"/>
    <w:rPr>
      <w:rFonts w:ascii="Wingdings" w:hAnsi="Wingdings"/>
    </w:rPr>
  </w:style>
  <w:style w:type="character" w:customStyle="1" w:styleId="WW8Num92z0">
    <w:name w:val="WW8Num92z0"/>
    <w:uiPriority w:val="99"/>
    <w:rsid w:val="00E34142"/>
    <w:rPr>
      <w:rFonts w:ascii="Symbol" w:hAnsi="Symbol"/>
    </w:rPr>
  </w:style>
  <w:style w:type="character" w:customStyle="1" w:styleId="WW8Num92z1">
    <w:name w:val="WW8Num92z1"/>
    <w:uiPriority w:val="99"/>
    <w:rsid w:val="00E34142"/>
    <w:rPr>
      <w:rFonts w:ascii="Courier New" w:hAnsi="Courier New"/>
    </w:rPr>
  </w:style>
  <w:style w:type="character" w:customStyle="1" w:styleId="WW8Num92z2">
    <w:name w:val="WW8Num92z2"/>
    <w:uiPriority w:val="99"/>
    <w:rsid w:val="00E34142"/>
    <w:rPr>
      <w:rFonts w:ascii="Wingdings" w:hAnsi="Wingdings"/>
    </w:rPr>
  </w:style>
  <w:style w:type="character" w:customStyle="1" w:styleId="Domylnaczcionkaakapitu2">
    <w:name w:val="Domyślna czcionka akapitu2"/>
    <w:uiPriority w:val="99"/>
    <w:rsid w:val="00E34142"/>
  </w:style>
  <w:style w:type="character" w:customStyle="1" w:styleId="WW8Num2z5">
    <w:name w:val="WW8Num2z5"/>
    <w:uiPriority w:val="99"/>
    <w:rsid w:val="00E34142"/>
  </w:style>
  <w:style w:type="character" w:customStyle="1" w:styleId="WW8Num4z1">
    <w:name w:val="WW8Num4z1"/>
    <w:uiPriority w:val="99"/>
    <w:rsid w:val="00E34142"/>
    <w:rPr>
      <w:rFonts w:ascii="Courier New" w:hAnsi="Courier New"/>
    </w:rPr>
  </w:style>
  <w:style w:type="character" w:customStyle="1" w:styleId="WW8Num4z2">
    <w:name w:val="WW8Num4z2"/>
    <w:uiPriority w:val="99"/>
    <w:rsid w:val="00E34142"/>
    <w:rPr>
      <w:rFonts w:ascii="Wingdings" w:hAnsi="Wingdings"/>
    </w:rPr>
  </w:style>
  <w:style w:type="character" w:customStyle="1" w:styleId="WW8Num6z1">
    <w:name w:val="WW8Num6z1"/>
    <w:uiPriority w:val="99"/>
    <w:rsid w:val="00E34142"/>
  </w:style>
  <w:style w:type="character" w:customStyle="1" w:styleId="WW8Num6z2">
    <w:name w:val="WW8Num6z2"/>
    <w:uiPriority w:val="99"/>
    <w:rsid w:val="00E34142"/>
  </w:style>
  <w:style w:type="character" w:customStyle="1" w:styleId="WW8Num6z3">
    <w:name w:val="WW8Num6z3"/>
    <w:uiPriority w:val="99"/>
    <w:rsid w:val="00E34142"/>
  </w:style>
  <w:style w:type="character" w:customStyle="1" w:styleId="WW8Num6z4">
    <w:name w:val="WW8Num6z4"/>
    <w:uiPriority w:val="99"/>
    <w:rsid w:val="00E34142"/>
  </w:style>
  <w:style w:type="character" w:customStyle="1" w:styleId="WW8Num6z5">
    <w:name w:val="WW8Num6z5"/>
    <w:uiPriority w:val="99"/>
    <w:rsid w:val="00E34142"/>
  </w:style>
  <w:style w:type="character" w:customStyle="1" w:styleId="WW8Num6z6">
    <w:name w:val="WW8Num6z6"/>
    <w:uiPriority w:val="99"/>
    <w:rsid w:val="00E34142"/>
  </w:style>
  <w:style w:type="character" w:customStyle="1" w:styleId="WW8Num6z7">
    <w:name w:val="WW8Num6z7"/>
    <w:uiPriority w:val="99"/>
    <w:rsid w:val="00E34142"/>
  </w:style>
  <w:style w:type="character" w:customStyle="1" w:styleId="WW8Num6z8">
    <w:name w:val="WW8Num6z8"/>
    <w:uiPriority w:val="99"/>
    <w:rsid w:val="00E34142"/>
  </w:style>
  <w:style w:type="character" w:customStyle="1" w:styleId="WW8Num7z1">
    <w:name w:val="WW8Num7z1"/>
    <w:uiPriority w:val="99"/>
    <w:rsid w:val="00E34142"/>
    <w:rPr>
      <w:rFonts w:ascii="Courier New" w:hAnsi="Courier New"/>
    </w:rPr>
  </w:style>
  <w:style w:type="character" w:customStyle="1" w:styleId="WW8Num7z2">
    <w:name w:val="WW8Num7z2"/>
    <w:uiPriority w:val="99"/>
    <w:rsid w:val="00E34142"/>
    <w:rPr>
      <w:rFonts w:ascii="Wingdings" w:hAnsi="Wingdings"/>
    </w:rPr>
  </w:style>
  <w:style w:type="character" w:customStyle="1" w:styleId="WW8Num8z1">
    <w:name w:val="WW8Num8z1"/>
    <w:uiPriority w:val="99"/>
    <w:rsid w:val="00E34142"/>
    <w:rPr>
      <w:rFonts w:ascii="Courier New" w:hAnsi="Courier New"/>
    </w:rPr>
  </w:style>
  <w:style w:type="character" w:customStyle="1" w:styleId="WW8Num8z2">
    <w:name w:val="WW8Num8z2"/>
    <w:uiPriority w:val="99"/>
    <w:rsid w:val="00E34142"/>
    <w:rPr>
      <w:rFonts w:ascii="Wingdings" w:hAnsi="Wingdings"/>
    </w:rPr>
  </w:style>
  <w:style w:type="character" w:customStyle="1" w:styleId="WW8Num9z1">
    <w:name w:val="WW8Num9z1"/>
    <w:uiPriority w:val="99"/>
    <w:rsid w:val="00E34142"/>
    <w:rPr>
      <w:rFonts w:ascii="Symbol" w:hAnsi="Symbol"/>
      <w:color w:val="00000A"/>
    </w:rPr>
  </w:style>
  <w:style w:type="character" w:customStyle="1" w:styleId="WW8Num9z2">
    <w:name w:val="WW8Num9z2"/>
    <w:uiPriority w:val="99"/>
    <w:rsid w:val="00E34142"/>
    <w:rPr>
      <w:rFonts w:ascii="Wingdings" w:hAnsi="Wingdings"/>
    </w:rPr>
  </w:style>
  <w:style w:type="character" w:customStyle="1" w:styleId="WW8Num9z4">
    <w:name w:val="WW8Num9z4"/>
    <w:uiPriority w:val="99"/>
    <w:rsid w:val="00E34142"/>
    <w:rPr>
      <w:rFonts w:ascii="Courier New" w:hAnsi="Courier New"/>
    </w:rPr>
  </w:style>
  <w:style w:type="character" w:customStyle="1" w:styleId="WW8Num10z1">
    <w:name w:val="WW8Num10z1"/>
    <w:uiPriority w:val="99"/>
    <w:rsid w:val="00E34142"/>
    <w:rPr>
      <w:rFonts w:ascii="Courier New" w:hAnsi="Courier New"/>
    </w:rPr>
  </w:style>
  <w:style w:type="character" w:customStyle="1" w:styleId="WW8Num10z2">
    <w:name w:val="WW8Num10z2"/>
    <w:uiPriority w:val="99"/>
    <w:rsid w:val="00E34142"/>
    <w:rPr>
      <w:rFonts w:ascii="Wingdings" w:hAnsi="Wingdings"/>
    </w:rPr>
  </w:style>
  <w:style w:type="character" w:customStyle="1" w:styleId="WW8Num11z3">
    <w:name w:val="WW8Num11z3"/>
    <w:uiPriority w:val="99"/>
    <w:rsid w:val="00E34142"/>
    <w:rPr>
      <w:rFonts w:ascii="Symbol" w:hAnsi="Symbol"/>
    </w:rPr>
  </w:style>
  <w:style w:type="character" w:customStyle="1" w:styleId="WW8Num11z4">
    <w:name w:val="WW8Num11z4"/>
    <w:uiPriority w:val="99"/>
    <w:rsid w:val="00E34142"/>
    <w:rPr>
      <w:rFonts w:ascii="Courier New" w:hAnsi="Courier New"/>
    </w:rPr>
  </w:style>
  <w:style w:type="character" w:customStyle="1" w:styleId="WW8Num12z1">
    <w:name w:val="WW8Num12z1"/>
    <w:uiPriority w:val="99"/>
    <w:rsid w:val="00E34142"/>
    <w:rPr>
      <w:rFonts w:ascii="Courier New" w:hAnsi="Courier New"/>
    </w:rPr>
  </w:style>
  <w:style w:type="character" w:customStyle="1" w:styleId="WW8Num12z2">
    <w:name w:val="WW8Num12z2"/>
    <w:uiPriority w:val="99"/>
    <w:rsid w:val="00E34142"/>
    <w:rPr>
      <w:rFonts w:ascii="Wingdings" w:hAnsi="Wingdings"/>
    </w:rPr>
  </w:style>
  <w:style w:type="character" w:customStyle="1" w:styleId="WW8Num13z1">
    <w:name w:val="WW8Num13z1"/>
    <w:uiPriority w:val="99"/>
    <w:rsid w:val="00E34142"/>
    <w:rPr>
      <w:rFonts w:ascii="Courier New" w:hAnsi="Courier New"/>
    </w:rPr>
  </w:style>
  <w:style w:type="character" w:customStyle="1" w:styleId="WW8Num13z2">
    <w:name w:val="WW8Num13z2"/>
    <w:uiPriority w:val="99"/>
    <w:rsid w:val="00E34142"/>
    <w:rPr>
      <w:rFonts w:ascii="Wingdings" w:hAnsi="Wingdings"/>
    </w:rPr>
  </w:style>
  <w:style w:type="character" w:customStyle="1" w:styleId="WW8Num14z1">
    <w:name w:val="WW8Num14z1"/>
    <w:uiPriority w:val="99"/>
    <w:rsid w:val="00E34142"/>
    <w:rPr>
      <w:rFonts w:ascii="Courier New" w:hAnsi="Courier New"/>
    </w:rPr>
  </w:style>
  <w:style w:type="character" w:customStyle="1" w:styleId="WW8Num14z2">
    <w:name w:val="WW8Num14z2"/>
    <w:uiPriority w:val="99"/>
    <w:rsid w:val="00E34142"/>
    <w:rPr>
      <w:rFonts w:ascii="Wingdings" w:hAnsi="Wingdings"/>
    </w:rPr>
  </w:style>
  <w:style w:type="character" w:customStyle="1" w:styleId="WW8Num15z1">
    <w:name w:val="WW8Num15z1"/>
    <w:uiPriority w:val="99"/>
    <w:rsid w:val="00E34142"/>
    <w:rPr>
      <w:rFonts w:ascii="Courier New" w:hAnsi="Courier New"/>
    </w:rPr>
  </w:style>
  <w:style w:type="character" w:customStyle="1" w:styleId="WW8Num15z2">
    <w:name w:val="WW8Num15z2"/>
    <w:uiPriority w:val="99"/>
    <w:rsid w:val="00E34142"/>
    <w:rPr>
      <w:rFonts w:ascii="Wingdings" w:hAnsi="Wingdings"/>
    </w:rPr>
  </w:style>
  <w:style w:type="character" w:customStyle="1" w:styleId="WW8Num16z1">
    <w:name w:val="WW8Num16z1"/>
    <w:uiPriority w:val="99"/>
    <w:rsid w:val="00E34142"/>
    <w:rPr>
      <w:rFonts w:ascii="Courier New" w:hAnsi="Courier New"/>
    </w:rPr>
  </w:style>
  <w:style w:type="character" w:customStyle="1" w:styleId="WW8Num16z2">
    <w:name w:val="WW8Num16z2"/>
    <w:uiPriority w:val="99"/>
    <w:rsid w:val="00E34142"/>
    <w:rPr>
      <w:rFonts w:ascii="Wingdings" w:hAnsi="Wingdings"/>
    </w:rPr>
  </w:style>
  <w:style w:type="character" w:customStyle="1" w:styleId="WW8Num17z1">
    <w:name w:val="WW8Num17z1"/>
    <w:uiPriority w:val="99"/>
    <w:rsid w:val="00E34142"/>
    <w:rPr>
      <w:rFonts w:ascii="Courier New" w:hAnsi="Courier New"/>
    </w:rPr>
  </w:style>
  <w:style w:type="character" w:customStyle="1" w:styleId="WW8Num17z2">
    <w:name w:val="WW8Num17z2"/>
    <w:uiPriority w:val="99"/>
    <w:rsid w:val="00E34142"/>
    <w:rPr>
      <w:rFonts w:ascii="Wingdings" w:hAnsi="Wingdings"/>
    </w:rPr>
  </w:style>
  <w:style w:type="character" w:customStyle="1" w:styleId="WW8Num18z1">
    <w:name w:val="WW8Num18z1"/>
    <w:uiPriority w:val="99"/>
    <w:rsid w:val="00E34142"/>
    <w:rPr>
      <w:rFonts w:ascii="Courier New" w:hAnsi="Courier New"/>
    </w:rPr>
  </w:style>
  <w:style w:type="character" w:customStyle="1" w:styleId="WW8Num18z2">
    <w:name w:val="WW8Num18z2"/>
    <w:uiPriority w:val="99"/>
    <w:rsid w:val="00E34142"/>
    <w:rPr>
      <w:rFonts w:ascii="Wingdings" w:hAnsi="Wingdings"/>
    </w:rPr>
  </w:style>
  <w:style w:type="character" w:customStyle="1" w:styleId="WW8Num19z1">
    <w:name w:val="WW8Num19z1"/>
    <w:uiPriority w:val="99"/>
    <w:rsid w:val="00E34142"/>
    <w:rPr>
      <w:rFonts w:ascii="Courier New" w:hAnsi="Courier New"/>
    </w:rPr>
  </w:style>
  <w:style w:type="character" w:customStyle="1" w:styleId="WW8Num20z2">
    <w:name w:val="WW8Num20z2"/>
    <w:uiPriority w:val="99"/>
    <w:rsid w:val="00E34142"/>
    <w:rPr>
      <w:rFonts w:ascii="Wingdings" w:hAnsi="Wingdings"/>
    </w:rPr>
  </w:style>
  <w:style w:type="character" w:customStyle="1" w:styleId="WW8Num20z3">
    <w:name w:val="WW8Num20z3"/>
    <w:uiPriority w:val="99"/>
    <w:rsid w:val="00E34142"/>
    <w:rPr>
      <w:rFonts w:ascii="Symbol" w:hAnsi="Symbol"/>
    </w:rPr>
  </w:style>
  <w:style w:type="character" w:customStyle="1" w:styleId="WW8Num21z1">
    <w:name w:val="WW8Num21z1"/>
    <w:uiPriority w:val="99"/>
    <w:rsid w:val="00E34142"/>
    <w:rPr>
      <w:rFonts w:ascii="Courier New" w:hAnsi="Courier New"/>
    </w:rPr>
  </w:style>
  <w:style w:type="character" w:customStyle="1" w:styleId="WW8Num21z2">
    <w:name w:val="WW8Num21z2"/>
    <w:uiPriority w:val="99"/>
    <w:rsid w:val="00E34142"/>
    <w:rPr>
      <w:rFonts w:ascii="Wingdings" w:hAnsi="Wingdings"/>
    </w:rPr>
  </w:style>
  <w:style w:type="character" w:customStyle="1" w:styleId="WW8Num22z1">
    <w:name w:val="WW8Num22z1"/>
    <w:uiPriority w:val="99"/>
    <w:rsid w:val="00E34142"/>
  </w:style>
  <w:style w:type="character" w:customStyle="1" w:styleId="WW8Num23z1">
    <w:name w:val="WW8Num23z1"/>
    <w:uiPriority w:val="99"/>
    <w:rsid w:val="00E34142"/>
    <w:rPr>
      <w:rFonts w:ascii="Courier New" w:hAnsi="Courier New"/>
    </w:rPr>
  </w:style>
  <w:style w:type="character" w:customStyle="1" w:styleId="WW8Num23z2">
    <w:name w:val="WW8Num23z2"/>
    <w:uiPriority w:val="99"/>
    <w:rsid w:val="00E34142"/>
    <w:rPr>
      <w:rFonts w:ascii="Wingdings" w:hAnsi="Wingdings"/>
    </w:rPr>
  </w:style>
  <w:style w:type="character" w:customStyle="1" w:styleId="WW8Num24z1">
    <w:name w:val="WW8Num24z1"/>
    <w:uiPriority w:val="99"/>
    <w:rsid w:val="00E34142"/>
    <w:rPr>
      <w:rFonts w:ascii="Courier New" w:hAnsi="Courier New"/>
    </w:rPr>
  </w:style>
  <w:style w:type="character" w:customStyle="1" w:styleId="WW8Num24z2">
    <w:name w:val="WW8Num24z2"/>
    <w:uiPriority w:val="99"/>
    <w:rsid w:val="00E34142"/>
    <w:rPr>
      <w:rFonts w:ascii="Wingdings" w:hAnsi="Wingdings"/>
    </w:rPr>
  </w:style>
  <w:style w:type="character" w:customStyle="1" w:styleId="WW8Num25z1">
    <w:name w:val="WW8Num25z1"/>
    <w:uiPriority w:val="99"/>
    <w:rsid w:val="00E34142"/>
  </w:style>
  <w:style w:type="character" w:customStyle="1" w:styleId="WW8Num25z2">
    <w:name w:val="WW8Num25z2"/>
    <w:uiPriority w:val="99"/>
    <w:rsid w:val="00E34142"/>
    <w:rPr>
      <w:rFonts w:ascii="Symbol" w:hAnsi="Symbol"/>
    </w:rPr>
  </w:style>
  <w:style w:type="character" w:customStyle="1" w:styleId="WW8Num25z4">
    <w:name w:val="WW8Num25z4"/>
    <w:uiPriority w:val="99"/>
    <w:rsid w:val="00E34142"/>
    <w:rPr>
      <w:rFonts w:ascii="Courier New" w:hAnsi="Courier New"/>
    </w:rPr>
  </w:style>
  <w:style w:type="character" w:customStyle="1" w:styleId="WW8Num25z5">
    <w:name w:val="WW8Num25z5"/>
    <w:uiPriority w:val="99"/>
    <w:rsid w:val="00E34142"/>
    <w:rPr>
      <w:rFonts w:ascii="Wingdings" w:hAnsi="Wingdings"/>
    </w:rPr>
  </w:style>
  <w:style w:type="character" w:customStyle="1" w:styleId="WW8Num26z1">
    <w:name w:val="WW8Num26z1"/>
    <w:uiPriority w:val="99"/>
    <w:rsid w:val="00E34142"/>
    <w:rPr>
      <w:rFonts w:ascii="Courier New" w:hAnsi="Courier New"/>
    </w:rPr>
  </w:style>
  <w:style w:type="character" w:customStyle="1" w:styleId="WW8Num26z2">
    <w:name w:val="WW8Num26z2"/>
    <w:uiPriority w:val="99"/>
    <w:rsid w:val="00E34142"/>
    <w:rPr>
      <w:rFonts w:ascii="Wingdings" w:hAnsi="Wingdings"/>
    </w:rPr>
  </w:style>
  <w:style w:type="character" w:customStyle="1" w:styleId="WW8Num27z1">
    <w:name w:val="WW8Num27z1"/>
    <w:uiPriority w:val="99"/>
    <w:rsid w:val="00E34142"/>
    <w:rPr>
      <w:rFonts w:ascii="Courier New" w:hAnsi="Courier New"/>
    </w:rPr>
  </w:style>
  <w:style w:type="character" w:customStyle="1" w:styleId="WW8Num27z2">
    <w:name w:val="WW8Num27z2"/>
    <w:uiPriority w:val="99"/>
    <w:rsid w:val="00E34142"/>
    <w:rPr>
      <w:rFonts w:ascii="Wingdings" w:hAnsi="Wingdings"/>
    </w:rPr>
  </w:style>
  <w:style w:type="character" w:customStyle="1" w:styleId="WW8Num28z1">
    <w:name w:val="WW8Num28z1"/>
    <w:uiPriority w:val="99"/>
    <w:rsid w:val="00E34142"/>
  </w:style>
  <w:style w:type="character" w:customStyle="1" w:styleId="WW8Num29z1">
    <w:name w:val="WW8Num29z1"/>
    <w:uiPriority w:val="99"/>
    <w:rsid w:val="00E34142"/>
    <w:rPr>
      <w:rFonts w:ascii="Courier New" w:hAnsi="Courier New"/>
    </w:rPr>
  </w:style>
  <w:style w:type="character" w:customStyle="1" w:styleId="WW8Num29z2">
    <w:name w:val="WW8Num29z2"/>
    <w:uiPriority w:val="99"/>
    <w:rsid w:val="00E34142"/>
    <w:rPr>
      <w:rFonts w:ascii="Wingdings" w:hAnsi="Wingdings"/>
    </w:rPr>
  </w:style>
  <w:style w:type="character" w:customStyle="1" w:styleId="WW8Num30z1">
    <w:name w:val="WW8Num30z1"/>
    <w:uiPriority w:val="99"/>
    <w:rsid w:val="00E34142"/>
    <w:rPr>
      <w:rFonts w:ascii="Courier New" w:hAnsi="Courier New"/>
    </w:rPr>
  </w:style>
  <w:style w:type="character" w:customStyle="1" w:styleId="WW8Num30z2">
    <w:name w:val="WW8Num30z2"/>
    <w:uiPriority w:val="99"/>
    <w:rsid w:val="00E34142"/>
    <w:rPr>
      <w:rFonts w:ascii="Wingdings" w:hAnsi="Wingdings"/>
    </w:rPr>
  </w:style>
  <w:style w:type="character" w:customStyle="1" w:styleId="WW8Num31z1">
    <w:name w:val="WW8Num31z1"/>
    <w:uiPriority w:val="99"/>
    <w:rsid w:val="00E34142"/>
    <w:rPr>
      <w:rFonts w:ascii="Courier New" w:hAnsi="Courier New"/>
    </w:rPr>
  </w:style>
  <w:style w:type="character" w:customStyle="1" w:styleId="WW8Num31z2">
    <w:name w:val="WW8Num31z2"/>
    <w:uiPriority w:val="99"/>
    <w:rsid w:val="00E34142"/>
    <w:rPr>
      <w:rFonts w:ascii="Wingdings" w:hAnsi="Wingdings"/>
    </w:rPr>
  </w:style>
  <w:style w:type="character" w:customStyle="1" w:styleId="WW8Num32z1">
    <w:name w:val="WW8Num32z1"/>
    <w:uiPriority w:val="99"/>
    <w:rsid w:val="00E34142"/>
    <w:rPr>
      <w:rFonts w:ascii="Courier New" w:hAnsi="Courier New"/>
    </w:rPr>
  </w:style>
  <w:style w:type="character" w:customStyle="1" w:styleId="WW8Num32z2">
    <w:name w:val="WW8Num32z2"/>
    <w:uiPriority w:val="99"/>
    <w:rsid w:val="00E34142"/>
    <w:rPr>
      <w:rFonts w:ascii="Wingdings" w:hAnsi="Wingdings"/>
    </w:rPr>
  </w:style>
  <w:style w:type="character" w:customStyle="1" w:styleId="WW8Num32z3">
    <w:name w:val="WW8Num32z3"/>
    <w:uiPriority w:val="99"/>
    <w:rsid w:val="00E34142"/>
    <w:rPr>
      <w:rFonts w:ascii="Symbol" w:hAnsi="Symbol"/>
    </w:rPr>
  </w:style>
  <w:style w:type="character" w:customStyle="1" w:styleId="WW8Num33z1">
    <w:name w:val="WW8Num33z1"/>
    <w:uiPriority w:val="99"/>
    <w:rsid w:val="00E34142"/>
    <w:rPr>
      <w:rFonts w:ascii="Courier New" w:hAnsi="Courier New"/>
    </w:rPr>
  </w:style>
  <w:style w:type="character" w:customStyle="1" w:styleId="WW8Num33z2">
    <w:name w:val="WW8Num33z2"/>
    <w:uiPriority w:val="99"/>
    <w:rsid w:val="00E34142"/>
    <w:rPr>
      <w:rFonts w:ascii="Wingdings" w:hAnsi="Wingdings"/>
    </w:rPr>
  </w:style>
  <w:style w:type="character" w:customStyle="1" w:styleId="WW8Num34z2">
    <w:name w:val="WW8Num34z2"/>
    <w:uiPriority w:val="99"/>
    <w:rsid w:val="00E34142"/>
    <w:rPr>
      <w:rFonts w:ascii="Wingdings" w:hAnsi="Wingdings"/>
    </w:rPr>
  </w:style>
  <w:style w:type="character" w:customStyle="1" w:styleId="WW8Num34z4">
    <w:name w:val="WW8Num34z4"/>
    <w:uiPriority w:val="99"/>
    <w:rsid w:val="00E34142"/>
    <w:rPr>
      <w:rFonts w:ascii="Courier New" w:hAnsi="Courier New"/>
    </w:rPr>
  </w:style>
  <w:style w:type="character" w:customStyle="1" w:styleId="WW8Num35z1">
    <w:name w:val="WW8Num35z1"/>
    <w:uiPriority w:val="99"/>
    <w:rsid w:val="00E34142"/>
  </w:style>
  <w:style w:type="character" w:customStyle="1" w:styleId="WW8Num36z1">
    <w:name w:val="WW8Num36z1"/>
    <w:uiPriority w:val="99"/>
    <w:rsid w:val="00E34142"/>
    <w:rPr>
      <w:rFonts w:ascii="Courier New" w:hAnsi="Courier New"/>
    </w:rPr>
  </w:style>
  <w:style w:type="character" w:customStyle="1" w:styleId="WW8Num36z2">
    <w:name w:val="WW8Num36z2"/>
    <w:uiPriority w:val="99"/>
    <w:rsid w:val="00E34142"/>
    <w:rPr>
      <w:rFonts w:ascii="Wingdings" w:hAnsi="Wingdings"/>
    </w:rPr>
  </w:style>
  <w:style w:type="character" w:customStyle="1" w:styleId="WW8Num37z1">
    <w:name w:val="WW8Num37z1"/>
    <w:uiPriority w:val="99"/>
    <w:rsid w:val="00E34142"/>
    <w:rPr>
      <w:rFonts w:ascii="Courier New" w:hAnsi="Courier New"/>
    </w:rPr>
  </w:style>
  <w:style w:type="character" w:customStyle="1" w:styleId="WW8Num37z2">
    <w:name w:val="WW8Num37z2"/>
    <w:uiPriority w:val="99"/>
    <w:rsid w:val="00E34142"/>
    <w:rPr>
      <w:rFonts w:ascii="Wingdings" w:hAnsi="Wingdings"/>
    </w:rPr>
  </w:style>
  <w:style w:type="character" w:customStyle="1" w:styleId="WW8Num38z1">
    <w:name w:val="WW8Num38z1"/>
    <w:uiPriority w:val="99"/>
    <w:rsid w:val="00E34142"/>
    <w:rPr>
      <w:rFonts w:ascii="Courier New" w:hAnsi="Courier New"/>
    </w:rPr>
  </w:style>
  <w:style w:type="character" w:customStyle="1" w:styleId="WW8Num38z2">
    <w:name w:val="WW8Num38z2"/>
    <w:uiPriority w:val="99"/>
    <w:rsid w:val="00E34142"/>
    <w:rPr>
      <w:rFonts w:ascii="Wingdings" w:hAnsi="Wingdings"/>
    </w:rPr>
  </w:style>
  <w:style w:type="character" w:customStyle="1" w:styleId="WW8Num39z1">
    <w:name w:val="WW8Num39z1"/>
    <w:uiPriority w:val="99"/>
    <w:rsid w:val="00E34142"/>
    <w:rPr>
      <w:rFonts w:ascii="Courier New" w:hAnsi="Courier New"/>
    </w:rPr>
  </w:style>
  <w:style w:type="character" w:customStyle="1" w:styleId="WW8Num39z3">
    <w:name w:val="WW8Num39z3"/>
    <w:uiPriority w:val="99"/>
    <w:rsid w:val="00E34142"/>
    <w:rPr>
      <w:rFonts w:ascii="Symbol" w:hAnsi="Symbol"/>
    </w:rPr>
  </w:style>
  <w:style w:type="character" w:customStyle="1" w:styleId="WW8Num40z1">
    <w:name w:val="WW8Num40z1"/>
    <w:uiPriority w:val="99"/>
    <w:rsid w:val="00E34142"/>
    <w:rPr>
      <w:rFonts w:ascii="Courier New" w:hAnsi="Courier New"/>
    </w:rPr>
  </w:style>
  <w:style w:type="character" w:customStyle="1" w:styleId="WW8Num40z2">
    <w:name w:val="WW8Num40z2"/>
    <w:uiPriority w:val="99"/>
    <w:rsid w:val="00E34142"/>
    <w:rPr>
      <w:rFonts w:ascii="Wingdings" w:hAnsi="Wingdings"/>
    </w:rPr>
  </w:style>
  <w:style w:type="character" w:customStyle="1" w:styleId="WW8Num41z1">
    <w:name w:val="WW8Num41z1"/>
    <w:uiPriority w:val="99"/>
    <w:rsid w:val="00E34142"/>
    <w:rPr>
      <w:rFonts w:ascii="Courier New" w:hAnsi="Courier New"/>
    </w:rPr>
  </w:style>
  <w:style w:type="character" w:customStyle="1" w:styleId="WW8Num41z2">
    <w:name w:val="WW8Num41z2"/>
    <w:uiPriority w:val="99"/>
    <w:rsid w:val="00E34142"/>
    <w:rPr>
      <w:rFonts w:ascii="Wingdings" w:hAnsi="Wingdings"/>
    </w:rPr>
  </w:style>
  <w:style w:type="character" w:customStyle="1" w:styleId="WW8Num42z1">
    <w:name w:val="WW8Num42z1"/>
    <w:uiPriority w:val="99"/>
    <w:rsid w:val="00E34142"/>
    <w:rPr>
      <w:rFonts w:ascii="Courier New" w:hAnsi="Courier New"/>
    </w:rPr>
  </w:style>
  <w:style w:type="character" w:customStyle="1" w:styleId="WW8Num42z2">
    <w:name w:val="WW8Num42z2"/>
    <w:uiPriority w:val="99"/>
    <w:rsid w:val="00E34142"/>
    <w:rPr>
      <w:rFonts w:ascii="Wingdings" w:hAnsi="Wingdings"/>
    </w:rPr>
  </w:style>
  <w:style w:type="character" w:customStyle="1" w:styleId="WW8Num44z1">
    <w:name w:val="WW8Num44z1"/>
    <w:uiPriority w:val="99"/>
    <w:rsid w:val="00E34142"/>
    <w:rPr>
      <w:rFonts w:ascii="Courier New" w:hAnsi="Courier New"/>
    </w:rPr>
  </w:style>
  <w:style w:type="character" w:customStyle="1" w:styleId="WW8Num44z2">
    <w:name w:val="WW8Num44z2"/>
    <w:uiPriority w:val="99"/>
    <w:rsid w:val="00E34142"/>
    <w:rPr>
      <w:rFonts w:ascii="Wingdings" w:hAnsi="Wingdings"/>
    </w:rPr>
  </w:style>
  <w:style w:type="character" w:customStyle="1" w:styleId="WW8Num45z1">
    <w:name w:val="WW8Num45z1"/>
    <w:uiPriority w:val="99"/>
    <w:rsid w:val="00E34142"/>
    <w:rPr>
      <w:rFonts w:ascii="Courier New" w:hAnsi="Courier New"/>
    </w:rPr>
  </w:style>
  <w:style w:type="character" w:customStyle="1" w:styleId="WW8Num45z2">
    <w:name w:val="WW8Num45z2"/>
    <w:uiPriority w:val="99"/>
    <w:rsid w:val="00E34142"/>
    <w:rPr>
      <w:rFonts w:ascii="Wingdings" w:hAnsi="Wingdings"/>
    </w:rPr>
  </w:style>
  <w:style w:type="character" w:customStyle="1" w:styleId="WW8Num46z1">
    <w:name w:val="WW8Num46z1"/>
    <w:uiPriority w:val="99"/>
    <w:rsid w:val="00E34142"/>
    <w:rPr>
      <w:rFonts w:ascii="Courier New" w:hAnsi="Courier New"/>
    </w:rPr>
  </w:style>
  <w:style w:type="character" w:customStyle="1" w:styleId="WW8Num46z2">
    <w:name w:val="WW8Num46z2"/>
    <w:uiPriority w:val="99"/>
    <w:rsid w:val="00E34142"/>
    <w:rPr>
      <w:rFonts w:ascii="Wingdings" w:hAnsi="Wingdings"/>
    </w:rPr>
  </w:style>
  <w:style w:type="character" w:customStyle="1" w:styleId="WW8Num47z2">
    <w:name w:val="WW8Num47z2"/>
    <w:uiPriority w:val="99"/>
    <w:rsid w:val="00E34142"/>
    <w:rPr>
      <w:rFonts w:ascii="Wingdings" w:hAnsi="Wingdings"/>
    </w:rPr>
  </w:style>
  <w:style w:type="character" w:customStyle="1" w:styleId="WW8Num47z4">
    <w:name w:val="WW8Num47z4"/>
    <w:uiPriority w:val="99"/>
    <w:rsid w:val="00E34142"/>
    <w:rPr>
      <w:rFonts w:ascii="Courier New" w:hAnsi="Courier New"/>
    </w:rPr>
  </w:style>
  <w:style w:type="character" w:customStyle="1" w:styleId="WW8Num48z1">
    <w:name w:val="WW8Num48z1"/>
    <w:uiPriority w:val="99"/>
    <w:rsid w:val="00E34142"/>
    <w:rPr>
      <w:rFonts w:ascii="Courier New" w:hAnsi="Courier New"/>
    </w:rPr>
  </w:style>
  <w:style w:type="character" w:customStyle="1" w:styleId="WW8Num48z2">
    <w:name w:val="WW8Num48z2"/>
    <w:uiPriority w:val="99"/>
    <w:rsid w:val="00E34142"/>
    <w:rPr>
      <w:rFonts w:ascii="Wingdings" w:hAnsi="Wingdings"/>
    </w:rPr>
  </w:style>
  <w:style w:type="character" w:customStyle="1" w:styleId="WW8Num49z1">
    <w:name w:val="WW8Num49z1"/>
    <w:uiPriority w:val="99"/>
    <w:rsid w:val="00E34142"/>
    <w:rPr>
      <w:rFonts w:ascii="Courier New" w:hAnsi="Courier New"/>
    </w:rPr>
  </w:style>
  <w:style w:type="character" w:customStyle="1" w:styleId="WW8Num49z2">
    <w:name w:val="WW8Num49z2"/>
    <w:uiPriority w:val="99"/>
    <w:rsid w:val="00E34142"/>
    <w:rPr>
      <w:rFonts w:ascii="Wingdings" w:hAnsi="Wingdings"/>
    </w:rPr>
  </w:style>
  <w:style w:type="character" w:customStyle="1" w:styleId="WW8Num50z1">
    <w:name w:val="WW8Num50z1"/>
    <w:uiPriority w:val="99"/>
    <w:rsid w:val="00E34142"/>
    <w:rPr>
      <w:rFonts w:ascii="Courier New" w:hAnsi="Courier New"/>
    </w:rPr>
  </w:style>
  <w:style w:type="character" w:customStyle="1" w:styleId="WW8Num50z2">
    <w:name w:val="WW8Num50z2"/>
    <w:uiPriority w:val="99"/>
    <w:rsid w:val="00E34142"/>
    <w:rPr>
      <w:rFonts w:ascii="Wingdings" w:hAnsi="Wingdings"/>
    </w:rPr>
  </w:style>
  <w:style w:type="character" w:customStyle="1" w:styleId="WW8Num51z1">
    <w:name w:val="WW8Num51z1"/>
    <w:uiPriority w:val="99"/>
    <w:rsid w:val="00E34142"/>
  </w:style>
  <w:style w:type="character" w:customStyle="1" w:styleId="WW8Num52z1">
    <w:name w:val="WW8Num52z1"/>
    <w:uiPriority w:val="99"/>
    <w:rsid w:val="00E34142"/>
    <w:rPr>
      <w:rFonts w:ascii="Courier New" w:hAnsi="Courier New"/>
    </w:rPr>
  </w:style>
  <w:style w:type="character" w:customStyle="1" w:styleId="WW8Num52z2">
    <w:name w:val="WW8Num52z2"/>
    <w:uiPriority w:val="99"/>
    <w:rsid w:val="00E34142"/>
    <w:rPr>
      <w:rFonts w:ascii="Wingdings" w:hAnsi="Wingdings"/>
    </w:rPr>
  </w:style>
  <w:style w:type="character" w:customStyle="1" w:styleId="WW8Num53z1">
    <w:name w:val="WW8Num53z1"/>
    <w:uiPriority w:val="99"/>
    <w:rsid w:val="00E34142"/>
    <w:rPr>
      <w:rFonts w:ascii="Courier New" w:hAnsi="Courier New"/>
    </w:rPr>
  </w:style>
  <w:style w:type="character" w:customStyle="1" w:styleId="WW8Num53z2">
    <w:name w:val="WW8Num53z2"/>
    <w:uiPriority w:val="99"/>
    <w:rsid w:val="00E34142"/>
    <w:rPr>
      <w:rFonts w:ascii="Wingdings" w:hAnsi="Wingdings"/>
    </w:rPr>
  </w:style>
  <w:style w:type="character" w:customStyle="1" w:styleId="WW8Num54z1">
    <w:name w:val="WW8Num54z1"/>
    <w:uiPriority w:val="99"/>
    <w:rsid w:val="00E34142"/>
    <w:rPr>
      <w:rFonts w:ascii="Courier New" w:hAnsi="Courier New"/>
    </w:rPr>
  </w:style>
  <w:style w:type="character" w:customStyle="1" w:styleId="WW8Num54z2">
    <w:name w:val="WW8Num54z2"/>
    <w:uiPriority w:val="99"/>
    <w:rsid w:val="00E34142"/>
    <w:rPr>
      <w:rFonts w:ascii="Wingdings" w:hAnsi="Wingdings"/>
    </w:rPr>
  </w:style>
  <w:style w:type="character" w:customStyle="1" w:styleId="WW8Num55z1">
    <w:name w:val="WW8Num55z1"/>
    <w:uiPriority w:val="99"/>
    <w:rsid w:val="00E34142"/>
    <w:rPr>
      <w:rFonts w:ascii="Courier New" w:hAnsi="Courier New"/>
    </w:rPr>
  </w:style>
  <w:style w:type="character" w:customStyle="1" w:styleId="WW8Num56z2">
    <w:name w:val="WW8Num56z2"/>
    <w:uiPriority w:val="99"/>
    <w:rsid w:val="00E34142"/>
    <w:rPr>
      <w:rFonts w:ascii="Wingdings" w:hAnsi="Wingdings"/>
    </w:rPr>
  </w:style>
  <w:style w:type="character" w:customStyle="1" w:styleId="WW8Num56z3">
    <w:name w:val="WW8Num56z3"/>
    <w:uiPriority w:val="99"/>
    <w:rsid w:val="00E34142"/>
    <w:rPr>
      <w:rFonts w:ascii="Symbol" w:hAnsi="Symbol"/>
    </w:rPr>
  </w:style>
  <w:style w:type="character" w:customStyle="1" w:styleId="WW8Num56z4">
    <w:name w:val="WW8Num56z4"/>
    <w:uiPriority w:val="99"/>
    <w:rsid w:val="00E34142"/>
    <w:rPr>
      <w:rFonts w:ascii="Courier New" w:hAnsi="Courier New"/>
    </w:rPr>
  </w:style>
  <w:style w:type="character" w:customStyle="1" w:styleId="WW8Num57z1">
    <w:name w:val="WW8Num57z1"/>
    <w:uiPriority w:val="99"/>
    <w:rsid w:val="00E34142"/>
    <w:rPr>
      <w:rFonts w:ascii="Courier New" w:hAnsi="Courier New"/>
    </w:rPr>
  </w:style>
  <w:style w:type="character" w:customStyle="1" w:styleId="WW8Num57z2">
    <w:name w:val="WW8Num57z2"/>
    <w:uiPriority w:val="99"/>
    <w:rsid w:val="00E34142"/>
    <w:rPr>
      <w:rFonts w:ascii="Wingdings" w:hAnsi="Wingdings"/>
    </w:rPr>
  </w:style>
  <w:style w:type="character" w:customStyle="1" w:styleId="WW8Num58z2">
    <w:name w:val="WW8Num58z2"/>
    <w:uiPriority w:val="99"/>
    <w:rsid w:val="00E34142"/>
    <w:rPr>
      <w:rFonts w:ascii="Wingdings" w:hAnsi="Wingdings"/>
    </w:rPr>
  </w:style>
  <w:style w:type="character" w:customStyle="1" w:styleId="WW8Num58z3">
    <w:name w:val="WW8Num58z3"/>
    <w:uiPriority w:val="99"/>
    <w:rsid w:val="00E34142"/>
    <w:rPr>
      <w:rFonts w:ascii="Symbol" w:hAnsi="Symbol"/>
    </w:rPr>
  </w:style>
  <w:style w:type="character" w:customStyle="1" w:styleId="WW8Num59z1">
    <w:name w:val="WW8Num59z1"/>
    <w:uiPriority w:val="99"/>
    <w:rsid w:val="00E34142"/>
    <w:rPr>
      <w:rFonts w:ascii="Courier New" w:hAnsi="Courier New"/>
    </w:rPr>
  </w:style>
  <w:style w:type="character" w:customStyle="1" w:styleId="WW8Num59z2">
    <w:name w:val="WW8Num59z2"/>
    <w:uiPriority w:val="99"/>
    <w:rsid w:val="00E34142"/>
    <w:rPr>
      <w:rFonts w:ascii="Wingdings" w:hAnsi="Wingdings"/>
    </w:rPr>
  </w:style>
  <w:style w:type="character" w:customStyle="1" w:styleId="WW8Num60z2">
    <w:name w:val="WW8Num60z2"/>
    <w:uiPriority w:val="99"/>
    <w:rsid w:val="00E34142"/>
    <w:rPr>
      <w:rFonts w:ascii="Wingdings" w:hAnsi="Wingdings"/>
    </w:rPr>
  </w:style>
  <w:style w:type="character" w:customStyle="1" w:styleId="WW8Num60z3">
    <w:name w:val="WW8Num60z3"/>
    <w:uiPriority w:val="99"/>
    <w:rsid w:val="00E34142"/>
    <w:rPr>
      <w:rFonts w:ascii="Symbol" w:hAnsi="Symbol"/>
    </w:rPr>
  </w:style>
  <w:style w:type="character" w:customStyle="1" w:styleId="WW8Num61z1">
    <w:name w:val="WW8Num61z1"/>
    <w:uiPriority w:val="99"/>
    <w:rsid w:val="00E34142"/>
    <w:rPr>
      <w:rFonts w:ascii="Courier New" w:hAnsi="Courier New"/>
    </w:rPr>
  </w:style>
  <w:style w:type="character" w:customStyle="1" w:styleId="WW8Num61z2">
    <w:name w:val="WW8Num61z2"/>
    <w:uiPriority w:val="99"/>
    <w:rsid w:val="00E34142"/>
    <w:rPr>
      <w:rFonts w:ascii="Wingdings" w:hAnsi="Wingdings"/>
    </w:rPr>
  </w:style>
  <w:style w:type="character" w:customStyle="1" w:styleId="WW8Num62z1">
    <w:name w:val="WW8Num62z1"/>
    <w:uiPriority w:val="99"/>
    <w:rsid w:val="00E34142"/>
    <w:rPr>
      <w:rFonts w:ascii="Courier New" w:hAnsi="Courier New"/>
    </w:rPr>
  </w:style>
  <w:style w:type="character" w:customStyle="1" w:styleId="WW8Num62z2">
    <w:name w:val="WW8Num62z2"/>
    <w:uiPriority w:val="99"/>
    <w:rsid w:val="00E34142"/>
    <w:rPr>
      <w:rFonts w:ascii="Wingdings" w:hAnsi="Wingdings"/>
    </w:rPr>
  </w:style>
  <w:style w:type="character" w:customStyle="1" w:styleId="WW8Num63z2">
    <w:name w:val="WW8Num63z2"/>
    <w:uiPriority w:val="99"/>
    <w:rsid w:val="00E34142"/>
    <w:rPr>
      <w:rFonts w:ascii="Arial" w:hAnsi="Arial"/>
      <w:b/>
      <w:sz w:val="24"/>
    </w:rPr>
  </w:style>
  <w:style w:type="character" w:customStyle="1" w:styleId="WW8Num64z1">
    <w:name w:val="WW8Num64z1"/>
    <w:uiPriority w:val="99"/>
    <w:rsid w:val="00E34142"/>
    <w:rPr>
      <w:rFonts w:ascii="Courier New" w:hAnsi="Courier New"/>
    </w:rPr>
  </w:style>
  <w:style w:type="character" w:customStyle="1" w:styleId="WW8Num64z2">
    <w:name w:val="WW8Num64z2"/>
    <w:uiPriority w:val="99"/>
    <w:rsid w:val="00E34142"/>
    <w:rPr>
      <w:rFonts w:ascii="Wingdings" w:hAnsi="Wingdings"/>
    </w:rPr>
  </w:style>
  <w:style w:type="character" w:customStyle="1" w:styleId="WW8Num65z1">
    <w:name w:val="WW8Num65z1"/>
    <w:uiPriority w:val="99"/>
    <w:rsid w:val="00E34142"/>
    <w:rPr>
      <w:rFonts w:ascii="Courier New" w:hAnsi="Courier New"/>
    </w:rPr>
  </w:style>
  <w:style w:type="character" w:customStyle="1" w:styleId="WW8Num65z2">
    <w:name w:val="WW8Num65z2"/>
    <w:uiPriority w:val="99"/>
    <w:rsid w:val="00E34142"/>
    <w:rPr>
      <w:rFonts w:ascii="Wingdings" w:hAnsi="Wingdings"/>
    </w:rPr>
  </w:style>
  <w:style w:type="character" w:customStyle="1" w:styleId="WW8Num66z1">
    <w:name w:val="WW8Num66z1"/>
    <w:uiPriority w:val="99"/>
    <w:rsid w:val="00E34142"/>
    <w:rPr>
      <w:rFonts w:ascii="Courier New" w:hAnsi="Courier New"/>
    </w:rPr>
  </w:style>
  <w:style w:type="character" w:customStyle="1" w:styleId="WW8Num66z2">
    <w:name w:val="WW8Num66z2"/>
    <w:uiPriority w:val="99"/>
    <w:rsid w:val="00E34142"/>
    <w:rPr>
      <w:rFonts w:ascii="Wingdings" w:hAnsi="Wingdings"/>
    </w:rPr>
  </w:style>
  <w:style w:type="character" w:customStyle="1" w:styleId="WW8Num67z2">
    <w:name w:val="WW8Num67z2"/>
    <w:uiPriority w:val="99"/>
    <w:rsid w:val="00E34142"/>
    <w:rPr>
      <w:rFonts w:ascii="Wingdings" w:hAnsi="Wingdings"/>
    </w:rPr>
  </w:style>
  <w:style w:type="character" w:customStyle="1" w:styleId="WW8Num67z4">
    <w:name w:val="WW8Num67z4"/>
    <w:uiPriority w:val="99"/>
    <w:rsid w:val="00E34142"/>
    <w:rPr>
      <w:rFonts w:ascii="Courier New" w:hAnsi="Courier New"/>
    </w:rPr>
  </w:style>
  <w:style w:type="character" w:customStyle="1" w:styleId="WW8Num68z1">
    <w:name w:val="WW8Num68z1"/>
    <w:uiPriority w:val="99"/>
    <w:rsid w:val="00E34142"/>
  </w:style>
  <w:style w:type="character" w:customStyle="1" w:styleId="WW8Num69z1">
    <w:name w:val="WW8Num69z1"/>
    <w:uiPriority w:val="99"/>
    <w:rsid w:val="00E34142"/>
    <w:rPr>
      <w:rFonts w:ascii="Courier New" w:hAnsi="Courier New"/>
    </w:rPr>
  </w:style>
  <w:style w:type="character" w:customStyle="1" w:styleId="WW8Num69z2">
    <w:name w:val="WW8Num69z2"/>
    <w:uiPriority w:val="99"/>
    <w:rsid w:val="00E34142"/>
    <w:rPr>
      <w:rFonts w:ascii="Wingdings" w:hAnsi="Wingdings"/>
    </w:rPr>
  </w:style>
  <w:style w:type="character" w:customStyle="1" w:styleId="WW8Num70z1">
    <w:name w:val="WW8Num70z1"/>
    <w:uiPriority w:val="99"/>
    <w:rsid w:val="00E34142"/>
    <w:rPr>
      <w:rFonts w:ascii="Courier New" w:hAnsi="Courier New"/>
    </w:rPr>
  </w:style>
  <w:style w:type="character" w:customStyle="1" w:styleId="WW8Num70z2">
    <w:name w:val="WW8Num70z2"/>
    <w:uiPriority w:val="99"/>
    <w:rsid w:val="00E34142"/>
    <w:rPr>
      <w:rFonts w:ascii="Wingdings" w:hAnsi="Wingdings"/>
    </w:rPr>
  </w:style>
  <w:style w:type="character" w:customStyle="1" w:styleId="Domylnaczcionkaakapitu1">
    <w:name w:val="Domyślna czcionka akapitu1"/>
    <w:uiPriority w:val="99"/>
    <w:rsid w:val="00E34142"/>
  </w:style>
  <w:style w:type="character" w:customStyle="1" w:styleId="Nagwek2Znak1">
    <w:name w:val="Nagłówek 2 Znak1"/>
    <w:uiPriority w:val="99"/>
    <w:rsid w:val="00E34142"/>
    <w:rPr>
      <w:rFonts w:ascii="Times New Roman" w:hAnsi="Times New Roman"/>
      <w:b/>
      <w:kern w:val="3"/>
      <w:sz w:val="24"/>
    </w:rPr>
  </w:style>
  <w:style w:type="character" w:customStyle="1" w:styleId="Nagwek1Znak1">
    <w:name w:val="Nagłówek 1 Znak1"/>
    <w:uiPriority w:val="99"/>
    <w:rsid w:val="00E34142"/>
    <w:rPr>
      <w:rFonts w:ascii="Times New Roman" w:hAnsi="Times New Roman"/>
      <w:b/>
      <w:caps/>
      <w:kern w:val="3"/>
      <w:sz w:val="24"/>
    </w:rPr>
  </w:style>
  <w:style w:type="character" w:customStyle="1" w:styleId="EndnoteSymbol">
    <w:name w:val="Endnote Symbol"/>
    <w:uiPriority w:val="99"/>
    <w:rsid w:val="00E34142"/>
    <w:rPr>
      <w:position w:val="0"/>
      <w:vertAlign w:val="superscript"/>
    </w:rPr>
  </w:style>
  <w:style w:type="character" w:customStyle="1" w:styleId="FootnoteTextChar1">
    <w:name w:val="Footnote Text Char1"/>
    <w:uiPriority w:val="99"/>
    <w:rsid w:val="00E34142"/>
    <w:rPr>
      <w:rFonts w:ascii="Times New Roman" w:hAnsi="Times New Roman"/>
      <w:sz w:val="20"/>
    </w:rPr>
  </w:style>
  <w:style w:type="character" w:customStyle="1" w:styleId="TekstprzypisudolnegoZnak1">
    <w:name w:val="Tekst przypisu dolnego Znak1"/>
    <w:uiPriority w:val="99"/>
    <w:rsid w:val="00E34142"/>
    <w:rPr>
      <w:sz w:val="20"/>
    </w:rPr>
  </w:style>
  <w:style w:type="character" w:customStyle="1" w:styleId="tekstostZnak">
    <w:name w:val="tekst ost Znak"/>
    <w:uiPriority w:val="99"/>
    <w:rsid w:val="00E34142"/>
    <w:rPr>
      <w:rFonts w:ascii="Arial" w:hAnsi="Arial"/>
      <w:sz w:val="24"/>
    </w:rPr>
  </w:style>
  <w:style w:type="character" w:customStyle="1" w:styleId="CommentTextChar1">
    <w:name w:val="Comment Text Char1"/>
    <w:uiPriority w:val="99"/>
    <w:rsid w:val="00E34142"/>
    <w:rPr>
      <w:rFonts w:ascii="Times New Roman" w:hAnsi="Times New Roman"/>
      <w:sz w:val="20"/>
    </w:rPr>
  </w:style>
  <w:style w:type="character" w:customStyle="1" w:styleId="TekstkomentarzaZnak1">
    <w:name w:val="Tekst komentarza Znak1"/>
    <w:uiPriority w:val="99"/>
    <w:rsid w:val="00E34142"/>
    <w:rPr>
      <w:sz w:val="20"/>
    </w:rPr>
  </w:style>
  <w:style w:type="character" w:customStyle="1" w:styleId="Internetlink">
    <w:name w:val="Internet link"/>
    <w:basedOn w:val="Domylnaczcionkaakapitu"/>
    <w:uiPriority w:val="99"/>
    <w:rsid w:val="00E34142"/>
    <w:rPr>
      <w:rFonts w:cs="Times New Roman"/>
      <w:color w:val="0066CC"/>
      <w:u w:val="single"/>
    </w:rPr>
  </w:style>
  <w:style w:type="character" w:customStyle="1" w:styleId="TeksttreciExact">
    <w:name w:val="Tekst treści Exact"/>
    <w:uiPriority w:val="99"/>
    <w:rsid w:val="00E34142"/>
    <w:rPr>
      <w:rFonts w:ascii="Segoe UI" w:hAnsi="Segoe UI"/>
      <w:spacing w:val="5"/>
      <w:sz w:val="19"/>
      <w:u w:val="none"/>
    </w:rPr>
  </w:style>
  <w:style w:type="character" w:customStyle="1" w:styleId="Teksttreci20">
    <w:name w:val="Tekst treści (2)_"/>
    <w:uiPriority w:val="99"/>
    <w:rsid w:val="00E34142"/>
    <w:rPr>
      <w:rFonts w:ascii="Verdana" w:hAnsi="Verdana"/>
      <w:b/>
      <w:sz w:val="23"/>
    </w:rPr>
  </w:style>
  <w:style w:type="character" w:customStyle="1" w:styleId="Nagwek12">
    <w:name w:val="Nagłówek #1_"/>
    <w:uiPriority w:val="99"/>
    <w:rsid w:val="00E34142"/>
    <w:rPr>
      <w:rFonts w:ascii="Verdana" w:hAnsi="Verdana"/>
      <w:b/>
      <w:sz w:val="32"/>
    </w:rPr>
  </w:style>
  <w:style w:type="character" w:customStyle="1" w:styleId="Teksttreci3">
    <w:name w:val="Tekst treści (3)_"/>
    <w:uiPriority w:val="99"/>
    <w:rsid w:val="00E34142"/>
    <w:rPr>
      <w:rFonts w:ascii="Verdana" w:hAnsi="Verdana"/>
      <w:sz w:val="28"/>
      <w:u w:val="none"/>
    </w:rPr>
  </w:style>
  <w:style w:type="character" w:customStyle="1" w:styleId="Teksttreci4">
    <w:name w:val="Tekst treści (4)_"/>
    <w:uiPriority w:val="99"/>
    <w:rsid w:val="00E34142"/>
    <w:rPr>
      <w:rFonts w:ascii="Verdana" w:hAnsi="Verdana"/>
      <w:b/>
      <w:sz w:val="28"/>
      <w:u w:val="none"/>
    </w:rPr>
  </w:style>
  <w:style w:type="character" w:customStyle="1" w:styleId="Teksttreci">
    <w:name w:val="Tekst treści_"/>
    <w:uiPriority w:val="99"/>
    <w:rsid w:val="00E34142"/>
    <w:rPr>
      <w:rFonts w:ascii="Segoe UI" w:hAnsi="Segoe UI"/>
      <w:sz w:val="21"/>
      <w:u w:val="none"/>
    </w:rPr>
  </w:style>
  <w:style w:type="character" w:customStyle="1" w:styleId="Nagweklubstopka">
    <w:name w:val="Nagłówek lub stopka_"/>
    <w:uiPriority w:val="99"/>
    <w:rsid w:val="00E34142"/>
    <w:rPr>
      <w:rFonts w:ascii="Segoe UI" w:hAnsi="Segoe UI"/>
      <w:sz w:val="13"/>
      <w:u w:val="none"/>
    </w:rPr>
  </w:style>
  <w:style w:type="character" w:customStyle="1" w:styleId="NagweklubstopkaAngsanaUPC">
    <w:name w:val="Nagłówek lub stopka + AngsanaUPC"/>
    <w:uiPriority w:val="99"/>
    <w:rsid w:val="00E34142"/>
    <w:rPr>
      <w:rFonts w:ascii="AngsanaUPC" w:hAnsi="AngsanaUPC"/>
      <w:i/>
      <w:color w:val="000000"/>
      <w:spacing w:val="0"/>
      <w:w w:val="100"/>
      <w:position w:val="0"/>
      <w:sz w:val="31"/>
      <w:u w:val="none"/>
      <w:vertAlign w:val="baseline"/>
    </w:rPr>
  </w:style>
  <w:style w:type="character" w:customStyle="1" w:styleId="TeksttreciVerdana">
    <w:name w:val="Tekst treści + Verdana"/>
    <w:uiPriority w:val="99"/>
    <w:rsid w:val="00E34142"/>
    <w:rPr>
      <w:rFonts w:ascii="Verdana" w:hAnsi="Verdana"/>
      <w:color w:val="000000"/>
      <w:spacing w:val="0"/>
      <w:w w:val="100"/>
      <w:position w:val="0"/>
      <w:sz w:val="22"/>
      <w:u w:val="none"/>
      <w:vertAlign w:val="baseline"/>
      <w:lang w:val="pl-PL"/>
    </w:rPr>
  </w:style>
  <w:style w:type="character" w:customStyle="1" w:styleId="Teksttreci5">
    <w:name w:val="Tekst treści (5)_"/>
    <w:uiPriority w:val="99"/>
    <w:rsid w:val="00E34142"/>
    <w:rPr>
      <w:rFonts w:ascii="Segoe UI" w:hAnsi="Segoe UI"/>
      <w:b/>
      <w:sz w:val="21"/>
      <w:u w:val="none"/>
    </w:rPr>
  </w:style>
  <w:style w:type="character" w:customStyle="1" w:styleId="Nagwek23">
    <w:name w:val="Nagłówek #2_"/>
    <w:uiPriority w:val="99"/>
    <w:rsid w:val="00E34142"/>
    <w:rPr>
      <w:rFonts w:ascii="Segoe UI" w:hAnsi="Segoe UI"/>
      <w:b/>
      <w:sz w:val="21"/>
    </w:rPr>
  </w:style>
  <w:style w:type="character" w:customStyle="1" w:styleId="Nagweklubstopka0">
    <w:name w:val="Nagłówek lub stopka"/>
    <w:uiPriority w:val="99"/>
    <w:rsid w:val="00E34142"/>
    <w:rPr>
      <w:rFonts w:ascii="Segoe UI" w:hAnsi="Segoe UI"/>
      <w:color w:val="000000"/>
      <w:spacing w:val="0"/>
      <w:w w:val="100"/>
      <w:position w:val="0"/>
      <w:sz w:val="13"/>
      <w:u w:val="single"/>
      <w:vertAlign w:val="baseline"/>
      <w:lang w:val="pl-PL"/>
    </w:rPr>
  </w:style>
  <w:style w:type="character" w:customStyle="1" w:styleId="Teksttreci60">
    <w:name w:val="Tekst treści (6)_"/>
    <w:uiPriority w:val="99"/>
    <w:rsid w:val="00E34142"/>
    <w:rPr>
      <w:rFonts w:ascii="Arial" w:hAnsi="Arial"/>
      <w:b/>
      <w:sz w:val="19"/>
    </w:rPr>
  </w:style>
  <w:style w:type="character" w:customStyle="1" w:styleId="TeksttreciPogrubienie">
    <w:name w:val="Tekst treści + Pogrubienie"/>
    <w:uiPriority w:val="99"/>
    <w:rsid w:val="00E34142"/>
    <w:rPr>
      <w:rFonts w:ascii="Segoe UI" w:hAnsi="Segoe UI"/>
      <w:b/>
      <w:color w:val="000000"/>
      <w:spacing w:val="0"/>
      <w:w w:val="100"/>
      <w:position w:val="0"/>
      <w:sz w:val="21"/>
      <w:u w:val="none"/>
      <w:vertAlign w:val="baseline"/>
      <w:lang w:val="pl-PL"/>
    </w:rPr>
  </w:style>
  <w:style w:type="character" w:customStyle="1" w:styleId="Podpistabeli">
    <w:name w:val="Podpis tabeli_"/>
    <w:uiPriority w:val="99"/>
    <w:rsid w:val="00E34142"/>
    <w:rPr>
      <w:rFonts w:ascii="Segoe UI" w:hAnsi="Segoe UI"/>
      <w:b/>
      <w:sz w:val="21"/>
      <w:u w:val="none"/>
    </w:rPr>
  </w:style>
  <w:style w:type="character" w:customStyle="1" w:styleId="Podpistabeli0">
    <w:name w:val="Podpis tabeli"/>
    <w:uiPriority w:val="99"/>
    <w:rsid w:val="00E34142"/>
    <w:rPr>
      <w:rFonts w:ascii="Segoe UI" w:hAnsi="Segoe UI"/>
      <w:b/>
      <w:color w:val="000000"/>
      <w:spacing w:val="0"/>
      <w:w w:val="100"/>
      <w:position w:val="0"/>
      <w:sz w:val="21"/>
      <w:u w:val="single"/>
      <w:vertAlign w:val="baseline"/>
      <w:lang w:val="pl-PL"/>
    </w:rPr>
  </w:style>
  <w:style w:type="character" w:customStyle="1" w:styleId="Teksttreci0">
    <w:name w:val="Tekst treści"/>
    <w:uiPriority w:val="99"/>
    <w:rsid w:val="00E34142"/>
    <w:rPr>
      <w:rFonts w:ascii="Segoe UI" w:hAnsi="Segoe UI"/>
      <w:color w:val="000000"/>
      <w:spacing w:val="0"/>
      <w:w w:val="100"/>
      <w:position w:val="0"/>
      <w:sz w:val="21"/>
      <w:u w:val="none"/>
      <w:vertAlign w:val="baseline"/>
      <w:lang w:val="pl-PL"/>
    </w:rPr>
  </w:style>
  <w:style w:type="character" w:customStyle="1" w:styleId="Podpistabeli20">
    <w:name w:val="Podpis tabeli (2)_"/>
    <w:uiPriority w:val="99"/>
    <w:rsid w:val="00E34142"/>
    <w:rPr>
      <w:rFonts w:ascii="Verdana" w:hAnsi="Verdana"/>
      <w:i/>
      <w:sz w:val="19"/>
    </w:rPr>
  </w:style>
  <w:style w:type="character" w:customStyle="1" w:styleId="Podpistabeli30">
    <w:name w:val="Podpis tabeli (3)_"/>
    <w:uiPriority w:val="99"/>
    <w:rsid w:val="00E34142"/>
    <w:rPr>
      <w:rFonts w:ascii="Segoe UI" w:hAnsi="Segoe UI"/>
      <w:sz w:val="21"/>
    </w:rPr>
  </w:style>
  <w:style w:type="character" w:customStyle="1" w:styleId="Podpistabeli3Pogrubienie">
    <w:name w:val="Podpis tabeli (3) + Pogrubienie"/>
    <w:uiPriority w:val="99"/>
    <w:rsid w:val="00E34142"/>
    <w:rPr>
      <w:rFonts w:ascii="Segoe UI" w:hAnsi="Segoe UI"/>
      <w:b/>
      <w:color w:val="000000"/>
      <w:spacing w:val="0"/>
      <w:w w:val="100"/>
      <w:position w:val="0"/>
      <w:sz w:val="21"/>
      <w:vertAlign w:val="baseline"/>
      <w:lang w:val="pl-PL"/>
    </w:rPr>
  </w:style>
  <w:style w:type="character" w:customStyle="1" w:styleId="TeksttreciMaelitery">
    <w:name w:val="Tekst treści + Małe litery"/>
    <w:uiPriority w:val="99"/>
    <w:rsid w:val="00E34142"/>
    <w:rPr>
      <w:rFonts w:ascii="Segoe UI" w:hAnsi="Segoe UI"/>
      <w:smallCaps/>
      <w:color w:val="000000"/>
      <w:spacing w:val="0"/>
      <w:w w:val="100"/>
      <w:position w:val="0"/>
      <w:sz w:val="21"/>
      <w:u w:val="none"/>
      <w:vertAlign w:val="baseline"/>
      <w:lang w:val="pl-PL"/>
    </w:rPr>
  </w:style>
  <w:style w:type="character" w:customStyle="1" w:styleId="TeksttreciCorbel">
    <w:name w:val="Tekst treści + Corbel"/>
    <w:uiPriority w:val="99"/>
    <w:rsid w:val="00E34142"/>
    <w:rPr>
      <w:rFonts w:ascii="Corbel" w:hAnsi="Corbel"/>
      <w:color w:val="000000"/>
      <w:spacing w:val="0"/>
      <w:w w:val="100"/>
      <w:position w:val="0"/>
      <w:sz w:val="18"/>
      <w:u w:val="none"/>
      <w:vertAlign w:val="baseline"/>
      <w:lang w:val="pl-PL"/>
    </w:rPr>
  </w:style>
  <w:style w:type="character" w:customStyle="1" w:styleId="TeksttreciVerdana2">
    <w:name w:val="Tekst treści + Verdana2"/>
    <w:uiPriority w:val="99"/>
    <w:rsid w:val="00E34142"/>
    <w:rPr>
      <w:rFonts w:ascii="Verdana" w:hAnsi="Verdana"/>
      <w:smallCaps/>
      <w:color w:val="000000"/>
      <w:spacing w:val="0"/>
      <w:w w:val="100"/>
      <w:position w:val="0"/>
      <w:sz w:val="12"/>
      <w:u w:val="none"/>
      <w:vertAlign w:val="baseline"/>
      <w:lang w:val="pl-PL"/>
    </w:rPr>
  </w:style>
  <w:style w:type="character" w:customStyle="1" w:styleId="Podpistabeli2SegoeUI">
    <w:name w:val="Podpis tabeli (2) + Segoe UI"/>
    <w:uiPriority w:val="99"/>
    <w:rsid w:val="00E34142"/>
    <w:rPr>
      <w:rFonts w:ascii="Segoe UI" w:hAnsi="Segoe UI"/>
      <w:i/>
      <w:color w:val="000000"/>
      <w:spacing w:val="0"/>
      <w:w w:val="100"/>
      <w:position w:val="0"/>
      <w:sz w:val="21"/>
      <w:vertAlign w:val="baseline"/>
      <w:lang w:val="pl-PL"/>
    </w:rPr>
  </w:style>
  <w:style w:type="character" w:customStyle="1" w:styleId="TeksttreciCorbel1">
    <w:name w:val="Tekst treści + Corbel1"/>
    <w:uiPriority w:val="99"/>
    <w:rsid w:val="00E34142"/>
    <w:rPr>
      <w:rFonts w:ascii="Corbel" w:hAnsi="Corbel"/>
      <w:color w:val="000000"/>
      <w:spacing w:val="0"/>
      <w:w w:val="100"/>
      <w:position w:val="0"/>
      <w:sz w:val="15"/>
      <w:u w:val="none"/>
      <w:vertAlign w:val="baseline"/>
      <w:lang w:val="pl-PL"/>
    </w:rPr>
  </w:style>
  <w:style w:type="character" w:customStyle="1" w:styleId="Teksttreci5Bezpogrubienia">
    <w:name w:val="Tekst treści (5) + Bez pogrubienia"/>
    <w:uiPriority w:val="99"/>
    <w:rsid w:val="00E34142"/>
    <w:rPr>
      <w:rFonts w:ascii="Segoe UI" w:hAnsi="Segoe UI"/>
      <w:b/>
      <w:color w:val="000000"/>
      <w:spacing w:val="0"/>
      <w:w w:val="100"/>
      <w:position w:val="0"/>
      <w:sz w:val="21"/>
      <w:u w:val="none"/>
      <w:vertAlign w:val="baseline"/>
      <w:lang w:val="pl-PL"/>
    </w:rPr>
  </w:style>
  <w:style w:type="character" w:customStyle="1" w:styleId="Teksttreci4pt">
    <w:name w:val="Tekst treści + 4 pt"/>
    <w:uiPriority w:val="99"/>
    <w:rsid w:val="00E34142"/>
    <w:rPr>
      <w:rFonts w:ascii="Segoe UI" w:hAnsi="Segoe UI"/>
      <w:color w:val="000000"/>
      <w:spacing w:val="0"/>
      <w:w w:val="100"/>
      <w:position w:val="0"/>
      <w:sz w:val="8"/>
      <w:u w:val="none"/>
      <w:vertAlign w:val="baseline"/>
      <w:lang w:val="pl-PL"/>
    </w:rPr>
  </w:style>
  <w:style w:type="character" w:customStyle="1" w:styleId="TeksttreciAngsanaUPC">
    <w:name w:val="Tekst treści + AngsanaUPC"/>
    <w:uiPriority w:val="99"/>
    <w:rsid w:val="00E34142"/>
    <w:rPr>
      <w:rFonts w:ascii="AngsanaUPC" w:hAnsi="AngsanaUPC"/>
      <w:color w:val="000000"/>
      <w:spacing w:val="0"/>
      <w:w w:val="100"/>
      <w:position w:val="0"/>
      <w:sz w:val="12"/>
      <w:u w:val="none"/>
      <w:vertAlign w:val="baseline"/>
      <w:lang w:val="pl-PL"/>
    </w:rPr>
  </w:style>
  <w:style w:type="character" w:customStyle="1" w:styleId="Nagwek2Bezpogrubienia">
    <w:name w:val="Nagłówek #2 + Bez pogrubienia"/>
    <w:uiPriority w:val="99"/>
    <w:rsid w:val="00E34142"/>
    <w:rPr>
      <w:rFonts w:ascii="Segoe UI" w:hAnsi="Segoe UI"/>
      <w:b/>
      <w:color w:val="000000"/>
      <w:spacing w:val="0"/>
      <w:w w:val="100"/>
      <w:position w:val="0"/>
      <w:sz w:val="21"/>
      <w:vertAlign w:val="baseline"/>
    </w:rPr>
  </w:style>
  <w:style w:type="character" w:customStyle="1" w:styleId="Teksttreci50">
    <w:name w:val="Tekst treści (5)"/>
    <w:uiPriority w:val="99"/>
    <w:rsid w:val="00E34142"/>
    <w:rPr>
      <w:rFonts w:ascii="Segoe UI" w:hAnsi="Segoe UI"/>
      <w:b/>
      <w:color w:val="000000"/>
      <w:spacing w:val="0"/>
      <w:w w:val="100"/>
      <w:position w:val="0"/>
      <w:sz w:val="21"/>
      <w:u w:val="single"/>
      <w:vertAlign w:val="baseline"/>
      <w:lang w:val="pl-PL"/>
    </w:rPr>
  </w:style>
  <w:style w:type="character" w:customStyle="1" w:styleId="Teksttreci70">
    <w:name w:val="Tekst treści (7)_"/>
    <w:uiPriority w:val="99"/>
    <w:rsid w:val="00E34142"/>
    <w:rPr>
      <w:rFonts w:ascii="Verdana" w:hAnsi="Verdana"/>
      <w:i/>
      <w:sz w:val="19"/>
    </w:rPr>
  </w:style>
  <w:style w:type="character" w:customStyle="1" w:styleId="Teksttreci10pt">
    <w:name w:val="Tekst treści + 10 pt"/>
    <w:uiPriority w:val="99"/>
    <w:rsid w:val="00E34142"/>
    <w:rPr>
      <w:rFonts w:ascii="Segoe UI" w:hAnsi="Segoe UI"/>
      <w:color w:val="000000"/>
      <w:spacing w:val="0"/>
      <w:w w:val="100"/>
      <w:position w:val="0"/>
      <w:sz w:val="20"/>
      <w:u w:val="none"/>
      <w:vertAlign w:val="baseline"/>
    </w:rPr>
  </w:style>
  <w:style w:type="character" w:customStyle="1" w:styleId="Teksttreci80">
    <w:name w:val="Tekst treści (8)_"/>
    <w:uiPriority w:val="99"/>
    <w:rsid w:val="00E34142"/>
    <w:rPr>
      <w:rFonts w:ascii="Verdana" w:hAnsi="Verdana"/>
      <w:sz w:val="15"/>
    </w:rPr>
  </w:style>
  <w:style w:type="character" w:customStyle="1" w:styleId="Teksttreci8SegoeUI">
    <w:name w:val="Tekst treści (8) + Segoe UI"/>
    <w:uiPriority w:val="99"/>
    <w:rsid w:val="00E34142"/>
    <w:rPr>
      <w:rFonts w:ascii="Segoe UI" w:hAnsi="Segoe UI"/>
      <w:color w:val="000000"/>
      <w:spacing w:val="0"/>
      <w:w w:val="100"/>
      <w:position w:val="0"/>
      <w:sz w:val="21"/>
      <w:vertAlign w:val="baseline"/>
      <w:lang w:val="pl-PL"/>
    </w:rPr>
  </w:style>
  <w:style w:type="character" w:customStyle="1" w:styleId="TeksttreciVerdana1">
    <w:name w:val="Tekst treści + Verdana1"/>
    <w:uiPriority w:val="99"/>
    <w:rsid w:val="00E34142"/>
    <w:rPr>
      <w:rFonts w:ascii="Verdana" w:hAnsi="Verdana"/>
      <w:i/>
      <w:color w:val="000000"/>
      <w:spacing w:val="0"/>
      <w:w w:val="100"/>
      <w:position w:val="0"/>
      <w:sz w:val="19"/>
      <w:u w:val="none"/>
      <w:vertAlign w:val="baseline"/>
      <w:lang w:val="pl-PL"/>
    </w:rPr>
  </w:style>
  <w:style w:type="character" w:customStyle="1" w:styleId="Teksttreci90">
    <w:name w:val="Tekst treści (9)_"/>
    <w:uiPriority w:val="99"/>
    <w:rsid w:val="00E34142"/>
    <w:rPr>
      <w:rFonts w:ascii="Verdana" w:hAnsi="Verdana"/>
    </w:rPr>
  </w:style>
  <w:style w:type="character" w:customStyle="1" w:styleId="Spistreci2Znak">
    <w:name w:val="Spis treści 2 Znak"/>
    <w:uiPriority w:val="99"/>
    <w:rsid w:val="00E34142"/>
    <w:rPr>
      <w:rFonts w:ascii="Segoe UI" w:hAnsi="Segoe UI"/>
      <w:sz w:val="21"/>
    </w:rPr>
  </w:style>
  <w:style w:type="character" w:customStyle="1" w:styleId="Spistreci20">
    <w:name w:val="Spis treści (2)_"/>
    <w:uiPriority w:val="99"/>
    <w:rsid w:val="00E34142"/>
    <w:rPr>
      <w:rFonts w:ascii="Segoe UI" w:hAnsi="Segoe UI"/>
      <w:b/>
      <w:sz w:val="21"/>
    </w:rPr>
  </w:style>
  <w:style w:type="character" w:customStyle="1" w:styleId="Nagwek41">
    <w:name w:val="Nagłówek #4_"/>
    <w:uiPriority w:val="99"/>
    <w:rsid w:val="00E34142"/>
    <w:rPr>
      <w:rFonts w:ascii="Segoe UI" w:hAnsi="Segoe UI"/>
      <w:b/>
      <w:sz w:val="21"/>
    </w:rPr>
  </w:style>
  <w:style w:type="character" w:customStyle="1" w:styleId="Teksttreci71">
    <w:name w:val="Tekst treści + 7"/>
    <w:uiPriority w:val="99"/>
    <w:rsid w:val="00E34142"/>
    <w:rPr>
      <w:rFonts w:ascii="Segoe UI" w:hAnsi="Segoe UI"/>
      <w:color w:val="000000"/>
      <w:spacing w:val="0"/>
      <w:w w:val="100"/>
      <w:position w:val="0"/>
      <w:sz w:val="15"/>
      <w:u w:val="none"/>
      <w:vertAlign w:val="baseline"/>
      <w:lang w:val="pl-PL"/>
    </w:rPr>
  </w:style>
  <w:style w:type="character" w:customStyle="1" w:styleId="Podpisobrazu">
    <w:name w:val="Podpis obrazu_"/>
    <w:uiPriority w:val="99"/>
    <w:rsid w:val="00E34142"/>
    <w:rPr>
      <w:rFonts w:ascii="Segoe UI" w:hAnsi="Segoe UI"/>
      <w:sz w:val="15"/>
      <w:u w:val="none"/>
    </w:rPr>
  </w:style>
  <w:style w:type="character" w:customStyle="1" w:styleId="Podpisobrazu0">
    <w:name w:val="Podpis obrazu"/>
    <w:uiPriority w:val="99"/>
    <w:rsid w:val="00E34142"/>
    <w:rPr>
      <w:rFonts w:ascii="Segoe UI" w:hAnsi="Segoe UI"/>
      <w:color w:val="000000"/>
      <w:spacing w:val="0"/>
      <w:w w:val="100"/>
      <w:position w:val="0"/>
      <w:sz w:val="15"/>
      <w:u w:val="none"/>
      <w:vertAlign w:val="baseline"/>
      <w:lang w:val="pl-PL"/>
    </w:rPr>
  </w:style>
  <w:style w:type="character" w:customStyle="1" w:styleId="PodpistabeliExact">
    <w:name w:val="Podpis tabeli Exact"/>
    <w:uiPriority w:val="99"/>
    <w:rsid w:val="00E34142"/>
    <w:rPr>
      <w:rFonts w:ascii="Segoe UI" w:hAnsi="Segoe UI"/>
      <w:b/>
      <w:spacing w:val="6"/>
      <w:sz w:val="19"/>
      <w:u w:val="none"/>
    </w:rPr>
  </w:style>
  <w:style w:type="character" w:customStyle="1" w:styleId="PodpistabeliOdstpy0ptExact">
    <w:name w:val="Podpis tabeli + Odstępy 0 pt Exact"/>
    <w:uiPriority w:val="99"/>
    <w:rsid w:val="00E34142"/>
    <w:rPr>
      <w:rFonts w:ascii="Segoe UI" w:hAnsi="Segoe UI"/>
      <w:b/>
      <w:color w:val="000000"/>
      <w:spacing w:val="7"/>
      <w:w w:val="100"/>
      <w:position w:val="0"/>
      <w:sz w:val="19"/>
      <w:u w:val="none"/>
      <w:vertAlign w:val="baseline"/>
      <w:lang w:val="pl-PL"/>
    </w:rPr>
  </w:style>
  <w:style w:type="character" w:customStyle="1" w:styleId="Podpistabeli3Exact">
    <w:name w:val="Podpis tabeli (3) Exact"/>
    <w:uiPriority w:val="99"/>
    <w:rsid w:val="00E34142"/>
    <w:rPr>
      <w:rFonts w:ascii="Segoe UI" w:hAnsi="Segoe UI"/>
      <w:spacing w:val="5"/>
      <w:sz w:val="19"/>
      <w:u w:val="none"/>
    </w:rPr>
  </w:style>
  <w:style w:type="character" w:customStyle="1" w:styleId="Nagwek220">
    <w:name w:val="Nagłówek #2 (2)_"/>
    <w:uiPriority w:val="99"/>
    <w:rsid w:val="00E34142"/>
    <w:rPr>
      <w:rFonts w:ascii="Verdana" w:hAnsi="Verdana"/>
      <w:b/>
      <w:sz w:val="28"/>
    </w:rPr>
  </w:style>
  <w:style w:type="character" w:customStyle="1" w:styleId="Nagwek31">
    <w:name w:val="Nagłówek #3_"/>
    <w:uiPriority w:val="99"/>
    <w:rsid w:val="00E34142"/>
    <w:rPr>
      <w:rFonts w:ascii="Verdana" w:hAnsi="Verdana"/>
      <w:sz w:val="28"/>
    </w:rPr>
  </w:style>
  <w:style w:type="character" w:customStyle="1" w:styleId="Teksttreci40">
    <w:name w:val="Tekst treści (4)"/>
    <w:uiPriority w:val="99"/>
    <w:rsid w:val="00E34142"/>
    <w:rPr>
      <w:rFonts w:ascii="Verdana" w:hAnsi="Verdana"/>
      <w:b/>
      <w:color w:val="000000"/>
      <w:spacing w:val="0"/>
      <w:w w:val="100"/>
      <w:position w:val="0"/>
      <w:sz w:val="28"/>
      <w:u w:val="none"/>
      <w:vertAlign w:val="baseline"/>
      <w:lang w:val="pl-PL"/>
    </w:rPr>
  </w:style>
  <w:style w:type="character" w:customStyle="1" w:styleId="Nagwek51">
    <w:name w:val="Nagłówek #5_"/>
    <w:uiPriority w:val="99"/>
    <w:rsid w:val="00E34142"/>
    <w:rPr>
      <w:rFonts w:ascii="Times New Roman" w:hAnsi="Times New Roman"/>
      <w:b/>
      <w:sz w:val="21"/>
    </w:rPr>
  </w:style>
  <w:style w:type="character" w:customStyle="1" w:styleId="NagweklubstopkaTimesNewRoman">
    <w:name w:val="Nagłówek lub stopka + Times New Roman"/>
    <w:uiPriority w:val="99"/>
    <w:rsid w:val="00E34142"/>
    <w:rPr>
      <w:rFonts w:ascii="Times New Roman" w:hAnsi="Times New Roman"/>
      <w:i/>
      <w:color w:val="000000"/>
      <w:spacing w:val="0"/>
      <w:w w:val="100"/>
      <w:position w:val="0"/>
      <w:sz w:val="18"/>
      <w:u w:val="single"/>
      <w:vertAlign w:val="baseline"/>
      <w:lang w:val="pl-PL"/>
    </w:rPr>
  </w:style>
  <w:style w:type="character" w:customStyle="1" w:styleId="Teksttreci10">
    <w:name w:val="Tekst treści (10)_"/>
    <w:uiPriority w:val="99"/>
    <w:rsid w:val="00E34142"/>
    <w:rPr>
      <w:rFonts w:ascii="Times New Roman" w:hAnsi="Times New Roman"/>
      <w:sz w:val="21"/>
      <w:u w:val="none"/>
    </w:rPr>
  </w:style>
  <w:style w:type="character" w:customStyle="1" w:styleId="Teksttreci110">
    <w:name w:val="Tekst treści (11)_"/>
    <w:uiPriority w:val="99"/>
    <w:rsid w:val="00E34142"/>
    <w:rPr>
      <w:rFonts w:ascii="Times New Roman" w:hAnsi="Times New Roman"/>
      <w:b/>
      <w:sz w:val="21"/>
    </w:rPr>
  </w:style>
  <w:style w:type="character" w:customStyle="1" w:styleId="Nagwek5Odstpy2pt">
    <w:name w:val="Nagłówek #5 + Odstępy 2 pt"/>
    <w:uiPriority w:val="99"/>
    <w:rsid w:val="00E34142"/>
    <w:rPr>
      <w:rFonts w:ascii="Times New Roman" w:hAnsi="Times New Roman"/>
      <w:b/>
      <w:color w:val="000000"/>
      <w:spacing w:val="40"/>
      <w:w w:val="100"/>
      <w:position w:val="0"/>
      <w:sz w:val="21"/>
      <w:vertAlign w:val="baseline"/>
      <w:lang w:val="pl-PL"/>
    </w:rPr>
  </w:style>
  <w:style w:type="character" w:customStyle="1" w:styleId="Teksttreci10Pogrubienie">
    <w:name w:val="Tekst treści (10) + Pogrubienie"/>
    <w:uiPriority w:val="99"/>
    <w:rsid w:val="00E34142"/>
    <w:rPr>
      <w:rFonts w:ascii="Times New Roman" w:hAnsi="Times New Roman"/>
      <w:b/>
      <w:color w:val="000000"/>
      <w:spacing w:val="0"/>
      <w:w w:val="100"/>
      <w:position w:val="0"/>
      <w:sz w:val="21"/>
      <w:u w:val="single"/>
      <w:vertAlign w:val="baseline"/>
      <w:lang w:val="pl-PL"/>
    </w:rPr>
  </w:style>
  <w:style w:type="character" w:customStyle="1" w:styleId="StrongEmphasis">
    <w:name w:val="Strong Emphasis"/>
    <w:basedOn w:val="Domylnaczcionkaakapitu"/>
    <w:uiPriority w:val="99"/>
    <w:rsid w:val="00E34142"/>
    <w:rPr>
      <w:rFonts w:cs="Times New Roman"/>
      <w:b/>
      <w:bCs/>
    </w:rPr>
  </w:style>
  <w:style w:type="character" w:customStyle="1" w:styleId="Podpistabeli40">
    <w:name w:val="Podpis tabeli (4)_"/>
    <w:uiPriority w:val="99"/>
    <w:rsid w:val="00E34142"/>
    <w:rPr>
      <w:rFonts w:ascii="Times New Roman" w:hAnsi="Times New Roman"/>
      <w:sz w:val="14"/>
    </w:rPr>
  </w:style>
  <w:style w:type="character" w:customStyle="1" w:styleId="Teksttreci10Maelitery">
    <w:name w:val="Tekst treści (10) + Małe litery"/>
    <w:uiPriority w:val="99"/>
    <w:rsid w:val="00E34142"/>
    <w:rPr>
      <w:rFonts w:ascii="Times New Roman" w:hAnsi="Times New Roman"/>
      <w:smallCaps/>
      <w:color w:val="000000"/>
      <w:spacing w:val="0"/>
      <w:w w:val="100"/>
      <w:position w:val="0"/>
      <w:sz w:val="21"/>
      <w:u w:val="none"/>
      <w:vertAlign w:val="baseline"/>
      <w:lang w:val="pl-PL"/>
    </w:rPr>
  </w:style>
  <w:style w:type="character" w:customStyle="1" w:styleId="Podpistabeli5">
    <w:name w:val="Podpis tabeli (5)_"/>
    <w:uiPriority w:val="99"/>
    <w:rsid w:val="00E34142"/>
    <w:rPr>
      <w:rFonts w:ascii="Times New Roman" w:hAnsi="Times New Roman"/>
      <w:b/>
      <w:sz w:val="21"/>
      <w:u w:val="none"/>
    </w:rPr>
  </w:style>
  <w:style w:type="character" w:customStyle="1" w:styleId="TeksttreciTimesNewRoman">
    <w:name w:val="Tekst treści + Times New Roman"/>
    <w:uiPriority w:val="99"/>
    <w:rsid w:val="00E34142"/>
    <w:rPr>
      <w:rFonts w:ascii="Times New Roman" w:hAnsi="Times New Roman"/>
      <w:color w:val="000000"/>
      <w:spacing w:val="0"/>
      <w:w w:val="100"/>
      <w:position w:val="0"/>
      <w:sz w:val="20"/>
      <w:u w:val="none"/>
      <w:vertAlign w:val="baseline"/>
      <w:lang w:val="pl-PL"/>
    </w:rPr>
  </w:style>
  <w:style w:type="character" w:customStyle="1" w:styleId="TeksttreciTimesNewRoman1">
    <w:name w:val="Tekst treści + Times New Roman1"/>
    <w:uiPriority w:val="99"/>
    <w:rsid w:val="00E34142"/>
    <w:rPr>
      <w:rFonts w:ascii="Times New Roman" w:hAnsi="Times New Roman"/>
      <w:color w:val="000000"/>
      <w:spacing w:val="0"/>
      <w:w w:val="100"/>
      <w:position w:val="0"/>
      <w:sz w:val="8"/>
      <w:u w:val="none"/>
      <w:vertAlign w:val="baseline"/>
      <w:lang w:val="pl-PL"/>
    </w:rPr>
  </w:style>
  <w:style w:type="character" w:customStyle="1" w:styleId="Teksttreci10Gulim">
    <w:name w:val="Tekst treści (10) + Gulim"/>
    <w:uiPriority w:val="99"/>
    <w:rsid w:val="00E34142"/>
    <w:rPr>
      <w:rFonts w:ascii="Gulim" w:eastAsia="Gulim" w:hAnsi="Gulim"/>
      <w:i/>
      <w:color w:val="000000"/>
      <w:spacing w:val="0"/>
      <w:w w:val="100"/>
      <w:position w:val="0"/>
      <w:sz w:val="12"/>
      <w:u w:val="none"/>
      <w:vertAlign w:val="baseline"/>
    </w:rPr>
  </w:style>
  <w:style w:type="character" w:customStyle="1" w:styleId="Teksttreci11Exact">
    <w:name w:val="Tekst treści (11) Exact"/>
    <w:uiPriority w:val="99"/>
    <w:rsid w:val="00E34142"/>
    <w:rPr>
      <w:rFonts w:ascii="Times New Roman" w:hAnsi="Times New Roman"/>
      <w:b/>
      <w:spacing w:val="4"/>
      <w:sz w:val="19"/>
      <w:u w:val="none"/>
    </w:rPr>
  </w:style>
  <w:style w:type="character" w:customStyle="1" w:styleId="Teksttreci10Exact">
    <w:name w:val="Tekst treści (10) Exact"/>
    <w:uiPriority w:val="99"/>
    <w:rsid w:val="00E34142"/>
    <w:rPr>
      <w:rFonts w:ascii="Times New Roman" w:hAnsi="Times New Roman"/>
      <w:spacing w:val="4"/>
      <w:sz w:val="19"/>
      <w:u w:val="none"/>
    </w:rPr>
  </w:style>
  <w:style w:type="character" w:customStyle="1" w:styleId="Teksttreci120">
    <w:name w:val="Tekst treści (12)_"/>
    <w:uiPriority w:val="99"/>
    <w:rsid w:val="00E34142"/>
    <w:rPr>
      <w:rFonts w:ascii="Times New Roman" w:hAnsi="Times New Roman"/>
      <w:sz w:val="23"/>
    </w:rPr>
  </w:style>
  <w:style w:type="character" w:customStyle="1" w:styleId="Teksttreci13">
    <w:name w:val="Tekst treści (13)_"/>
    <w:uiPriority w:val="99"/>
    <w:rsid w:val="00E34142"/>
    <w:rPr>
      <w:rFonts w:ascii="Times New Roman" w:hAnsi="Times New Roman"/>
      <w:sz w:val="16"/>
      <w:u w:val="none"/>
    </w:rPr>
  </w:style>
  <w:style w:type="character" w:customStyle="1" w:styleId="Teksttreci130">
    <w:name w:val="Tekst treści (13)"/>
    <w:uiPriority w:val="99"/>
    <w:rsid w:val="00E34142"/>
    <w:rPr>
      <w:rFonts w:ascii="Times New Roman" w:hAnsi="Times New Roman"/>
      <w:color w:val="000000"/>
      <w:spacing w:val="0"/>
      <w:w w:val="100"/>
      <w:position w:val="0"/>
      <w:sz w:val="16"/>
      <w:u w:val="none"/>
      <w:vertAlign w:val="baseline"/>
      <w:lang w:val="pl-PL"/>
    </w:rPr>
  </w:style>
  <w:style w:type="character" w:customStyle="1" w:styleId="Teksttreci30">
    <w:name w:val="Tekst treści (3)"/>
    <w:uiPriority w:val="99"/>
    <w:rsid w:val="00E34142"/>
    <w:rPr>
      <w:rFonts w:ascii="Verdana" w:hAnsi="Verdana"/>
      <w:color w:val="000000"/>
      <w:spacing w:val="0"/>
      <w:w w:val="100"/>
      <w:position w:val="0"/>
      <w:sz w:val="28"/>
      <w:u w:val="none"/>
      <w:vertAlign w:val="baseline"/>
      <w:lang w:val="pl-PL"/>
    </w:rPr>
  </w:style>
  <w:style w:type="character" w:customStyle="1" w:styleId="Teksttreci100">
    <w:name w:val="Tekst treści (10)"/>
    <w:uiPriority w:val="99"/>
    <w:rsid w:val="00E34142"/>
    <w:rPr>
      <w:rFonts w:ascii="Times New Roman" w:hAnsi="Times New Roman"/>
      <w:color w:val="000000"/>
      <w:spacing w:val="0"/>
      <w:w w:val="100"/>
      <w:position w:val="0"/>
      <w:sz w:val="21"/>
      <w:u w:val="single"/>
      <w:vertAlign w:val="baseline"/>
      <w:lang w:val="pl-PL"/>
    </w:rPr>
  </w:style>
  <w:style w:type="character" w:customStyle="1" w:styleId="Teksttreci10SegoeUI">
    <w:name w:val="Tekst treści (10) + Segoe UI"/>
    <w:uiPriority w:val="99"/>
    <w:rsid w:val="00E34142"/>
    <w:rPr>
      <w:rFonts w:ascii="Segoe UI" w:hAnsi="Segoe UI"/>
      <w:color w:val="000000"/>
      <w:spacing w:val="0"/>
      <w:w w:val="100"/>
      <w:position w:val="0"/>
      <w:sz w:val="13"/>
      <w:u w:val="none"/>
      <w:vertAlign w:val="baseline"/>
      <w:lang w:val="pl-PL"/>
    </w:rPr>
  </w:style>
  <w:style w:type="character" w:customStyle="1" w:styleId="Teksttreci107pt">
    <w:name w:val="Tekst treści (10) + 7 pt"/>
    <w:uiPriority w:val="99"/>
    <w:rsid w:val="00E34142"/>
    <w:rPr>
      <w:rFonts w:ascii="Times New Roman" w:hAnsi="Times New Roman"/>
      <w:color w:val="000000"/>
      <w:spacing w:val="0"/>
      <w:w w:val="100"/>
      <w:position w:val="0"/>
      <w:sz w:val="14"/>
      <w:u w:val="none"/>
      <w:vertAlign w:val="baseline"/>
      <w:lang w:val="pl-PL"/>
    </w:rPr>
  </w:style>
  <w:style w:type="character" w:customStyle="1" w:styleId="Teksttreci10Corbel">
    <w:name w:val="Tekst treści (10) + Corbel"/>
    <w:uiPriority w:val="99"/>
    <w:rsid w:val="00E34142"/>
    <w:rPr>
      <w:rFonts w:ascii="Corbel" w:hAnsi="Corbel"/>
      <w:color w:val="000000"/>
      <w:spacing w:val="0"/>
      <w:w w:val="100"/>
      <w:position w:val="0"/>
      <w:sz w:val="14"/>
      <w:u w:val="none"/>
      <w:vertAlign w:val="baseline"/>
    </w:rPr>
  </w:style>
  <w:style w:type="character" w:customStyle="1" w:styleId="Podpistabeli50">
    <w:name w:val="Podpis tabeli (5)"/>
    <w:uiPriority w:val="99"/>
    <w:rsid w:val="00E34142"/>
    <w:rPr>
      <w:rFonts w:ascii="Times New Roman" w:hAnsi="Times New Roman"/>
      <w:b/>
      <w:color w:val="000000"/>
      <w:spacing w:val="0"/>
      <w:w w:val="100"/>
      <w:position w:val="0"/>
      <w:sz w:val="21"/>
      <w:u w:val="single"/>
      <w:vertAlign w:val="baseline"/>
      <w:lang w:val="pl-PL"/>
    </w:rPr>
  </w:style>
  <w:style w:type="character" w:customStyle="1" w:styleId="Podpistabeli60">
    <w:name w:val="Podpis tabeli (6)_"/>
    <w:uiPriority w:val="99"/>
    <w:rsid w:val="00E34142"/>
    <w:rPr>
      <w:rFonts w:ascii="Times New Roman" w:hAnsi="Times New Roman"/>
      <w:sz w:val="21"/>
    </w:rPr>
  </w:style>
  <w:style w:type="character" w:customStyle="1" w:styleId="Podpistabeli6Pogrubienie">
    <w:name w:val="Podpis tabeli (6) + Pogrubienie"/>
    <w:uiPriority w:val="99"/>
    <w:rsid w:val="00E34142"/>
    <w:rPr>
      <w:rFonts w:ascii="Times New Roman" w:hAnsi="Times New Roman"/>
      <w:b/>
      <w:color w:val="000000"/>
      <w:spacing w:val="0"/>
      <w:w w:val="100"/>
      <w:position w:val="0"/>
      <w:sz w:val="21"/>
      <w:vertAlign w:val="baseline"/>
      <w:lang w:val="pl-PL"/>
    </w:rPr>
  </w:style>
  <w:style w:type="character" w:customStyle="1" w:styleId="Podpistabeli4SegoeUI">
    <w:name w:val="Podpis tabeli (4) + Segoe UI"/>
    <w:uiPriority w:val="99"/>
    <w:rsid w:val="00E34142"/>
    <w:rPr>
      <w:rFonts w:ascii="Segoe UI" w:hAnsi="Segoe UI"/>
      <w:color w:val="000000"/>
      <w:spacing w:val="0"/>
      <w:w w:val="100"/>
      <w:position w:val="0"/>
      <w:sz w:val="13"/>
      <w:vertAlign w:val="baseline"/>
      <w:lang w:val="pl-PL"/>
    </w:rPr>
  </w:style>
  <w:style w:type="character" w:customStyle="1" w:styleId="Podpistabeli4Gulim">
    <w:name w:val="Podpis tabeli (4) + Gulim"/>
    <w:uiPriority w:val="99"/>
    <w:rsid w:val="00E34142"/>
    <w:rPr>
      <w:rFonts w:ascii="Gulim" w:eastAsia="Gulim" w:hAnsi="Gulim"/>
      <w:i/>
      <w:color w:val="000000"/>
      <w:spacing w:val="0"/>
      <w:w w:val="100"/>
      <w:position w:val="0"/>
      <w:sz w:val="10"/>
      <w:vertAlign w:val="baseline"/>
      <w:lang w:val="pl-PL"/>
    </w:rPr>
  </w:style>
  <w:style w:type="character" w:customStyle="1" w:styleId="Teksttreci106">
    <w:name w:val="Tekst treści (10) + 6"/>
    <w:uiPriority w:val="99"/>
    <w:rsid w:val="00E34142"/>
    <w:rPr>
      <w:rFonts w:ascii="Times New Roman" w:hAnsi="Times New Roman"/>
      <w:smallCaps/>
      <w:color w:val="000000"/>
      <w:spacing w:val="0"/>
      <w:w w:val="100"/>
      <w:position w:val="0"/>
      <w:sz w:val="13"/>
      <w:u w:val="none"/>
      <w:vertAlign w:val="baseline"/>
    </w:rPr>
  </w:style>
  <w:style w:type="character" w:customStyle="1" w:styleId="TeksttreciGungsuh">
    <w:name w:val="Tekst treści + Gungsuh"/>
    <w:uiPriority w:val="99"/>
    <w:rsid w:val="00E34142"/>
    <w:rPr>
      <w:rFonts w:ascii="Gungsuh" w:eastAsia="Gungsuh" w:hAnsi="Gungsuh"/>
      <w:color w:val="000000"/>
      <w:spacing w:val="0"/>
      <w:w w:val="100"/>
      <w:position w:val="0"/>
      <w:sz w:val="13"/>
      <w:u w:val="none"/>
      <w:vertAlign w:val="baseline"/>
      <w:lang w:val="pl-PL"/>
    </w:rPr>
  </w:style>
  <w:style w:type="character" w:customStyle="1" w:styleId="Nagwek5Bezpogrubienia">
    <w:name w:val="Nagłówek #5 + Bez pogrubienia"/>
    <w:uiPriority w:val="99"/>
    <w:rsid w:val="00E34142"/>
    <w:rPr>
      <w:rFonts w:ascii="Times New Roman" w:hAnsi="Times New Roman"/>
      <w:b/>
      <w:color w:val="000000"/>
      <w:spacing w:val="0"/>
      <w:w w:val="100"/>
      <w:position w:val="0"/>
      <w:sz w:val="21"/>
      <w:vertAlign w:val="baseline"/>
    </w:rPr>
  </w:style>
  <w:style w:type="character" w:customStyle="1" w:styleId="TekstpodstawowywcityZnak">
    <w:name w:val="Tekst podstawowy wcięty Znak"/>
    <w:uiPriority w:val="99"/>
    <w:rsid w:val="00E34142"/>
    <w:rPr>
      <w:rFonts w:ascii="Times New Roman" w:hAnsi="Times New Roman"/>
      <w:sz w:val="24"/>
    </w:rPr>
  </w:style>
  <w:style w:type="character" w:customStyle="1" w:styleId="Nagwek3Znak1">
    <w:name w:val="Nagłówek 3 Znak1"/>
    <w:uiPriority w:val="99"/>
    <w:rsid w:val="00E34142"/>
    <w:rPr>
      <w:b/>
      <w:sz w:val="26"/>
    </w:rPr>
  </w:style>
  <w:style w:type="character" w:styleId="Numerstrony">
    <w:name w:val="page number"/>
    <w:basedOn w:val="Domylnaczcionkaakapitu"/>
    <w:rsid w:val="00E34142"/>
    <w:rPr>
      <w:rFonts w:ascii="Arial" w:hAnsi="Arial" w:cs="Times New Roman"/>
      <w:i/>
      <w:sz w:val="20"/>
    </w:rPr>
  </w:style>
  <w:style w:type="character" w:customStyle="1" w:styleId="ZnakZnak">
    <w:name w:val="Znak Znak"/>
    <w:uiPriority w:val="99"/>
    <w:rsid w:val="00E34142"/>
    <w:rPr>
      <w:rFonts w:ascii="Arial" w:hAnsi="Arial"/>
      <w:sz w:val="24"/>
      <w:lang w:val="pl-PL" w:eastAsia="ar-SA" w:bidi="ar-SA"/>
    </w:rPr>
  </w:style>
  <w:style w:type="character" w:customStyle="1" w:styleId="11PogrubienieZnakZnak">
    <w:name w:val="1.1. Pogrubienie Znak Znak"/>
    <w:uiPriority w:val="99"/>
    <w:rsid w:val="00E34142"/>
    <w:rPr>
      <w:b/>
      <w:sz w:val="24"/>
      <w:lang w:val="pl-PL" w:eastAsia="ar-SA" w:bidi="ar-SA"/>
    </w:rPr>
  </w:style>
  <w:style w:type="character" w:customStyle="1" w:styleId="normalny3Znak">
    <w:name w:val="normalny 3 Znak"/>
    <w:rsid w:val="00E34142"/>
    <w:rPr>
      <w:sz w:val="24"/>
      <w:lang w:val="pl-PL" w:eastAsia="ar-SA" w:bidi="ar-SA"/>
    </w:rPr>
  </w:style>
  <w:style w:type="character" w:customStyle="1" w:styleId="Normal12Znak">
    <w:name w:val="Normal 12 Znak"/>
    <w:uiPriority w:val="99"/>
    <w:rsid w:val="00E34142"/>
    <w:rPr>
      <w:sz w:val="24"/>
      <w:lang w:val="pl-PL" w:eastAsia="ar-SA" w:bidi="ar-SA"/>
    </w:rPr>
  </w:style>
  <w:style w:type="character" w:customStyle="1" w:styleId="Normal1Znak">
    <w:name w:val="Normal 1 Znak"/>
    <w:uiPriority w:val="99"/>
    <w:rsid w:val="00E34142"/>
    <w:rPr>
      <w:sz w:val="24"/>
      <w:lang w:val="pl-PL" w:eastAsia="ar-SA" w:bidi="ar-SA"/>
    </w:rPr>
  </w:style>
  <w:style w:type="character" w:customStyle="1" w:styleId="ZnakZnak2">
    <w:name w:val="Znak Znak2"/>
    <w:uiPriority w:val="99"/>
    <w:rsid w:val="00E34142"/>
    <w:rPr>
      <w:b/>
      <w:kern w:val="3"/>
      <w:sz w:val="24"/>
      <w:lang w:val="pl-PL" w:eastAsia="ar-SA" w:bidi="ar-SA"/>
    </w:rPr>
  </w:style>
  <w:style w:type="character" w:customStyle="1" w:styleId="ZnakZnak1">
    <w:name w:val="Znak Znak1"/>
    <w:uiPriority w:val="99"/>
    <w:rsid w:val="00E34142"/>
    <w:rPr>
      <w:b/>
      <w:sz w:val="26"/>
      <w:lang w:val="pl-PL" w:eastAsia="ar-SA" w:bidi="ar-SA"/>
    </w:rPr>
  </w:style>
  <w:style w:type="character" w:customStyle="1" w:styleId="normalny3ZnakZnak1">
    <w:name w:val="normalny 3 Znak Znak1"/>
    <w:uiPriority w:val="99"/>
    <w:rsid w:val="00E34142"/>
    <w:rPr>
      <w:sz w:val="24"/>
      <w:lang w:val="pl-PL" w:eastAsia="ar-SA" w:bidi="ar-SA"/>
    </w:rPr>
  </w:style>
  <w:style w:type="character" w:customStyle="1" w:styleId="TekstpodstawowyZnak">
    <w:name w:val="Tekst podstawowy Znak"/>
    <w:link w:val="Tekstpodstawowy"/>
    <w:rsid w:val="00E34142"/>
    <w:rPr>
      <w:rFonts w:ascii="Times New Roman" w:hAnsi="Times New Roman"/>
      <w:sz w:val="24"/>
    </w:rPr>
  </w:style>
  <w:style w:type="character" w:customStyle="1" w:styleId="TabelaZnak">
    <w:name w:val="Tabela Znak"/>
    <w:uiPriority w:val="99"/>
    <w:rsid w:val="00E34142"/>
    <w:rPr>
      <w:sz w:val="24"/>
      <w:lang w:val="pl-PL" w:eastAsia="ar-SA" w:bidi="ar-SA"/>
    </w:rPr>
  </w:style>
  <w:style w:type="character" w:customStyle="1" w:styleId="Styl1Znak">
    <w:name w:val="Styl1 Znak"/>
    <w:uiPriority w:val="99"/>
    <w:rsid w:val="00E34142"/>
    <w:rPr>
      <w:rFonts w:ascii="Arial" w:hAnsi="Arial"/>
      <w:sz w:val="24"/>
      <w:lang w:val="pl-PL" w:eastAsia="ar-SA" w:bidi="ar-SA"/>
    </w:rPr>
  </w:style>
  <w:style w:type="character" w:customStyle="1" w:styleId="spelle">
    <w:name w:val="spelle"/>
    <w:uiPriority w:val="99"/>
    <w:rsid w:val="00E34142"/>
  </w:style>
  <w:style w:type="character" w:customStyle="1" w:styleId="normalny0Znak">
    <w:name w:val="normalny 0 Znak"/>
    <w:uiPriority w:val="99"/>
    <w:rsid w:val="00E34142"/>
    <w:rPr>
      <w:sz w:val="24"/>
      <w:lang w:val="pl-PL" w:eastAsia="ar-SA" w:bidi="ar-SA"/>
    </w:rPr>
  </w:style>
  <w:style w:type="character" w:customStyle="1" w:styleId="StylPierwszywiersz05cmZnak">
    <w:name w:val="Styl Pierwszy wiersz:  05 cm Znak"/>
    <w:uiPriority w:val="99"/>
    <w:rsid w:val="00E34142"/>
    <w:rPr>
      <w:sz w:val="24"/>
      <w:lang w:val="pl-PL" w:eastAsia="ar-SA" w:bidi="ar-SA"/>
    </w:rPr>
  </w:style>
  <w:style w:type="character" w:customStyle="1" w:styleId="StylPierwszywiersz1cmZnak">
    <w:name w:val="Styl Pierwszy wiersz:  1 cm Znak"/>
    <w:uiPriority w:val="99"/>
    <w:rsid w:val="00E34142"/>
    <w:rPr>
      <w:lang w:val="pl-PL" w:eastAsia="ar-SA" w:bidi="ar-SA"/>
    </w:rPr>
  </w:style>
  <w:style w:type="character" w:customStyle="1" w:styleId="11Normal1Znak">
    <w:name w:val="1.1. Normal 1 Znak"/>
    <w:uiPriority w:val="99"/>
    <w:rsid w:val="00E34142"/>
    <w:rPr>
      <w:sz w:val="24"/>
      <w:lang w:val="pl-PL" w:eastAsia="ar-SA" w:bidi="ar-SA"/>
    </w:rPr>
  </w:style>
  <w:style w:type="character" w:customStyle="1" w:styleId="Styl11Normal1PogrubienieZnak">
    <w:name w:val="Styl 1.1. Normal 1 + Pogrubienie Znak"/>
    <w:uiPriority w:val="99"/>
    <w:rsid w:val="00E34142"/>
    <w:rPr>
      <w:b/>
      <w:sz w:val="24"/>
      <w:lang w:val="pl-PL" w:eastAsia="ar-SA" w:bidi="ar-SA"/>
    </w:rPr>
  </w:style>
  <w:style w:type="character" w:customStyle="1" w:styleId="StylWyjustowanyZnak">
    <w:name w:val="Styl Wyjustowany Znak"/>
    <w:uiPriority w:val="99"/>
    <w:rsid w:val="00E34142"/>
    <w:rPr>
      <w:lang w:val="pl-PL" w:eastAsia="ar-SA" w:bidi="ar-SA"/>
    </w:rPr>
  </w:style>
  <w:style w:type="character" w:customStyle="1" w:styleId="TekstZnak">
    <w:name w:val="Tekst Znak"/>
    <w:uiPriority w:val="99"/>
    <w:rsid w:val="00E34142"/>
    <w:rPr>
      <w:sz w:val="24"/>
      <w:lang w:val="pl-PL" w:eastAsia="ar-SA" w:bidi="ar-SA"/>
    </w:rPr>
  </w:style>
  <w:style w:type="character" w:customStyle="1" w:styleId="ZwrotpoegnalnyZnak">
    <w:name w:val="Zwrot pożegnalny Znak"/>
    <w:uiPriority w:val="99"/>
    <w:rsid w:val="00E34142"/>
    <w:rPr>
      <w:rFonts w:ascii="Times New Roman" w:hAnsi="Times New Roman"/>
      <w:sz w:val="24"/>
    </w:rPr>
  </w:style>
  <w:style w:type="character" w:customStyle="1" w:styleId="Tekstpodstawowy2Znak">
    <w:name w:val="Tekst podstawowy 2 Znak"/>
    <w:uiPriority w:val="99"/>
    <w:rsid w:val="00E34142"/>
    <w:rPr>
      <w:rFonts w:ascii="Times New Roman" w:hAnsi="Times New Roman"/>
      <w:sz w:val="24"/>
    </w:rPr>
  </w:style>
  <w:style w:type="character" w:customStyle="1" w:styleId="ZwykytekstZnak">
    <w:name w:val="Zwykły tekst Znak"/>
    <w:link w:val="Zwykytekst"/>
    <w:rsid w:val="00E34142"/>
    <w:rPr>
      <w:rFonts w:ascii="Courier New" w:hAnsi="Courier New"/>
      <w:sz w:val="24"/>
    </w:rPr>
  </w:style>
  <w:style w:type="character" w:customStyle="1" w:styleId="norm12Znak">
    <w:name w:val="norm 12 Znak"/>
    <w:basedOn w:val="StylWyjustowanyZnak"/>
    <w:uiPriority w:val="99"/>
    <w:rsid w:val="00E34142"/>
    <w:rPr>
      <w:rFonts w:cs="Arial"/>
      <w:bCs/>
      <w:iCs/>
      <w:lang w:val="pl-PL" w:eastAsia="ar-SA" w:bidi="ar-SA"/>
    </w:rPr>
  </w:style>
  <w:style w:type="character" w:customStyle="1" w:styleId="NORM0Znak">
    <w:name w:val="NORM 0 Znak"/>
    <w:uiPriority w:val="99"/>
    <w:rsid w:val="00E34142"/>
    <w:rPr>
      <w:sz w:val="24"/>
      <w:lang w:val="pl-PL" w:eastAsia="ar-SA" w:bidi="ar-SA"/>
    </w:rPr>
  </w:style>
  <w:style w:type="character" w:customStyle="1" w:styleId="StylNagwek2PogrubienieZnak">
    <w:name w:val="Styl Nagłówek 2 + Pogrubienie Znak"/>
    <w:uiPriority w:val="99"/>
    <w:rsid w:val="00E34142"/>
    <w:rPr>
      <w:rFonts w:ascii="Cambria" w:hAnsi="Cambria"/>
      <w:b/>
      <w:color w:val="4F81BD"/>
      <w:kern w:val="3"/>
      <w:sz w:val="24"/>
      <w:lang w:val="pl-PL" w:eastAsia="ar-SA" w:bidi="ar-SA"/>
    </w:rPr>
  </w:style>
  <w:style w:type="character" w:customStyle="1" w:styleId="DataZnak">
    <w:name w:val="Data Znak"/>
    <w:uiPriority w:val="99"/>
    <w:rsid w:val="00E34142"/>
    <w:rPr>
      <w:rFonts w:ascii="Times New Roman" w:hAnsi="Times New Roman"/>
      <w:sz w:val="24"/>
    </w:rPr>
  </w:style>
  <w:style w:type="character" w:customStyle="1" w:styleId="normalZnak">
    <w:name w:val="normal Znak"/>
    <w:uiPriority w:val="99"/>
    <w:rsid w:val="00E34142"/>
    <w:rPr>
      <w:sz w:val="24"/>
    </w:rPr>
  </w:style>
  <w:style w:type="character" w:customStyle="1" w:styleId="StylPogrubienie">
    <w:name w:val="Styl Pogrubienie"/>
    <w:uiPriority w:val="99"/>
    <w:rsid w:val="00E34142"/>
    <w:rPr>
      <w:b/>
    </w:rPr>
  </w:style>
  <w:style w:type="character" w:customStyle="1" w:styleId="Tekstpodstawowywcity3Znak">
    <w:name w:val="Tekst podstawowy wcięty 3 Znak"/>
    <w:link w:val="Tekstpodstawowywcity3"/>
    <w:rsid w:val="00E34142"/>
    <w:rPr>
      <w:rFonts w:ascii="Times New Roman" w:hAnsi="Times New Roman"/>
      <w:sz w:val="16"/>
    </w:rPr>
  </w:style>
  <w:style w:type="character" w:customStyle="1" w:styleId="DocumentMapChar">
    <w:name w:val="Document Map Char"/>
    <w:uiPriority w:val="99"/>
    <w:rsid w:val="00E34142"/>
    <w:rPr>
      <w:rFonts w:ascii="Tahoma" w:hAnsi="Tahoma"/>
      <w:sz w:val="20"/>
    </w:rPr>
  </w:style>
  <w:style w:type="character" w:customStyle="1" w:styleId="MapadokumentuZnak">
    <w:name w:val="Mapa dokumentu Znak"/>
    <w:uiPriority w:val="99"/>
    <w:rsid w:val="00E34142"/>
    <w:rPr>
      <w:rFonts w:ascii="Times New Roman" w:hAnsi="Times New Roman"/>
      <w:sz w:val="2"/>
    </w:rPr>
  </w:style>
  <w:style w:type="character" w:customStyle="1" w:styleId="MapadokumentuZnak1">
    <w:name w:val="Mapa dokumentu Znak1"/>
    <w:uiPriority w:val="99"/>
    <w:rsid w:val="00E34142"/>
    <w:rPr>
      <w:rFonts w:ascii="Tahoma" w:hAnsi="Tahoma"/>
      <w:sz w:val="16"/>
    </w:rPr>
  </w:style>
  <w:style w:type="character" w:customStyle="1" w:styleId="StylNormalny1210ptNiePogrubienieZnak">
    <w:name w:val="Styl Normalny 12 + 10 pt Nie Pogrubienie Znak"/>
    <w:uiPriority w:val="99"/>
    <w:rsid w:val="00E34142"/>
    <w:rPr>
      <w:b/>
      <w:sz w:val="24"/>
    </w:rPr>
  </w:style>
  <w:style w:type="character" w:styleId="UyteHipercze">
    <w:name w:val="FollowedHyperlink"/>
    <w:basedOn w:val="Domylnaczcionkaakapitu"/>
    <w:uiPriority w:val="99"/>
    <w:rsid w:val="00E34142"/>
    <w:rPr>
      <w:rFonts w:cs="Times New Roman"/>
      <w:color w:val="800080"/>
      <w:u w:val="single"/>
    </w:rPr>
  </w:style>
  <w:style w:type="character" w:customStyle="1" w:styleId="Tekstpodstawowy3Znak">
    <w:name w:val="Tekst podstawowy 3 Znak"/>
    <w:uiPriority w:val="99"/>
    <w:rsid w:val="00E34142"/>
    <w:rPr>
      <w:rFonts w:ascii="Times New Roman" w:hAnsi="Times New Roman"/>
      <w:sz w:val="16"/>
    </w:rPr>
  </w:style>
  <w:style w:type="character" w:customStyle="1" w:styleId="FootnoteSymbol">
    <w:name w:val="Footnote Symbol"/>
    <w:uiPriority w:val="99"/>
    <w:rsid w:val="00E34142"/>
    <w:rPr>
      <w:position w:val="0"/>
      <w:vertAlign w:val="superscript"/>
    </w:rPr>
  </w:style>
  <w:style w:type="character" w:customStyle="1" w:styleId="Tekstpodstawowywcity2Znak">
    <w:name w:val="Tekst podstawowy wcięty 2 Znak"/>
    <w:uiPriority w:val="99"/>
    <w:rsid w:val="00E34142"/>
    <w:rPr>
      <w:rFonts w:ascii="Times New Roman" w:hAnsi="Times New Roman"/>
      <w:sz w:val="24"/>
    </w:rPr>
  </w:style>
  <w:style w:type="character" w:customStyle="1" w:styleId="Wyrnieniedelikatne1">
    <w:name w:val="Wyróżnienie delikatne1"/>
    <w:uiPriority w:val="99"/>
    <w:rsid w:val="00E34142"/>
    <w:rPr>
      <w:i/>
      <w:color w:val="808080"/>
    </w:rPr>
  </w:style>
  <w:style w:type="character" w:customStyle="1" w:styleId="ZnakZnak3">
    <w:name w:val="Znak Znak3"/>
    <w:uiPriority w:val="99"/>
    <w:rsid w:val="00E34142"/>
    <w:rPr>
      <w:b/>
      <w:sz w:val="26"/>
      <w:lang w:val="pl-PL"/>
    </w:rPr>
  </w:style>
  <w:style w:type="character" w:customStyle="1" w:styleId="Nagwek2ZnakZnak">
    <w:name w:val="Nagłówek 2 Znak Znak"/>
    <w:uiPriority w:val="99"/>
    <w:rsid w:val="00E34142"/>
    <w:rPr>
      <w:b/>
      <w:kern w:val="3"/>
      <w:sz w:val="24"/>
      <w:lang w:val="pl-PL"/>
    </w:rPr>
  </w:style>
  <w:style w:type="character" w:customStyle="1" w:styleId="Nagwek1ZnakZnak">
    <w:name w:val="Nagłówek 1 Znak Znak"/>
    <w:uiPriority w:val="99"/>
    <w:rsid w:val="00E34142"/>
    <w:rPr>
      <w:b/>
      <w:caps/>
      <w:kern w:val="3"/>
      <w:lang w:val="pl-PL"/>
    </w:rPr>
  </w:style>
  <w:style w:type="character" w:customStyle="1" w:styleId="Odwoaniedokomentarza1">
    <w:name w:val="Odwołanie do komentarza1"/>
    <w:uiPriority w:val="99"/>
    <w:rsid w:val="00E34142"/>
    <w:rPr>
      <w:sz w:val="16"/>
    </w:rPr>
  </w:style>
  <w:style w:type="character" w:customStyle="1" w:styleId="StylNagwek1Po0ptZnak">
    <w:name w:val="Styl Nagłówek 1 + Po:  0 pt Znak"/>
    <w:uiPriority w:val="99"/>
    <w:rsid w:val="00E34142"/>
    <w:rPr>
      <w:rFonts w:ascii="Arial" w:hAnsi="Arial"/>
      <w:b/>
      <w:caps/>
      <w:kern w:val="3"/>
      <w:sz w:val="20"/>
    </w:rPr>
  </w:style>
  <w:style w:type="character" w:customStyle="1" w:styleId="Normalny12Znak">
    <w:name w:val="Normalny 12 Znak"/>
    <w:uiPriority w:val="99"/>
    <w:rsid w:val="00E34142"/>
    <w:rPr>
      <w:rFonts w:ascii="Arial" w:hAnsi="Arial"/>
      <w:b/>
      <w:sz w:val="24"/>
    </w:rPr>
  </w:style>
  <w:style w:type="character" w:customStyle="1" w:styleId="Title1ZnakZnakZnakZnak">
    <w:name w:val="Title 1 Znak Znak Znak Znak"/>
    <w:uiPriority w:val="99"/>
    <w:rsid w:val="00E34142"/>
    <w:rPr>
      <w:b/>
      <w:caps/>
      <w:kern w:val="3"/>
      <w:sz w:val="24"/>
    </w:rPr>
  </w:style>
  <w:style w:type="character" w:customStyle="1" w:styleId="ZnakZnak22">
    <w:name w:val="Znak Znak22"/>
    <w:uiPriority w:val="99"/>
    <w:rsid w:val="00E34142"/>
    <w:rPr>
      <w:b/>
      <w:sz w:val="26"/>
    </w:rPr>
  </w:style>
  <w:style w:type="character" w:customStyle="1" w:styleId="ZnakZnak14">
    <w:name w:val="Znak Znak14"/>
    <w:uiPriority w:val="99"/>
    <w:rsid w:val="00E34142"/>
    <w:rPr>
      <w:sz w:val="24"/>
    </w:rPr>
  </w:style>
  <w:style w:type="character" w:customStyle="1" w:styleId="TekstpodstawowyzwciciemZnak">
    <w:name w:val="Tekst podstawowy z wcięciem Znak"/>
    <w:uiPriority w:val="99"/>
    <w:rsid w:val="00E34142"/>
    <w:rPr>
      <w:rFonts w:ascii="Arial" w:hAnsi="Arial"/>
      <w:sz w:val="24"/>
    </w:rPr>
  </w:style>
  <w:style w:type="character" w:customStyle="1" w:styleId="CommentTextChar2">
    <w:name w:val="Comment Text Char2"/>
    <w:uiPriority w:val="99"/>
    <w:rsid w:val="00E34142"/>
  </w:style>
  <w:style w:type="character" w:customStyle="1" w:styleId="Tekstzastpczy1">
    <w:name w:val="Tekst zastępczy1"/>
    <w:uiPriority w:val="99"/>
    <w:rsid w:val="00E34142"/>
    <w:rPr>
      <w:color w:val="808080"/>
    </w:rPr>
  </w:style>
  <w:style w:type="character" w:customStyle="1" w:styleId="Nagweklubstopka11pt">
    <w:name w:val="Nagłówek lub stopka + 11 pt"/>
    <w:uiPriority w:val="99"/>
    <w:rsid w:val="00E34142"/>
    <w:rPr>
      <w:rFonts w:ascii="Times New Roman" w:hAnsi="Times New Roman"/>
      <w:i/>
      <w:color w:val="000000"/>
      <w:spacing w:val="10"/>
      <w:w w:val="100"/>
      <w:position w:val="0"/>
      <w:sz w:val="22"/>
      <w:u w:val="none"/>
      <w:vertAlign w:val="baseline"/>
      <w:lang w:val="pl-PL"/>
    </w:rPr>
  </w:style>
  <w:style w:type="character" w:styleId="Numerwiersza">
    <w:name w:val="line number"/>
    <w:basedOn w:val="Domylnaczcionkaakapitu"/>
    <w:uiPriority w:val="99"/>
    <w:rsid w:val="00E34142"/>
    <w:rPr>
      <w:rFonts w:cs="Times New Roman"/>
    </w:rPr>
  </w:style>
  <w:style w:type="character" w:customStyle="1" w:styleId="BulletSymbols">
    <w:name w:val="Bullet Symbols"/>
    <w:uiPriority w:val="99"/>
    <w:rsid w:val="00E34142"/>
    <w:rPr>
      <w:rFonts w:ascii="OpenSymbol" w:eastAsia="Times New Roman" w:hAnsi="OpenSymbol"/>
    </w:rPr>
  </w:style>
  <w:style w:type="character" w:customStyle="1" w:styleId="TekstpodstawowyZnak1">
    <w:name w:val="Tekst podstawowy Znak1"/>
    <w:basedOn w:val="Domylnaczcionkaakapitu"/>
    <w:uiPriority w:val="99"/>
    <w:rsid w:val="00E34142"/>
    <w:rPr>
      <w:rFonts w:ascii="Calibri" w:hAnsi="Calibri" w:cs="Calibri"/>
      <w:lang w:eastAsia="ar-SA" w:bidi="ar-SA"/>
    </w:rPr>
  </w:style>
  <w:style w:type="character" w:customStyle="1" w:styleId="TekstdymkaZnak1">
    <w:name w:val="Tekst dymka Znak1"/>
    <w:basedOn w:val="Domylnaczcionkaakapitu"/>
    <w:uiPriority w:val="99"/>
    <w:rsid w:val="00E34142"/>
    <w:rPr>
      <w:rFonts w:cs="Calibri"/>
      <w:sz w:val="2"/>
      <w:lang w:eastAsia="ar-SA" w:bidi="ar-SA"/>
    </w:rPr>
  </w:style>
  <w:style w:type="character" w:customStyle="1" w:styleId="TekstprzypisukocowegoZnak1">
    <w:name w:val="Tekst przypisu końcowego Znak1"/>
    <w:basedOn w:val="Domylnaczcionkaakapitu"/>
    <w:uiPriority w:val="99"/>
    <w:rsid w:val="00E34142"/>
    <w:rPr>
      <w:rFonts w:ascii="Calibri" w:hAnsi="Calibri" w:cs="Calibri"/>
      <w:sz w:val="20"/>
      <w:szCs w:val="20"/>
      <w:lang w:eastAsia="ar-SA" w:bidi="ar-SA"/>
    </w:rPr>
  </w:style>
  <w:style w:type="character" w:customStyle="1" w:styleId="TekstprzypisudolnegoZnak2">
    <w:name w:val="Tekst przypisu dolnego Znak2"/>
    <w:basedOn w:val="Domylnaczcionkaakapitu"/>
    <w:uiPriority w:val="99"/>
    <w:rsid w:val="00E34142"/>
    <w:rPr>
      <w:rFonts w:ascii="Calibri" w:hAnsi="Calibri" w:cs="Calibri"/>
      <w:sz w:val="20"/>
      <w:szCs w:val="20"/>
      <w:lang w:eastAsia="ar-SA" w:bidi="ar-SA"/>
    </w:rPr>
  </w:style>
  <w:style w:type="character" w:customStyle="1" w:styleId="TekstpodstawowywcityZnak1">
    <w:name w:val="Tekst podstawowy wcięty Znak1"/>
    <w:basedOn w:val="Domylnaczcionkaakapitu"/>
    <w:uiPriority w:val="99"/>
    <w:rsid w:val="00E34142"/>
    <w:rPr>
      <w:rFonts w:ascii="Calibri" w:hAnsi="Calibri" w:cs="Calibri"/>
      <w:lang w:eastAsia="ar-SA" w:bidi="ar-SA"/>
    </w:rPr>
  </w:style>
  <w:style w:type="character" w:customStyle="1" w:styleId="TekstkomentarzaZnak2">
    <w:name w:val="Tekst komentarza Znak2"/>
    <w:basedOn w:val="Domylnaczcionkaakapitu"/>
    <w:uiPriority w:val="99"/>
    <w:rsid w:val="00E34142"/>
    <w:rPr>
      <w:rFonts w:ascii="Calibri" w:hAnsi="Calibri" w:cs="Calibri"/>
      <w:sz w:val="20"/>
      <w:szCs w:val="20"/>
      <w:lang w:eastAsia="ar-SA" w:bidi="ar-SA"/>
    </w:rPr>
  </w:style>
  <w:style w:type="character" w:customStyle="1" w:styleId="TematkomentarzaZnak1">
    <w:name w:val="Temat komentarza Znak1"/>
    <w:basedOn w:val="TekstkomentarzaZnak2"/>
    <w:uiPriority w:val="99"/>
    <w:rsid w:val="00E34142"/>
    <w:rPr>
      <w:rFonts w:ascii="Calibri" w:hAnsi="Calibri" w:cs="Calibri"/>
      <w:b/>
      <w:bCs/>
      <w:sz w:val="20"/>
      <w:szCs w:val="20"/>
      <w:lang w:eastAsia="ar-SA" w:bidi="ar-SA"/>
    </w:rPr>
  </w:style>
  <w:style w:type="character" w:customStyle="1" w:styleId="ListLabel1">
    <w:name w:val="ListLabel 1"/>
    <w:uiPriority w:val="99"/>
    <w:rsid w:val="00E34142"/>
  </w:style>
  <w:style w:type="character" w:customStyle="1" w:styleId="ListLabel2">
    <w:name w:val="ListLabel 2"/>
    <w:uiPriority w:val="99"/>
    <w:rsid w:val="00E34142"/>
    <w:rPr>
      <w:b/>
    </w:rPr>
  </w:style>
  <w:style w:type="character" w:customStyle="1" w:styleId="ListLabel3">
    <w:name w:val="ListLabel 3"/>
    <w:uiPriority w:val="99"/>
    <w:rsid w:val="00E34142"/>
    <w:rPr>
      <w:sz w:val="18"/>
    </w:rPr>
  </w:style>
  <w:style w:type="character" w:customStyle="1" w:styleId="ListLabel4">
    <w:name w:val="ListLabel 4"/>
    <w:uiPriority w:val="99"/>
    <w:rsid w:val="00E34142"/>
    <w:rPr>
      <w:sz w:val="24"/>
    </w:rPr>
  </w:style>
  <w:style w:type="character" w:customStyle="1" w:styleId="ListLabel5">
    <w:name w:val="ListLabel 5"/>
    <w:uiPriority w:val="99"/>
    <w:rsid w:val="00E34142"/>
    <w:rPr>
      <w:sz w:val="20"/>
    </w:rPr>
  </w:style>
  <w:style w:type="character" w:customStyle="1" w:styleId="ListLabel6">
    <w:name w:val="ListLabel 6"/>
    <w:uiPriority w:val="99"/>
    <w:rsid w:val="00E34142"/>
    <w:rPr>
      <w:color w:val="00000A"/>
      <w:sz w:val="24"/>
    </w:rPr>
  </w:style>
  <w:style w:type="character" w:customStyle="1" w:styleId="ListLabel7">
    <w:name w:val="ListLabel 7"/>
    <w:uiPriority w:val="99"/>
    <w:rsid w:val="00E34142"/>
    <w:rPr>
      <w:color w:val="00000A"/>
      <w:sz w:val="20"/>
    </w:rPr>
  </w:style>
  <w:style w:type="character" w:customStyle="1" w:styleId="ListLabel8">
    <w:name w:val="ListLabel 8"/>
    <w:uiPriority w:val="99"/>
    <w:rsid w:val="00E34142"/>
    <w:rPr>
      <w:color w:val="00000A"/>
    </w:rPr>
  </w:style>
  <w:style w:type="character" w:customStyle="1" w:styleId="ListLabel9">
    <w:name w:val="ListLabel 9"/>
    <w:uiPriority w:val="99"/>
    <w:rsid w:val="00E34142"/>
    <w:rPr>
      <w:rFonts w:eastAsia="Times New Roman"/>
    </w:rPr>
  </w:style>
  <w:style w:type="character" w:customStyle="1" w:styleId="NumberingSymbols">
    <w:name w:val="Numbering Symbols"/>
    <w:uiPriority w:val="99"/>
    <w:rsid w:val="00E34142"/>
  </w:style>
  <w:style w:type="numbering" w:customStyle="1" w:styleId="WWNum7">
    <w:name w:val="WWNum7"/>
    <w:rsid w:val="00E34142"/>
    <w:pPr>
      <w:numPr>
        <w:numId w:val="7"/>
      </w:numPr>
    </w:pPr>
  </w:style>
  <w:style w:type="numbering" w:customStyle="1" w:styleId="WWNum59">
    <w:name w:val="WWNum59"/>
    <w:rsid w:val="00E34142"/>
    <w:pPr>
      <w:numPr>
        <w:numId w:val="59"/>
      </w:numPr>
    </w:pPr>
  </w:style>
  <w:style w:type="numbering" w:customStyle="1" w:styleId="WWNum15">
    <w:name w:val="WWNum15"/>
    <w:rsid w:val="00E34142"/>
    <w:pPr>
      <w:numPr>
        <w:numId w:val="15"/>
      </w:numPr>
    </w:pPr>
  </w:style>
  <w:style w:type="numbering" w:customStyle="1" w:styleId="WWNum4">
    <w:name w:val="WWNum4"/>
    <w:rsid w:val="00E34142"/>
    <w:pPr>
      <w:numPr>
        <w:numId w:val="4"/>
      </w:numPr>
    </w:pPr>
  </w:style>
  <w:style w:type="numbering" w:customStyle="1" w:styleId="WWNum40">
    <w:name w:val="WWNum40"/>
    <w:rsid w:val="00E34142"/>
    <w:pPr>
      <w:numPr>
        <w:numId w:val="40"/>
      </w:numPr>
    </w:pPr>
  </w:style>
  <w:style w:type="numbering" w:customStyle="1" w:styleId="WWNum2">
    <w:name w:val="WWNum2"/>
    <w:rsid w:val="00E34142"/>
    <w:pPr>
      <w:numPr>
        <w:numId w:val="2"/>
      </w:numPr>
    </w:pPr>
  </w:style>
  <w:style w:type="numbering" w:customStyle="1" w:styleId="WWNum51">
    <w:name w:val="WWNum51"/>
    <w:rsid w:val="00E34142"/>
    <w:pPr>
      <w:numPr>
        <w:numId w:val="51"/>
      </w:numPr>
    </w:pPr>
  </w:style>
  <w:style w:type="numbering" w:customStyle="1" w:styleId="WWNum36">
    <w:name w:val="WWNum36"/>
    <w:rsid w:val="00E34142"/>
    <w:pPr>
      <w:numPr>
        <w:numId w:val="36"/>
      </w:numPr>
    </w:pPr>
  </w:style>
  <w:style w:type="numbering" w:customStyle="1" w:styleId="WWNum64">
    <w:name w:val="WWNum64"/>
    <w:rsid w:val="00E34142"/>
    <w:pPr>
      <w:numPr>
        <w:numId w:val="64"/>
      </w:numPr>
    </w:pPr>
  </w:style>
  <w:style w:type="numbering" w:customStyle="1" w:styleId="WWNum49">
    <w:name w:val="WWNum49"/>
    <w:rsid w:val="00E34142"/>
    <w:pPr>
      <w:numPr>
        <w:numId w:val="49"/>
      </w:numPr>
    </w:pPr>
  </w:style>
  <w:style w:type="numbering" w:customStyle="1" w:styleId="WWNum22">
    <w:name w:val="WWNum22"/>
    <w:rsid w:val="00E34142"/>
    <w:pPr>
      <w:numPr>
        <w:numId w:val="22"/>
      </w:numPr>
    </w:pPr>
  </w:style>
  <w:style w:type="numbering" w:customStyle="1" w:styleId="WWNum67">
    <w:name w:val="WWNum67"/>
    <w:rsid w:val="00E34142"/>
    <w:pPr>
      <w:numPr>
        <w:numId w:val="67"/>
      </w:numPr>
    </w:pPr>
  </w:style>
  <w:style w:type="numbering" w:customStyle="1" w:styleId="WWNum53">
    <w:name w:val="WWNum53"/>
    <w:rsid w:val="00E34142"/>
    <w:pPr>
      <w:numPr>
        <w:numId w:val="53"/>
      </w:numPr>
    </w:pPr>
  </w:style>
  <w:style w:type="numbering" w:customStyle="1" w:styleId="WWNum35">
    <w:name w:val="WWNum35"/>
    <w:rsid w:val="00E34142"/>
    <w:pPr>
      <w:numPr>
        <w:numId w:val="35"/>
      </w:numPr>
    </w:pPr>
  </w:style>
  <w:style w:type="numbering" w:customStyle="1" w:styleId="WWNum13">
    <w:name w:val="WWNum13"/>
    <w:rsid w:val="00E34142"/>
    <w:pPr>
      <w:numPr>
        <w:numId w:val="13"/>
      </w:numPr>
    </w:pPr>
  </w:style>
  <w:style w:type="numbering" w:customStyle="1" w:styleId="WWNum48">
    <w:name w:val="WWNum48"/>
    <w:rsid w:val="00E34142"/>
    <w:pPr>
      <w:numPr>
        <w:numId w:val="48"/>
      </w:numPr>
    </w:pPr>
  </w:style>
  <w:style w:type="numbering" w:customStyle="1" w:styleId="WWNum10">
    <w:name w:val="WWNum10"/>
    <w:rsid w:val="00E34142"/>
    <w:pPr>
      <w:numPr>
        <w:numId w:val="10"/>
      </w:numPr>
    </w:pPr>
  </w:style>
  <w:style w:type="numbering" w:customStyle="1" w:styleId="WWNum37">
    <w:name w:val="WWNum37"/>
    <w:rsid w:val="00E34142"/>
    <w:pPr>
      <w:numPr>
        <w:numId w:val="37"/>
      </w:numPr>
    </w:pPr>
  </w:style>
  <w:style w:type="numbering" w:customStyle="1" w:styleId="WWNum60">
    <w:name w:val="WWNum60"/>
    <w:rsid w:val="00E34142"/>
    <w:pPr>
      <w:numPr>
        <w:numId w:val="60"/>
      </w:numPr>
    </w:pPr>
  </w:style>
  <w:style w:type="numbering" w:customStyle="1" w:styleId="WWNum70">
    <w:name w:val="WWNum70"/>
    <w:rsid w:val="00E34142"/>
    <w:pPr>
      <w:numPr>
        <w:numId w:val="70"/>
      </w:numPr>
    </w:pPr>
  </w:style>
  <w:style w:type="numbering" w:customStyle="1" w:styleId="WWNum24">
    <w:name w:val="WWNum24"/>
    <w:rsid w:val="00E34142"/>
    <w:pPr>
      <w:numPr>
        <w:numId w:val="24"/>
      </w:numPr>
    </w:pPr>
  </w:style>
  <w:style w:type="numbering" w:customStyle="1" w:styleId="WWNum34">
    <w:name w:val="WWNum34"/>
    <w:rsid w:val="00E34142"/>
    <w:pPr>
      <w:numPr>
        <w:numId w:val="34"/>
      </w:numPr>
    </w:pPr>
  </w:style>
  <w:style w:type="numbering" w:customStyle="1" w:styleId="WWNum23">
    <w:name w:val="WWNum23"/>
    <w:rsid w:val="00E34142"/>
    <w:pPr>
      <w:numPr>
        <w:numId w:val="23"/>
      </w:numPr>
    </w:pPr>
  </w:style>
  <w:style w:type="numbering" w:customStyle="1" w:styleId="WWNum31">
    <w:name w:val="WWNum31"/>
    <w:rsid w:val="00E34142"/>
    <w:pPr>
      <w:numPr>
        <w:numId w:val="31"/>
      </w:numPr>
    </w:pPr>
  </w:style>
  <w:style w:type="numbering" w:customStyle="1" w:styleId="WWNum65">
    <w:name w:val="WWNum65"/>
    <w:rsid w:val="00E34142"/>
    <w:pPr>
      <w:numPr>
        <w:numId w:val="65"/>
      </w:numPr>
    </w:pPr>
  </w:style>
  <w:style w:type="numbering" w:customStyle="1" w:styleId="WWNum57">
    <w:name w:val="WWNum57"/>
    <w:rsid w:val="00E34142"/>
    <w:pPr>
      <w:numPr>
        <w:numId w:val="57"/>
      </w:numPr>
    </w:pPr>
  </w:style>
  <w:style w:type="numbering" w:customStyle="1" w:styleId="WWNum56">
    <w:name w:val="WWNum56"/>
    <w:rsid w:val="00E34142"/>
    <w:pPr>
      <w:numPr>
        <w:numId w:val="56"/>
      </w:numPr>
    </w:pPr>
  </w:style>
  <w:style w:type="numbering" w:customStyle="1" w:styleId="WWNum3">
    <w:name w:val="WWNum3"/>
    <w:rsid w:val="00E34142"/>
    <w:pPr>
      <w:numPr>
        <w:numId w:val="3"/>
      </w:numPr>
    </w:pPr>
  </w:style>
  <w:style w:type="numbering" w:customStyle="1" w:styleId="WWNum42">
    <w:name w:val="WWNum42"/>
    <w:rsid w:val="00E34142"/>
    <w:pPr>
      <w:numPr>
        <w:numId w:val="42"/>
      </w:numPr>
    </w:pPr>
  </w:style>
  <w:style w:type="numbering" w:customStyle="1" w:styleId="WWNum28">
    <w:name w:val="WWNum28"/>
    <w:rsid w:val="00E34142"/>
    <w:pPr>
      <w:numPr>
        <w:numId w:val="28"/>
      </w:numPr>
    </w:pPr>
  </w:style>
  <w:style w:type="numbering" w:customStyle="1" w:styleId="WWNum41">
    <w:name w:val="WWNum41"/>
    <w:rsid w:val="00E34142"/>
    <w:pPr>
      <w:numPr>
        <w:numId w:val="41"/>
      </w:numPr>
    </w:pPr>
  </w:style>
  <w:style w:type="numbering" w:customStyle="1" w:styleId="WWNum68">
    <w:name w:val="WWNum68"/>
    <w:rsid w:val="00E34142"/>
    <w:pPr>
      <w:numPr>
        <w:numId w:val="68"/>
      </w:numPr>
    </w:pPr>
  </w:style>
  <w:style w:type="numbering" w:customStyle="1" w:styleId="WWNum61">
    <w:name w:val="WWNum61"/>
    <w:rsid w:val="00E34142"/>
    <w:pPr>
      <w:numPr>
        <w:numId w:val="61"/>
      </w:numPr>
    </w:pPr>
  </w:style>
  <w:style w:type="numbering" w:customStyle="1" w:styleId="WWNum12">
    <w:name w:val="WWNum12"/>
    <w:rsid w:val="00E34142"/>
    <w:pPr>
      <w:numPr>
        <w:numId w:val="12"/>
      </w:numPr>
    </w:pPr>
  </w:style>
  <w:style w:type="numbering" w:customStyle="1" w:styleId="WWNum58">
    <w:name w:val="WWNum58"/>
    <w:rsid w:val="00E34142"/>
    <w:pPr>
      <w:numPr>
        <w:numId w:val="58"/>
      </w:numPr>
    </w:pPr>
  </w:style>
  <w:style w:type="numbering" w:customStyle="1" w:styleId="WWNum25">
    <w:name w:val="WWNum25"/>
    <w:rsid w:val="00E34142"/>
    <w:pPr>
      <w:numPr>
        <w:numId w:val="25"/>
      </w:numPr>
    </w:pPr>
  </w:style>
  <w:style w:type="numbering" w:customStyle="1" w:styleId="WWNum5">
    <w:name w:val="WWNum5"/>
    <w:rsid w:val="00E34142"/>
    <w:pPr>
      <w:numPr>
        <w:numId w:val="5"/>
      </w:numPr>
    </w:pPr>
  </w:style>
  <w:style w:type="numbering" w:customStyle="1" w:styleId="WWNum55">
    <w:name w:val="WWNum55"/>
    <w:rsid w:val="00E34142"/>
    <w:pPr>
      <w:numPr>
        <w:numId w:val="55"/>
      </w:numPr>
    </w:pPr>
  </w:style>
  <w:style w:type="numbering" w:customStyle="1" w:styleId="WWNum27">
    <w:name w:val="WWNum27"/>
    <w:rsid w:val="00E34142"/>
    <w:pPr>
      <w:numPr>
        <w:numId w:val="27"/>
      </w:numPr>
    </w:pPr>
  </w:style>
  <w:style w:type="numbering" w:customStyle="1" w:styleId="WWNum39">
    <w:name w:val="WWNum39"/>
    <w:rsid w:val="00E34142"/>
    <w:pPr>
      <w:numPr>
        <w:numId w:val="39"/>
      </w:numPr>
    </w:pPr>
  </w:style>
  <w:style w:type="numbering" w:customStyle="1" w:styleId="WWNum26">
    <w:name w:val="WWNum26"/>
    <w:rsid w:val="00E34142"/>
    <w:pPr>
      <w:numPr>
        <w:numId w:val="26"/>
      </w:numPr>
    </w:pPr>
  </w:style>
  <w:style w:type="numbering" w:customStyle="1" w:styleId="WWNum21">
    <w:name w:val="WWNum21"/>
    <w:rsid w:val="00E34142"/>
    <w:pPr>
      <w:numPr>
        <w:numId w:val="21"/>
      </w:numPr>
    </w:pPr>
  </w:style>
  <w:style w:type="numbering" w:customStyle="1" w:styleId="WWNum52">
    <w:name w:val="WWNum52"/>
    <w:rsid w:val="00E34142"/>
    <w:pPr>
      <w:numPr>
        <w:numId w:val="52"/>
      </w:numPr>
    </w:pPr>
  </w:style>
  <w:style w:type="numbering" w:customStyle="1" w:styleId="WWNum38">
    <w:name w:val="WWNum38"/>
    <w:rsid w:val="00E34142"/>
    <w:pPr>
      <w:numPr>
        <w:numId w:val="38"/>
      </w:numPr>
    </w:pPr>
  </w:style>
  <w:style w:type="numbering" w:customStyle="1" w:styleId="WWNum11">
    <w:name w:val="WWNum11"/>
    <w:rsid w:val="00E34142"/>
    <w:pPr>
      <w:numPr>
        <w:numId w:val="11"/>
      </w:numPr>
    </w:pPr>
  </w:style>
  <w:style w:type="numbering" w:customStyle="1" w:styleId="WWNum8">
    <w:name w:val="WWNum8"/>
    <w:rsid w:val="00E34142"/>
    <w:pPr>
      <w:numPr>
        <w:numId w:val="8"/>
      </w:numPr>
    </w:pPr>
  </w:style>
  <w:style w:type="numbering" w:customStyle="1" w:styleId="WWNum66">
    <w:name w:val="WWNum66"/>
    <w:rsid w:val="00E34142"/>
    <w:pPr>
      <w:numPr>
        <w:numId w:val="66"/>
      </w:numPr>
    </w:pPr>
  </w:style>
  <w:style w:type="numbering" w:customStyle="1" w:styleId="WWNum46">
    <w:name w:val="WWNum46"/>
    <w:rsid w:val="00E34142"/>
    <w:pPr>
      <w:numPr>
        <w:numId w:val="46"/>
      </w:numPr>
    </w:pPr>
  </w:style>
  <w:style w:type="numbering" w:customStyle="1" w:styleId="WWNum17">
    <w:name w:val="WWNum17"/>
    <w:rsid w:val="00E34142"/>
    <w:pPr>
      <w:numPr>
        <w:numId w:val="17"/>
      </w:numPr>
    </w:pPr>
  </w:style>
  <w:style w:type="numbering" w:customStyle="1" w:styleId="WWNum69">
    <w:name w:val="WWNum69"/>
    <w:rsid w:val="00E34142"/>
    <w:pPr>
      <w:numPr>
        <w:numId w:val="69"/>
      </w:numPr>
    </w:pPr>
  </w:style>
  <w:style w:type="numbering" w:customStyle="1" w:styleId="WWNum30">
    <w:name w:val="WWNum30"/>
    <w:rsid w:val="00E34142"/>
    <w:pPr>
      <w:numPr>
        <w:numId w:val="30"/>
      </w:numPr>
    </w:pPr>
  </w:style>
  <w:style w:type="numbering" w:customStyle="1" w:styleId="WWNum63">
    <w:name w:val="WWNum63"/>
    <w:rsid w:val="00E34142"/>
    <w:pPr>
      <w:numPr>
        <w:numId w:val="63"/>
      </w:numPr>
    </w:pPr>
  </w:style>
  <w:style w:type="numbering" w:customStyle="1" w:styleId="WWNum47">
    <w:name w:val="WWNum47"/>
    <w:rsid w:val="00E34142"/>
    <w:pPr>
      <w:numPr>
        <w:numId w:val="47"/>
      </w:numPr>
    </w:pPr>
  </w:style>
  <w:style w:type="numbering" w:customStyle="1" w:styleId="WWNum45">
    <w:name w:val="WWNum45"/>
    <w:rsid w:val="00E34142"/>
    <w:pPr>
      <w:numPr>
        <w:numId w:val="45"/>
      </w:numPr>
    </w:pPr>
  </w:style>
  <w:style w:type="numbering" w:customStyle="1" w:styleId="WWNum16">
    <w:name w:val="WWNum16"/>
    <w:rsid w:val="00E34142"/>
    <w:pPr>
      <w:numPr>
        <w:numId w:val="16"/>
      </w:numPr>
    </w:pPr>
  </w:style>
  <w:style w:type="numbering" w:customStyle="1" w:styleId="WWNum44">
    <w:name w:val="WWNum44"/>
    <w:rsid w:val="00E34142"/>
    <w:pPr>
      <w:numPr>
        <w:numId w:val="44"/>
      </w:numPr>
    </w:pPr>
  </w:style>
  <w:style w:type="numbering" w:customStyle="1" w:styleId="WWNum43">
    <w:name w:val="WWNum43"/>
    <w:rsid w:val="00E34142"/>
    <w:pPr>
      <w:numPr>
        <w:numId w:val="43"/>
      </w:numPr>
    </w:pPr>
  </w:style>
  <w:style w:type="numbering" w:customStyle="1" w:styleId="WWNum14">
    <w:name w:val="WWNum14"/>
    <w:rsid w:val="00E34142"/>
    <w:pPr>
      <w:numPr>
        <w:numId w:val="14"/>
      </w:numPr>
    </w:pPr>
  </w:style>
  <w:style w:type="numbering" w:customStyle="1" w:styleId="WWNum29">
    <w:name w:val="WWNum29"/>
    <w:rsid w:val="00E34142"/>
    <w:pPr>
      <w:numPr>
        <w:numId w:val="29"/>
      </w:numPr>
    </w:pPr>
  </w:style>
  <w:style w:type="numbering" w:customStyle="1" w:styleId="WWNum19">
    <w:name w:val="WWNum19"/>
    <w:rsid w:val="00E34142"/>
    <w:pPr>
      <w:numPr>
        <w:numId w:val="19"/>
      </w:numPr>
    </w:pPr>
  </w:style>
  <w:style w:type="numbering" w:customStyle="1" w:styleId="WWNum6">
    <w:name w:val="WWNum6"/>
    <w:rsid w:val="00E34142"/>
    <w:pPr>
      <w:numPr>
        <w:numId w:val="6"/>
      </w:numPr>
    </w:pPr>
  </w:style>
  <w:style w:type="numbering" w:customStyle="1" w:styleId="WWNum1">
    <w:name w:val="WWNum1"/>
    <w:rsid w:val="00E34142"/>
    <w:pPr>
      <w:numPr>
        <w:numId w:val="1"/>
      </w:numPr>
    </w:pPr>
  </w:style>
  <w:style w:type="numbering" w:customStyle="1" w:styleId="WWNum62">
    <w:name w:val="WWNum62"/>
    <w:rsid w:val="00E34142"/>
    <w:pPr>
      <w:numPr>
        <w:numId w:val="62"/>
      </w:numPr>
    </w:pPr>
  </w:style>
  <w:style w:type="numbering" w:customStyle="1" w:styleId="WWNum9">
    <w:name w:val="WWNum9"/>
    <w:rsid w:val="00E34142"/>
    <w:pPr>
      <w:numPr>
        <w:numId w:val="9"/>
      </w:numPr>
    </w:pPr>
  </w:style>
  <w:style w:type="numbering" w:customStyle="1" w:styleId="WWNum33">
    <w:name w:val="WWNum33"/>
    <w:rsid w:val="00E34142"/>
    <w:pPr>
      <w:numPr>
        <w:numId w:val="33"/>
      </w:numPr>
    </w:pPr>
  </w:style>
  <w:style w:type="numbering" w:customStyle="1" w:styleId="WWNum20">
    <w:name w:val="WWNum20"/>
    <w:rsid w:val="00E34142"/>
    <w:pPr>
      <w:numPr>
        <w:numId w:val="20"/>
      </w:numPr>
    </w:pPr>
  </w:style>
  <w:style w:type="numbering" w:customStyle="1" w:styleId="WWNum54">
    <w:name w:val="WWNum54"/>
    <w:rsid w:val="00E34142"/>
    <w:pPr>
      <w:numPr>
        <w:numId w:val="54"/>
      </w:numPr>
    </w:pPr>
  </w:style>
  <w:style w:type="numbering" w:customStyle="1" w:styleId="WWNum18">
    <w:name w:val="WWNum18"/>
    <w:rsid w:val="00E34142"/>
    <w:pPr>
      <w:numPr>
        <w:numId w:val="18"/>
      </w:numPr>
    </w:pPr>
  </w:style>
  <w:style w:type="numbering" w:customStyle="1" w:styleId="WWNum50">
    <w:name w:val="WWNum50"/>
    <w:rsid w:val="00E34142"/>
    <w:pPr>
      <w:numPr>
        <w:numId w:val="50"/>
      </w:numPr>
    </w:pPr>
  </w:style>
  <w:style w:type="numbering" w:customStyle="1" w:styleId="WWNum32">
    <w:name w:val="WWNum32"/>
    <w:rsid w:val="00E34142"/>
    <w:pPr>
      <w:numPr>
        <w:numId w:val="32"/>
      </w:numPr>
    </w:pPr>
  </w:style>
  <w:style w:type="table" w:styleId="Tabela-Siatka">
    <w:name w:val="Table Grid"/>
    <w:basedOn w:val="Standardowy"/>
    <w:uiPriority w:val="59"/>
    <w:rsid w:val="00E34142"/>
    <w:pPr>
      <w:spacing w:after="0" w:line="240" w:lineRule="auto"/>
    </w:pPr>
    <w:rPr>
      <w:rFonts w:ascii="Times New Roman" w:eastAsia="Times New Roman" w:hAnsi="Times New Roman" w:cs="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E34142"/>
    <w:rPr>
      <w:sz w:val="16"/>
      <w:szCs w:val="16"/>
    </w:rPr>
  </w:style>
  <w:style w:type="paragraph" w:styleId="Poprawka">
    <w:name w:val="Revision"/>
    <w:hidden/>
    <w:uiPriority w:val="99"/>
    <w:semiHidden/>
    <w:rsid w:val="00E34142"/>
    <w:pPr>
      <w:spacing w:after="0" w:line="240" w:lineRule="auto"/>
    </w:pPr>
    <w:rPr>
      <w:rFonts w:ascii="Times New Roman" w:eastAsia="Times New Roman" w:hAnsi="Times New Roman" w:cs="Times New Roman"/>
      <w:kern w:val="3"/>
      <w:lang w:eastAsia="pl-PL"/>
    </w:rPr>
  </w:style>
  <w:style w:type="table" w:customStyle="1" w:styleId="Tabela-Siatka1">
    <w:name w:val="Tabela - Siatka1"/>
    <w:basedOn w:val="Standardowy"/>
    <w:next w:val="Tabela-Siatka"/>
    <w:rsid w:val="00E34142"/>
    <w:pPr>
      <w:spacing w:after="0" w:line="240" w:lineRule="auto"/>
    </w:pPr>
    <w:rPr>
      <w:rFonts w:ascii="Calibri" w:eastAsia="Calibri" w:hAnsi="Calibri" w:cs="Times New Roman"/>
      <w:lang w:eastAsia="pl-PL" w:bidi="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1">
    <w:name w:val="toc 1"/>
    <w:basedOn w:val="Normalny"/>
    <w:next w:val="Normalny"/>
    <w:uiPriority w:val="39"/>
    <w:rsid w:val="00E34142"/>
    <w:pPr>
      <w:widowControl/>
      <w:tabs>
        <w:tab w:val="right" w:leader="dot" w:pos="7371"/>
      </w:tabs>
      <w:suppressAutoHyphens w:val="0"/>
      <w:overflowPunct w:val="0"/>
      <w:autoSpaceDE w:val="0"/>
      <w:adjustRightInd w:val="0"/>
      <w:spacing w:before="120" w:after="120"/>
    </w:pPr>
    <w:rPr>
      <w:b/>
      <w:caps/>
      <w:kern w:val="0"/>
      <w:sz w:val="20"/>
      <w:szCs w:val="20"/>
    </w:rPr>
  </w:style>
  <w:style w:type="paragraph" w:customStyle="1" w:styleId="bezAkapitu">
    <w:name w:val="bez Akapitu"/>
    <w:basedOn w:val="Normalny"/>
    <w:autoRedefine/>
    <w:uiPriority w:val="99"/>
    <w:rsid w:val="00E34142"/>
    <w:pPr>
      <w:widowControl/>
      <w:tabs>
        <w:tab w:val="left" w:pos="709"/>
      </w:tabs>
      <w:suppressAutoHyphens w:val="0"/>
      <w:autoSpaceDN/>
      <w:spacing w:after="120" w:line="276" w:lineRule="auto"/>
      <w:ind w:left="426"/>
      <w:jc w:val="both"/>
      <w:textAlignment w:val="auto"/>
    </w:pPr>
    <w:rPr>
      <w:rFonts w:ascii="Verdana" w:hAnsi="Verdana"/>
      <w:kern w:val="0"/>
      <w:sz w:val="20"/>
      <w:szCs w:val="20"/>
      <w:lang w:val="en-GB"/>
    </w:rPr>
  </w:style>
  <w:style w:type="paragraph" w:styleId="Zwykytekst">
    <w:name w:val="Plain Text"/>
    <w:basedOn w:val="Normalny"/>
    <w:link w:val="ZwykytekstZnak"/>
    <w:rsid w:val="00E34142"/>
    <w:pPr>
      <w:widowControl/>
      <w:suppressAutoHyphens w:val="0"/>
      <w:autoSpaceDN/>
      <w:textAlignment w:val="auto"/>
    </w:pPr>
    <w:rPr>
      <w:rFonts w:ascii="Courier New" w:eastAsiaTheme="minorHAnsi" w:hAnsi="Courier New" w:cstheme="minorBidi"/>
      <w:kern w:val="0"/>
      <w:sz w:val="24"/>
      <w:lang w:eastAsia="en-US"/>
    </w:rPr>
  </w:style>
  <w:style w:type="character" w:customStyle="1" w:styleId="ZwykytekstZnak1">
    <w:name w:val="Zwykły tekst Znak1"/>
    <w:basedOn w:val="Domylnaczcionkaakapitu"/>
    <w:uiPriority w:val="99"/>
    <w:semiHidden/>
    <w:rsid w:val="00E34142"/>
    <w:rPr>
      <w:rFonts w:ascii="Consolas" w:eastAsia="Times New Roman" w:hAnsi="Consolas" w:cs="Times New Roman"/>
      <w:kern w:val="3"/>
      <w:sz w:val="21"/>
      <w:szCs w:val="21"/>
      <w:lang w:eastAsia="pl-PL"/>
    </w:rPr>
  </w:style>
  <w:style w:type="paragraph" w:customStyle="1" w:styleId="tekst">
    <w:name w:val="tekst"/>
    <w:basedOn w:val="Normalny"/>
    <w:rsid w:val="00E34142"/>
    <w:pPr>
      <w:widowControl/>
      <w:suppressAutoHyphens w:val="0"/>
      <w:autoSpaceDN/>
      <w:spacing w:line="300" w:lineRule="atLeast"/>
      <w:jc w:val="both"/>
      <w:textAlignment w:val="auto"/>
    </w:pPr>
    <w:rPr>
      <w:kern w:val="0"/>
      <w:sz w:val="24"/>
      <w:szCs w:val="20"/>
    </w:rPr>
  </w:style>
  <w:style w:type="paragraph" w:styleId="Tekstpodstawowy">
    <w:name w:val="Body Text"/>
    <w:basedOn w:val="Normalny"/>
    <w:link w:val="TekstpodstawowyZnak"/>
    <w:rsid w:val="00E34142"/>
    <w:pPr>
      <w:widowControl/>
      <w:tabs>
        <w:tab w:val="left" w:pos="-1440"/>
        <w:tab w:val="left" w:pos="-720"/>
        <w:tab w:val="left" w:pos="1"/>
        <w:tab w:val="left" w:pos="720"/>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val="0"/>
      <w:autoSpaceDN/>
      <w:jc w:val="both"/>
      <w:textAlignment w:val="auto"/>
    </w:pPr>
    <w:rPr>
      <w:rFonts w:eastAsiaTheme="minorHAnsi" w:cstheme="minorBidi"/>
      <w:kern w:val="0"/>
      <w:sz w:val="24"/>
      <w:lang w:eastAsia="en-US"/>
    </w:rPr>
  </w:style>
  <w:style w:type="character" w:customStyle="1" w:styleId="TekstpodstawowyZnak2">
    <w:name w:val="Tekst podstawowy Znak2"/>
    <w:basedOn w:val="Domylnaczcionkaakapitu"/>
    <w:uiPriority w:val="99"/>
    <w:semiHidden/>
    <w:rsid w:val="00E34142"/>
    <w:rPr>
      <w:rFonts w:ascii="Times New Roman" w:eastAsia="Times New Roman" w:hAnsi="Times New Roman" w:cs="Times New Roman"/>
      <w:kern w:val="3"/>
      <w:lang w:eastAsia="pl-PL"/>
    </w:rPr>
  </w:style>
  <w:style w:type="paragraph" w:styleId="Tekstpodstawowywcity3">
    <w:name w:val="Body Text Indent 3"/>
    <w:basedOn w:val="Normalny"/>
    <w:link w:val="Tekstpodstawowywcity3Znak"/>
    <w:rsid w:val="00E34142"/>
    <w:pPr>
      <w:widowControl/>
      <w:tabs>
        <w:tab w:val="left" w:pos="-1440"/>
        <w:tab w:val="left" w:pos="-720"/>
        <w:tab w:val="left" w:pos="1"/>
        <w:tab w:val="left" w:pos="360"/>
        <w:tab w:val="left" w:pos="1152"/>
        <w:tab w:val="left" w:pos="1296"/>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val="0"/>
      <w:autoSpaceDN/>
      <w:ind w:left="-30"/>
      <w:jc w:val="both"/>
      <w:textAlignment w:val="auto"/>
    </w:pPr>
    <w:rPr>
      <w:rFonts w:eastAsiaTheme="minorHAnsi" w:cstheme="minorBidi"/>
      <w:kern w:val="0"/>
      <w:sz w:val="16"/>
      <w:lang w:eastAsia="en-US"/>
    </w:rPr>
  </w:style>
  <w:style w:type="character" w:customStyle="1" w:styleId="Tekstpodstawowywcity3Znak1">
    <w:name w:val="Tekst podstawowy wcięty 3 Znak1"/>
    <w:basedOn w:val="Domylnaczcionkaakapitu"/>
    <w:uiPriority w:val="99"/>
    <w:semiHidden/>
    <w:rsid w:val="00E34142"/>
    <w:rPr>
      <w:rFonts w:ascii="Times New Roman" w:eastAsia="Times New Roman" w:hAnsi="Times New Roman" w:cs="Times New Roman"/>
      <w:kern w:val="3"/>
      <w:sz w:val="16"/>
      <w:szCs w:val="16"/>
      <w:lang w:eastAsia="pl-PL"/>
    </w:rPr>
  </w:style>
  <w:style w:type="character" w:styleId="Hipercze">
    <w:name w:val="Hyperlink"/>
    <w:basedOn w:val="Domylnaczcionkaakapitu"/>
    <w:uiPriority w:val="99"/>
    <w:rsid w:val="00E34142"/>
    <w:rPr>
      <w:color w:val="0563C1" w:themeColor="hyperlink"/>
      <w:u w:val="single"/>
    </w:rPr>
  </w:style>
  <w:style w:type="paragraph" w:styleId="Tekstblokowy">
    <w:name w:val="Block Text"/>
    <w:basedOn w:val="Normalny"/>
    <w:rsid w:val="00E34142"/>
    <w:pPr>
      <w:widowControl/>
      <w:suppressAutoHyphens w:val="0"/>
      <w:autoSpaceDN/>
      <w:ind w:left="567" w:right="84"/>
      <w:jc w:val="both"/>
      <w:textAlignment w:val="auto"/>
    </w:pPr>
    <w:rPr>
      <w:kern w:val="0"/>
      <w:sz w:val="24"/>
      <w:szCs w:val="20"/>
    </w:rPr>
  </w:style>
  <w:style w:type="character" w:styleId="Uwydatnienie">
    <w:name w:val="Emphasis"/>
    <w:basedOn w:val="Domylnaczcionkaakapitu"/>
    <w:uiPriority w:val="20"/>
    <w:qFormat/>
    <w:rsid w:val="00E34142"/>
    <w:rPr>
      <w:b/>
      <w:bCs/>
      <w:i w:val="0"/>
      <w:iCs w:val="0"/>
    </w:rPr>
  </w:style>
  <w:style w:type="character" w:customStyle="1" w:styleId="st1">
    <w:name w:val="st1"/>
    <w:basedOn w:val="Domylnaczcionkaakapitu"/>
    <w:rsid w:val="00E34142"/>
  </w:style>
  <w:style w:type="paragraph" w:customStyle="1" w:styleId="myslnik">
    <w:name w:val="myslnik"/>
    <w:rsid w:val="00E34142"/>
    <w:pPr>
      <w:tabs>
        <w:tab w:val="left" w:pos="0"/>
      </w:tabs>
      <w:spacing w:after="0" w:line="240" w:lineRule="auto"/>
      <w:ind w:left="283" w:hanging="283"/>
    </w:pPr>
    <w:rPr>
      <w:rFonts w:ascii="Times New Roman" w:eastAsia="Times New Roman" w:hAnsi="Times New Roman" w:cs="Times New Roman"/>
      <w:sz w:val="20"/>
      <w:szCs w:val="20"/>
      <w:lang w:eastAsia="pl-PL"/>
    </w:rPr>
  </w:style>
  <w:style w:type="paragraph" w:customStyle="1" w:styleId="Tabela">
    <w:name w:val="Tabela"/>
    <w:rsid w:val="00E34142"/>
    <w:pPr>
      <w:keepLines/>
      <w:spacing w:after="0" w:line="240" w:lineRule="auto"/>
    </w:pPr>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E34142"/>
    <w:rPr>
      <w:vertAlign w:val="superscript"/>
    </w:rPr>
  </w:style>
  <w:style w:type="character" w:styleId="Tekstzastpczy">
    <w:name w:val="Placeholder Text"/>
    <w:basedOn w:val="Domylnaczcionkaakapitu"/>
    <w:uiPriority w:val="99"/>
    <w:semiHidden/>
    <w:rsid w:val="00E34142"/>
    <w:rPr>
      <w:color w:val="808080"/>
    </w:rPr>
  </w:style>
  <w:style w:type="paragraph" w:styleId="Nagwekspisutreci">
    <w:name w:val="TOC Heading"/>
    <w:basedOn w:val="Nagwek1"/>
    <w:next w:val="Normalny"/>
    <w:uiPriority w:val="39"/>
    <w:unhideWhenUsed/>
    <w:qFormat/>
    <w:rsid w:val="00E34142"/>
    <w:pPr>
      <w:keepLines/>
      <w:tabs>
        <w:tab w:val="clear" w:pos="757"/>
        <w:tab w:val="clear" w:pos="927"/>
        <w:tab w:val="clear" w:pos="1117"/>
        <w:tab w:val="clear" w:pos="1154"/>
        <w:tab w:val="clear" w:pos="2136"/>
      </w:tabs>
      <w:suppressAutoHyphens w:val="0"/>
      <w:autoSpaceDN/>
      <w:spacing w:before="240" w:after="0" w:line="259" w:lineRule="auto"/>
      <w:ind w:left="0" w:firstLine="0"/>
      <w:textAlignment w:val="auto"/>
      <w:outlineLvl w:val="9"/>
    </w:pPr>
    <w:rPr>
      <w:rFonts w:asciiTheme="majorHAnsi" w:eastAsiaTheme="majorEastAsia" w:hAnsiTheme="majorHAnsi" w:cstheme="majorBidi"/>
      <w:b w:val="0"/>
      <w:iCs w:val="0"/>
      <w:caps w:val="0"/>
      <w:color w:val="2E74B5" w:themeColor="accent1" w:themeShade="BF"/>
      <w:kern w:val="0"/>
      <w:sz w:val="32"/>
      <w:szCs w:val="32"/>
      <w:lang w:eastAsia="pl-PL"/>
    </w:rPr>
  </w:style>
  <w:style w:type="paragraph" w:styleId="Spistreci21">
    <w:name w:val="toc 2"/>
    <w:basedOn w:val="Normalny"/>
    <w:next w:val="Normalny"/>
    <w:autoRedefine/>
    <w:uiPriority w:val="39"/>
    <w:unhideWhenUsed/>
    <w:rsid w:val="00490B68"/>
    <w:pPr>
      <w:tabs>
        <w:tab w:val="left" w:pos="880"/>
        <w:tab w:val="right" w:leader="dot" w:pos="9356"/>
      </w:tabs>
      <w:ind w:left="851" w:right="142" w:hanging="630"/>
    </w:pPr>
    <w:rPr>
      <w:noProof/>
    </w:rPr>
  </w:style>
  <w:style w:type="paragraph" w:styleId="Tekstpodstawowy2">
    <w:name w:val="Body Text 2"/>
    <w:basedOn w:val="Normalny"/>
    <w:link w:val="Tekstpodstawowy2Znak1"/>
    <w:rsid w:val="00587D71"/>
    <w:pPr>
      <w:widowControl/>
      <w:autoSpaceDN/>
      <w:jc w:val="both"/>
      <w:textAlignment w:val="auto"/>
    </w:pPr>
    <w:rPr>
      <w:spacing w:val="-3"/>
      <w:kern w:val="0"/>
      <w:sz w:val="20"/>
      <w:szCs w:val="20"/>
    </w:rPr>
  </w:style>
  <w:style w:type="character" w:customStyle="1" w:styleId="Tekstpodstawowy2Znak1">
    <w:name w:val="Tekst podstawowy 2 Znak1"/>
    <w:basedOn w:val="Domylnaczcionkaakapitu"/>
    <w:link w:val="Tekstpodstawowy2"/>
    <w:rsid w:val="00587D71"/>
    <w:rPr>
      <w:rFonts w:ascii="Times New Roman" w:eastAsia="Times New Roman" w:hAnsi="Times New Roman" w:cs="Times New Roman"/>
      <w:spacing w:val="-3"/>
      <w:sz w:val="20"/>
      <w:szCs w:val="20"/>
      <w:lang w:eastAsia="pl-PL"/>
    </w:rPr>
  </w:style>
  <w:style w:type="paragraph" w:styleId="Tekstpodstawowywcity2">
    <w:name w:val="Body Text Indent 2"/>
    <w:basedOn w:val="Normalny"/>
    <w:link w:val="Tekstpodstawowywcity2Znak1"/>
    <w:uiPriority w:val="99"/>
    <w:unhideWhenUsed/>
    <w:rsid w:val="008D4AAB"/>
    <w:pPr>
      <w:spacing w:after="120" w:line="480" w:lineRule="auto"/>
      <w:ind w:left="283"/>
    </w:pPr>
  </w:style>
  <w:style w:type="character" w:customStyle="1" w:styleId="Tekstpodstawowywcity2Znak1">
    <w:name w:val="Tekst podstawowy wcięty 2 Znak1"/>
    <w:basedOn w:val="Domylnaczcionkaakapitu"/>
    <w:link w:val="Tekstpodstawowywcity2"/>
    <w:uiPriority w:val="99"/>
    <w:rsid w:val="008D4AAB"/>
    <w:rPr>
      <w:rFonts w:ascii="Times New Roman" w:eastAsia="Times New Roman" w:hAnsi="Times New Roman" w:cs="Times New Roman"/>
      <w:kern w:val="3"/>
      <w:lang w:eastAsia="pl-PL"/>
    </w:rPr>
  </w:style>
  <w:style w:type="character" w:customStyle="1" w:styleId="Bodytext">
    <w:name w:val="Body text_"/>
    <w:basedOn w:val="Domylnaczcionkaakapitu"/>
    <w:link w:val="Tekstpodstawowy3"/>
    <w:rsid w:val="008862C4"/>
    <w:rPr>
      <w:rFonts w:ascii="Times New Roman" w:eastAsia="Times New Roman" w:hAnsi="Times New Roman" w:cs="Times New Roman"/>
      <w:sz w:val="19"/>
      <w:szCs w:val="19"/>
      <w:shd w:val="clear" w:color="auto" w:fill="FFFFFF"/>
    </w:rPr>
  </w:style>
  <w:style w:type="paragraph" w:customStyle="1" w:styleId="Tekstpodstawowy3">
    <w:name w:val="Tekst podstawowy3"/>
    <w:basedOn w:val="Normalny"/>
    <w:link w:val="Bodytext"/>
    <w:rsid w:val="008862C4"/>
    <w:pPr>
      <w:widowControl/>
      <w:shd w:val="clear" w:color="auto" w:fill="FFFFFF"/>
      <w:suppressAutoHyphens w:val="0"/>
      <w:autoSpaceDN/>
      <w:spacing w:after="180" w:line="226" w:lineRule="exact"/>
      <w:ind w:hanging="420"/>
      <w:jc w:val="both"/>
      <w:textAlignment w:val="auto"/>
    </w:pPr>
    <w:rPr>
      <w:kern w:val="0"/>
      <w:sz w:val="19"/>
      <w:szCs w:val="19"/>
      <w:lang w:eastAsia="en-US"/>
    </w:rPr>
  </w:style>
  <w:style w:type="paragraph" w:customStyle="1" w:styleId="Style23">
    <w:name w:val="Style23"/>
    <w:basedOn w:val="Normalny"/>
    <w:uiPriority w:val="99"/>
    <w:rsid w:val="00F778DC"/>
    <w:pPr>
      <w:suppressAutoHyphens w:val="0"/>
      <w:autoSpaceDE w:val="0"/>
      <w:adjustRightInd w:val="0"/>
      <w:spacing w:line="281" w:lineRule="exact"/>
      <w:jc w:val="both"/>
      <w:textAlignment w:val="auto"/>
    </w:pPr>
    <w:rPr>
      <w:rFonts w:ascii="Verdana" w:hAnsi="Verdana"/>
      <w:kern w:val="0"/>
      <w:sz w:val="24"/>
      <w:szCs w:val="24"/>
    </w:rPr>
  </w:style>
  <w:style w:type="character" w:customStyle="1" w:styleId="FontStyle43">
    <w:name w:val="Font Style43"/>
    <w:uiPriority w:val="99"/>
    <w:rsid w:val="00F778DC"/>
    <w:rPr>
      <w:rFonts w:ascii="Verdana" w:hAnsi="Verdana" w:cs="Verdana"/>
      <w:sz w:val="16"/>
      <w:szCs w:val="16"/>
    </w:rPr>
  </w:style>
  <w:style w:type="paragraph" w:customStyle="1" w:styleId="InfoHidden">
    <w:name w:val="Info_Hidden"/>
    <w:basedOn w:val="Normalny"/>
    <w:rsid w:val="007C1E63"/>
    <w:pPr>
      <w:widowControl/>
      <w:suppressAutoHyphens w:val="0"/>
      <w:overflowPunct w:val="0"/>
      <w:autoSpaceDE w:val="0"/>
      <w:jc w:val="both"/>
      <w:textAlignment w:val="auto"/>
    </w:pPr>
    <w:rPr>
      <w:rFonts w:ascii="Calibri" w:eastAsiaTheme="minorHAnsi" w:hAnsi="Calibri"/>
      <w:i/>
      <w:iCs/>
      <w:vanish/>
      <w:color w:val="0000FF"/>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370286">
      <w:bodyDiv w:val="1"/>
      <w:marLeft w:val="0"/>
      <w:marRight w:val="0"/>
      <w:marTop w:val="0"/>
      <w:marBottom w:val="0"/>
      <w:divBdr>
        <w:top w:val="none" w:sz="0" w:space="0" w:color="auto"/>
        <w:left w:val="none" w:sz="0" w:space="0" w:color="auto"/>
        <w:bottom w:val="none" w:sz="0" w:space="0" w:color="auto"/>
        <w:right w:val="none" w:sz="0" w:space="0" w:color="auto"/>
      </w:divBdr>
    </w:div>
    <w:div w:id="719020084">
      <w:bodyDiv w:val="1"/>
      <w:marLeft w:val="0"/>
      <w:marRight w:val="0"/>
      <w:marTop w:val="0"/>
      <w:marBottom w:val="0"/>
      <w:divBdr>
        <w:top w:val="none" w:sz="0" w:space="0" w:color="auto"/>
        <w:left w:val="none" w:sz="0" w:space="0" w:color="auto"/>
        <w:bottom w:val="none" w:sz="0" w:space="0" w:color="auto"/>
        <w:right w:val="none" w:sz="0" w:space="0" w:color="auto"/>
      </w:divBdr>
    </w:div>
    <w:div w:id="783116272">
      <w:bodyDiv w:val="1"/>
      <w:marLeft w:val="0"/>
      <w:marRight w:val="0"/>
      <w:marTop w:val="0"/>
      <w:marBottom w:val="0"/>
      <w:divBdr>
        <w:top w:val="none" w:sz="0" w:space="0" w:color="auto"/>
        <w:left w:val="none" w:sz="0" w:space="0" w:color="auto"/>
        <w:bottom w:val="none" w:sz="0" w:space="0" w:color="auto"/>
        <w:right w:val="none" w:sz="0" w:space="0" w:color="auto"/>
      </w:divBdr>
    </w:div>
    <w:div w:id="1214997158">
      <w:bodyDiv w:val="1"/>
      <w:marLeft w:val="0"/>
      <w:marRight w:val="0"/>
      <w:marTop w:val="0"/>
      <w:marBottom w:val="0"/>
      <w:divBdr>
        <w:top w:val="none" w:sz="0" w:space="0" w:color="auto"/>
        <w:left w:val="none" w:sz="0" w:space="0" w:color="auto"/>
        <w:bottom w:val="none" w:sz="0" w:space="0" w:color="auto"/>
        <w:right w:val="none" w:sz="0" w:space="0" w:color="auto"/>
      </w:divBdr>
    </w:div>
    <w:div w:id="1333337257">
      <w:bodyDiv w:val="1"/>
      <w:marLeft w:val="0"/>
      <w:marRight w:val="0"/>
      <w:marTop w:val="0"/>
      <w:marBottom w:val="0"/>
      <w:divBdr>
        <w:top w:val="none" w:sz="0" w:space="0" w:color="auto"/>
        <w:left w:val="none" w:sz="0" w:space="0" w:color="auto"/>
        <w:bottom w:val="none" w:sz="0" w:space="0" w:color="auto"/>
        <w:right w:val="none" w:sz="0" w:space="0" w:color="auto"/>
      </w:divBdr>
    </w:div>
    <w:div w:id="1355350204">
      <w:bodyDiv w:val="1"/>
      <w:marLeft w:val="0"/>
      <w:marRight w:val="0"/>
      <w:marTop w:val="0"/>
      <w:marBottom w:val="0"/>
      <w:divBdr>
        <w:top w:val="none" w:sz="0" w:space="0" w:color="auto"/>
        <w:left w:val="none" w:sz="0" w:space="0" w:color="auto"/>
        <w:bottom w:val="none" w:sz="0" w:space="0" w:color="auto"/>
        <w:right w:val="none" w:sz="0" w:space="0" w:color="auto"/>
      </w:divBdr>
    </w:div>
    <w:div w:id="1490905473">
      <w:bodyDiv w:val="1"/>
      <w:marLeft w:val="0"/>
      <w:marRight w:val="0"/>
      <w:marTop w:val="0"/>
      <w:marBottom w:val="0"/>
      <w:divBdr>
        <w:top w:val="none" w:sz="0" w:space="0" w:color="auto"/>
        <w:left w:val="none" w:sz="0" w:space="0" w:color="auto"/>
        <w:bottom w:val="none" w:sz="0" w:space="0" w:color="auto"/>
        <w:right w:val="none" w:sz="0" w:space="0" w:color="auto"/>
      </w:divBdr>
    </w:div>
    <w:div w:id="1623918384">
      <w:bodyDiv w:val="1"/>
      <w:marLeft w:val="0"/>
      <w:marRight w:val="0"/>
      <w:marTop w:val="0"/>
      <w:marBottom w:val="0"/>
      <w:divBdr>
        <w:top w:val="none" w:sz="0" w:space="0" w:color="auto"/>
        <w:left w:val="none" w:sz="0" w:space="0" w:color="auto"/>
        <w:bottom w:val="none" w:sz="0" w:space="0" w:color="auto"/>
        <w:right w:val="none" w:sz="0" w:space="0" w:color="auto"/>
      </w:divBdr>
    </w:div>
    <w:div w:id="1648704481">
      <w:bodyDiv w:val="1"/>
      <w:marLeft w:val="0"/>
      <w:marRight w:val="0"/>
      <w:marTop w:val="0"/>
      <w:marBottom w:val="0"/>
      <w:divBdr>
        <w:top w:val="none" w:sz="0" w:space="0" w:color="auto"/>
        <w:left w:val="none" w:sz="0" w:space="0" w:color="auto"/>
        <w:bottom w:val="none" w:sz="0" w:space="0" w:color="auto"/>
        <w:right w:val="none" w:sz="0" w:space="0" w:color="auto"/>
      </w:divBdr>
    </w:div>
    <w:div w:id="1717467019">
      <w:bodyDiv w:val="1"/>
      <w:marLeft w:val="0"/>
      <w:marRight w:val="0"/>
      <w:marTop w:val="0"/>
      <w:marBottom w:val="0"/>
      <w:divBdr>
        <w:top w:val="none" w:sz="0" w:space="0" w:color="auto"/>
        <w:left w:val="none" w:sz="0" w:space="0" w:color="auto"/>
        <w:bottom w:val="none" w:sz="0" w:space="0" w:color="auto"/>
        <w:right w:val="none" w:sz="0" w:space="0" w:color="auto"/>
      </w:divBdr>
    </w:div>
    <w:div w:id="1752266077">
      <w:bodyDiv w:val="1"/>
      <w:marLeft w:val="0"/>
      <w:marRight w:val="0"/>
      <w:marTop w:val="0"/>
      <w:marBottom w:val="0"/>
      <w:divBdr>
        <w:top w:val="none" w:sz="0" w:space="0" w:color="auto"/>
        <w:left w:val="none" w:sz="0" w:space="0" w:color="auto"/>
        <w:bottom w:val="none" w:sz="0" w:space="0" w:color="auto"/>
        <w:right w:val="none" w:sz="0" w:space="0" w:color="auto"/>
      </w:divBdr>
    </w:div>
    <w:div w:id="1774787379">
      <w:bodyDiv w:val="1"/>
      <w:marLeft w:val="0"/>
      <w:marRight w:val="0"/>
      <w:marTop w:val="0"/>
      <w:marBottom w:val="0"/>
      <w:divBdr>
        <w:top w:val="none" w:sz="0" w:space="0" w:color="auto"/>
        <w:left w:val="none" w:sz="0" w:space="0" w:color="auto"/>
        <w:bottom w:val="none" w:sz="0" w:space="0" w:color="auto"/>
        <w:right w:val="none" w:sz="0" w:space="0" w:color="auto"/>
      </w:divBdr>
    </w:div>
    <w:div w:id="1803963445">
      <w:bodyDiv w:val="1"/>
      <w:marLeft w:val="0"/>
      <w:marRight w:val="0"/>
      <w:marTop w:val="0"/>
      <w:marBottom w:val="0"/>
      <w:divBdr>
        <w:top w:val="none" w:sz="0" w:space="0" w:color="auto"/>
        <w:left w:val="none" w:sz="0" w:space="0" w:color="auto"/>
        <w:bottom w:val="none" w:sz="0" w:space="0" w:color="auto"/>
        <w:right w:val="none" w:sz="0" w:space="0" w:color="auto"/>
      </w:divBdr>
    </w:div>
    <w:div w:id="2071731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F8615080973D74184599487852D427E" ma:contentTypeVersion="0" ma:contentTypeDescription="Utwórz nowy dokument." ma:contentTypeScope="" ma:versionID="7c070f2154834f6e1c903acb7395fa1c">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1CF8A-C449-4012-AB31-0B88CD695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74BAD1B-E6A8-4C6D-9D77-C37F6D2F73A6}">
  <ds:schemaRefs>
    <ds:schemaRef ds:uri="http://schemas.microsoft.com/sharepoint/v3/contenttype/forms"/>
  </ds:schemaRefs>
</ds:datastoreItem>
</file>

<file path=customXml/itemProps3.xml><?xml version="1.0" encoding="utf-8"?>
<ds:datastoreItem xmlns:ds="http://schemas.openxmlformats.org/officeDocument/2006/customXml" ds:itemID="{081CC56E-E5BD-4BE7-AE46-72EED715AC9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A2F6F3F-5D37-4676-A1B4-179284907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23</Pages>
  <Words>7594</Words>
  <Characters>45564</Characters>
  <Application>Microsoft Office Word</Application>
  <DocSecurity>0</DocSecurity>
  <Lines>379</Lines>
  <Paragraphs>106</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53052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Skamra Joanna</dc:creator>
  <cp:lastModifiedBy>KFG</cp:lastModifiedBy>
  <cp:revision>14</cp:revision>
  <cp:lastPrinted>2022-06-22T16:12:00Z</cp:lastPrinted>
  <dcterms:created xsi:type="dcterms:W3CDTF">2020-04-16T11:13:00Z</dcterms:created>
  <dcterms:modified xsi:type="dcterms:W3CDTF">2022-11-20T14:29:00Z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0x0101007F8615080973D74184599487852D427E</vt:lpwstr>
  </property>
</Properties>
</file>